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0992F" w14:textId="77777777" w:rsidR="00733EC8" w:rsidRPr="00D34C79" w:rsidRDefault="00733EC8" w:rsidP="00733EC8">
      <w:pPr>
        <w:shd w:val="clear" w:color="auto" w:fill="FFFFFF"/>
        <w:jc w:val="both"/>
        <w:rPr>
          <w:rFonts w:ascii="Open Sans" w:eastAsia="Times New Roman" w:hAnsi="Open Sans" w:cs="Times New Roman"/>
          <w:color w:val="333333"/>
        </w:rPr>
      </w:pPr>
      <w:r w:rsidRPr="00D34C79">
        <w:rPr>
          <w:rFonts w:ascii="Open Sans" w:eastAsia="Times New Roman" w:hAnsi="Open Sans" w:cs="Times New Roman"/>
          <w:color w:val="333333"/>
        </w:rPr>
        <w:t>_________________</w:t>
      </w:r>
    </w:p>
    <w:p w14:paraId="2F618275" w14:textId="77777777" w:rsidR="00733EC8" w:rsidRDefault="00733EC8" w:rsidP="00733EC8">
      <w:pPr>
        <w:shd w:val="clear" w:color="auto" w:fill="FFFFFF"/>
        <w:jc w:val="both"/>
        <w:rPr>
          <w:rFonts w:ascii="Open Sans" w:eastAsia="Times New Roman" w:hAnsi="Open Sans" w:cs="Times New Roman"/>
          <w:color w:val="333333"/>
        </w:rPr>
      </w:pPr>
      <w:r w:rsidRPr="00D34C79">
        <w:rPr>
          <w:rFonts w:ascii="Open Sans" w:eastAsia="Times New Roman" w:hAnsi="Open Sans" w:cs="Times New Roman"/>
          <w:color w:val="333333"/>
        </w:rPr>
        <w:t>/miejscowość i data/</w:t>
      </w:r>
    </w:p>
    <w:p w14:paraId="4AD688F0" w14:textId="77777777" w:rsidR="00733EC8" w:rsidRDefault="00733EC8" w:rsidP="00733EC8">
      <w:pPr>
        <w:shd w:val="clear" w:color="auto" w:fill="FFFFFF"/>
        <w:jc w:val="both"/>
        <w:rPr>
          <w:rFonts w:ascii="Open Sans" w:eastAsia="Times New Roman" w:hAnsi="Open Sans" w:cs="Times New Roman"/>
          <w:color w:val="333333"/>
        </w:rPr>
      </w:pPr>
    </w:p>
    <w:p w14:paraId="23502F23" w14:textId="77777777" w:rsidR="00733EC8" w:rsidRDefault="00733EC8" w:rsidP="00733EC8">
      <w:pPr>
        <w:shd w:val="clear" w:color="auto" w:fill="FFFFFF"/>
        <w:jc w:val="both"/>
        <w:rPr>
          <w:rFonts w:ascii="Open Sans" w:eastAsia="Times New Roman" w:hAnsi="Open Sans" w:cs="Times New Roman"/>
          <w:color w:val="333333"/>
        </w:rPr>
      </w:pPr>
    </w:p>
    <w:p w14:paraId="562D2449" w14:textId="77777777" w:rsidR="00733EC8" w:rsidRDefault="00733EC8" w:rsidP="00733EC8">
      <w:pPr>
        <w:shd w:val="clear" w:color="auto" w:fill="FFFFFF"/>
        <w:jc w:val="both"/>
        <w:rPr>
          <w:rFonts w:ascii="Open Sans" w:eastAsia="Times New Roman" w:hAnsi="Open Sans" w:cs="Times New Roman"/>
          <w:color w:val="333333"/>
        </w:rPr>
      </w:pPr>
    </w:p>
    <w:p w14:paraId="1CD5E4CE" w14:textId="77777777" w:rsidR="00733EC8" w:rsidRPr="00D34C79" w:rsidRDefault="00733EC8" w:rsidP="00733EC8">
      <w:pPr>
        <w:shd w:val="clear" w:color="auto" w:fill="FFFFFF"/>
        <w:jc w:val="both"/>
        <w:rPr>
          <w:rFonts w:ascii="Open Sans" w:eastAsia="Times New Roman" w:hAnsi="Open Sans" w:cs="Times New Roman"/>
          <w:color w:val="333333"/>
        </w:rPr>
      </w:pPr>
    </w:p>
    <w:p w14:paraId="54B775F9" w14:textId="77777777" w:rsidR="00733EC8" w:rsidRPr="00D34C79" w:rsidRDefault="00733EC8" w:rsidP="00733EC8">
      <w:pPr>
        <w:shd w:val="clear" w:color="auto" w:fill="FFFFFF"/>
        <w:jc w:val="both"/>
        <w:rPr>
          <w:rFonts w:ascii="Open Sans" w:eastAsia="Times New Roman" w:hAnsi="Open Sans" w:cs="Times New Roman"/>
          <w:color w:val="333333"/>
        </w:rPr>
      </w:pPr>
    </w:p>
    <w:p w14:paraId="1D35A1B5" w14:textId="77777777" w:rsidR="00733EC8" w:rsidRPr="00D34C79" w:rsidRDefault="00733EC8" w:rsidP="00733EC8">
      <w:pPr>
        <w:shd w:val="clear" w:color="auto" w:fill="FFFFFF"/>
        <w:jc w:val="both"/>
        <w:rPr>
          <w:rFonts w:ascii="Open Sans" w:eastAsia="Times New Roman" w:hAnsi="Open Sans" w:cs="Times New Roman"/>
          <w:color w:val="333333"/>
        </w:rPr>
      </w:pPr>
    </w:p>
    <w:p w14:paraId="2D8964D6" w14:textId="77777777" w:rsidR="00733EC8" w:rsidRPr="00D34C79" w:rsidRDefault="00733EC8" w:rsidP="00733EC8">
      <w:pPr>
        <w:shd w:val="clear" w:color="auto" w:fill="FFFFFF"/>
        <w:jc w:val="both"/>
        <w:rPr>
          <w:rFonts w:ascii="Open Sans" w:eastAsia="Times New Roman" w:hAnsi="Open Sans" w:cs="Times New Roman"/>
          <w:color w:val="333333"/>
        </w:rPr>
      </w:pPr>
      <w:r>
        <w:rPr>
          <w:rFonts w:ascii="Open Sans" w:eastAsia="Times New Roman" w:hAnsi="Open Sans" w:cs="Times New Roman"/>
          <w:color w:val="333333"/>
        </w:rPr>
        <w:t xml:space="preserve">nr producenta: </w:t>
      </w:r>
    </w:p>
    <w:p w14:paraId="0AEE358B" w14:textId="77777777" w:rsidR="00733EC8" w:rsidRPr="00D34C79" w:rsidRDefault="00733EC8" w:rsidP="00733EC8">
      <w:pPr>
        <w:shd w:val="clear" w:color="auto" w:fill="FFFFFF"/>
        <w:jc w:val="both"/>
        <w:rPr>
          <w:rFonts w:ascii="Open Sans" w:eastAsia="Times New Roman" w:hAnsi="Open Sans" w:cs="Times New Roman"/>
          <w:color w:val="333333"/>
        </w:rPr>
      </w:pPr>
      <w:r w:rsidRPr="00D34C79">
        <w:rPr>
          <w:rFonts w:ascii="Open Sans" w:eastAsia="Times New Roman" w:hAnsi="Open Sans" w:cs="Times New Roman"/>
          <w:color w:val="333333"/>
        </w:rPr>
        <w:t>_______________________</w:t>
      </w:r>
    </w:p>
    <w:p w14:paraId="6F88DA21" w14:textId="77777777" w:rsidR="00733EC8" w:rsidRPr="00D34C79" w:rsidRDefault="00733EC8" w:rsidP="00733EC8">
      <w:pPr>
        <w:shd w:val="clear" w:color="auto" w:fill="FFFFFF"/>
        <w:jc w:val="both"/>
        <w:rPr>
          <w:rFonts w:ascii="Open Sans" w:eastAsia="Times New Roman" w:hAnsi="Open Sans" w:cs="Times New Roman"/>
          <w:color w:val="333333"/>
        </w:rPr>
      </w:pPr>
    </w:p>
    <w:p w14:paraId="70250C83" w14:textId="77777777" w:rsidR="00733EC8" w:rsidRPr="00D34C79" w:rsidRDefault="00733EC8" w:rsidP="00733EC8">
      <w:pPr>
        <w:shd w:val="clear" w:color="auto" w:fill="FFFFFF"/>
        <w:jc w:val="both"/>
        <w:rPr>
          <w:rFonts w:ascii="Open Sans" w:eastAsia="Times New Roman" w:hAnsi="Open Sans" w:cs="Times New Roman"/>
          <w:color w:val="333333"/>
        </w:rPr>
      </w:pPr>
      <w:r w:rsidRPr="00D34C79">
        <w:rPr>
          <w:rFonts w:ascii="Open Sans" w:eastAsia="Times New Roman" w:hAnsi="Open Sans" w:cs="Times New Roman"/>
          <w:color w:val="333333"/>
        </w:rPr>
        <w:t>/dane producenta rolnego/</w:t>
      </w:r>
    </w:p>
    <w:p w14:paraId="585DE66A" w14:textId="77777777" w:rsidR="00733EC8" w:rsidRPr="00D34C79" w:rsidRDefault="00733EC8" w:rsidP="00733EC8">
      <w:pPr>
        <w:shd w:val="clear" w:color="auto" w:fill="FFFFFF"/>
        <w:jc w:val="both"/>
        <w:rPr>
          <w:rFonts w:ascii="Open Sans" w:eastAsia="Times New Roman" w:hAnsi="Open Sans" w:cs="Times New Roman"/>
          <w:color w:val="333333"/>
        </w:rPr>
      </w:pPr>
    </w:p>
    <w:p w14:paraId="255D4ED8" w14:textId="77777777" w:rsidR="00733EC8" w:rsidRPr="00D34C79" w:rsidRDefault="00733EC8" w:rsidP="00733EC8">
      <w:pPr>
        <w:shd w:val="clear" w:color="auto" w:fill="FFFFFF"/>
        <w:jc w:val="both"/>
        <w:rPr>
          <w:rFonts w:ascii="Open Sans" w:eastAsia="Times New Roman" w:hAnsi="Open Sans" w:cs="Times New Roman"/>
          <w:color w:val="333333"/>
        </w:rPr>
      </w:pPr>
    </w:p>
    <w:p w14:paraId="07A68240" w14:textId="77777777" w:rsidR="00733EC8" w:rsidRPr="00D34C79" w:rsidRDefault="00733EC8" w:rsidP="00733EC8">
      <w:pPr>
        <w:shd w:val="clear" w:color="auto" w:fill="FFFFFF"/>
        <w:jc w:val="both"/>
        <w:rPr>
          <w:rFonts w:ascii="Open Sans" w:eastAsia="Times New Roman" w:hAnsi="Open Sans" w:cs="Times New Roman"/>
          <w:color w:val="333333"/>
        </w:rPr>
      </w:pPr>
    </w:p>
    <w:p w14:paraId="19DF7332" w14:textId="77777777" w:rsidR="00733EC8" w:rsidRPr="00D34C79" w:rsidRDefault="00733EC8" w:rsidP="00733EC8">
      <w:pPr>
        <w:shd w:val="clear" w:color="auto" w:fill="FFFFFF"/>
        <w:jc w:val="both"/>
        <w:rPr>
          <w:rFonts w:ascii="Open Sans" w:eastAsia="Times New Roman" w:hAnsi="Open Sans" w:cs="Times New Roman"/>
          <w:color w:val="333333"/>
        </w:rPr>
      </w:pPr>
    </w:p>
    <w:p w14:paraId="2C530382" w14:textId="77777777" w:rsidR="00733EC8" w:rsidRPr="00D34C79" w:rsidRDefault="00733EC8" w:rsidP="00733EC8">
      <w:pPr>
        <w:shd w:val="clear" w:color="auto" w:fill="FFFFFF"/>
        <w:jc w:val="both"/>
        <w:rPr>
          <w:rFonts w:ascii="Open Sans" w:eastAsia="Times New Roman" w:hAnsi="Open Sans" w:cs="Times New Roman"/>
          <w:color w:val="333333"/>
        </w:rPr>
      </w:pPr>
    </w:p>
    <w:p w14:paraId="07BA4A80" w14:textId="77777777" w:rsidR="00733EC8" w:rsidRPr="00D34C79" w:rsidRDefault="00733EC8" w:rsidP="00733EC8">
      <w:pPr>
        <w:shd w:val="clear" w:color="auto" w:fill="FFFFFF"/>
        <w:jc w:val="both"/>
        <w:rPr>
          <w:rFonts w:ascii="Open Sans" w:eastAsia="Times New Roman" w:hAnsi="Open Sans" w:cs="Times New Roman"/>
          <w:color w:val="333333"/>
        </w:rPr>
      </w:pPr>
      <w:r w:rsidRPr="00D34C79">
        <w:rPr>
          <w:rFonts w:ascii="Open Sans" w:eastAsia="Times New Roman" w:hAnsi="Open Sans" w:cs="Times New Roman"/>
          <w:color w:val="333333"/>
        </w:rPr>
        <w:tab/>
      </w:r>
      <w:r w:rsidRPr="00D34C79">
        <w:rPr>
          <w:rFonts w:ascii="Open Sans" w:eastAsia="Times New Roman" w:hAnsi="Open Sans" w:cs="Times New Roman"/>
          <w:color w:val="333333"/>
        </w:rPr>
        <w:tab/>
      </w:r>
      <w:r w:rsidRPr="00D34C79">
        <w:rPr>
          <w:rFonts w:ascii="Open Sans" w:eastAsia="Times New Roman" w:hAnsi="Open Sans" w:cs="Times New Roman"/>
          <w:color w:val="333333"/>
        </w:rPr>
        <w:tab/>
      </w:r>
      <w:r w:rsidRPr="00D34C79">
        <w:rPr>
          <w:rFonts w:ascii="Open Sans" w:eastAsia="Times New Roman" w:hAnsi="Open Sans" w:cs="Times New Roman"/>
          <w:color w:val="333333"/>
        </w:rPr>
        <w:tab/>
      </w:r>
      <w:r w:rsidRPr="00D34C79">
        <w:rPr>
          <w:rFonts w:ascii="Open Sans" w:eastAsia="Times New Roman" w:hAnsi="Open Sans" w:cs="Times New Roman"/>
          <w:color w:val="333333"/>
        </w:rPr>
        <w:tab/>
      </w:r>
      <w:r w:rsidRPr="00D34C79">
        <w:rPr>
          <w:rFonts w:ascii="Open Sans" w:eastAsia="Times New Roman" w:hAnsi="Open Sans" w:cs="Times New Roman"/>
          <w:color w:val="333333"/>
        </w:rPr>
        <w:tab/>
      </w:r>
      <w:r w:rsidRPr="00D34C79">
        <w:rPr>
          <w:rFonts w:ascii="Open Sans" w:eastAsia="Times New Roman" w:hAnsi="Open Sans" w:cs="Times New Roman"/>
          <w:color w:val="333333"/>
        </w:rPr>
        <w:tab/>
        <w:t xml:space="preserve">Sz. Pan Kierownik Biura Powiatowego </w:t>
      </w:r>
    </w:p>
    <w:p w14:paraId="10C8D3CA" w14:textId="7565DD69" w:rsidR="00733EC8" w:rsidRPr="00D34C79" w:rsidRDefault="00733EC8" w:rsidP="00733EC8">
      <w:pPr>
        <w:shd w:val="clear" w:color="auto" w:fill="FFFFFF"/>
        <w:jc w:val="both"/>
        <w:rPr>
          <w:rFonts w:ascii="Open Sans" w:eastAsia="Times New Roman" w:hAnsi="Open Sans" w:cs="Times New Roman"/>
          <w:color w:val="333333"/>
        </w:rPr>
      </w:pPr>
      <w:r w:rsidRPr="00D34C79">
        <w:rPr>
          <w:rFonts w:ascii="Open Sans" w:eastAsia="Times New Roman" w:hAnsi="Open Sans" w:cs="Times New Roman"/>
          <w:color w:val="333333"/>
        </w:rPr>
        <w:tab/>
      </w:r>
      <w:r w:rsidRPr="00D34C79">
        <w:rPr>
          <w:rFonts w:ascii="Open Sans" w:eastAsia="Times New Roman" w:hAnsi="Open Sans" w:cs="Times New Roman"/>
          <w:color w:val="333333"/>
        </w:rPr>
        <w:tab/>
      </w:r>
      <w:r w:rsidRPr="00D34C79">
        <w:rPr>
          <w:rFonts w:ascii="Open Sans" w:eastAsia="Times New Roman" w:hAnsi="Open Sans" w:cs="Times New Roman"/>
          <w:color w:val="333333"/>
        </w:rPr>
        <w:tab/>
      </w:r>
      <w:r w:rsidRPr="00D34C79">
        <w:rPr>
          <w:rFonts w:ascii="Open Sans" w:eastAsia="Times New Roman" w:hAnsi="Open Sans" w:cs="Times New Roman"/>
          <w:color w:val="333333"/>
        </w:rPr>
        <w:tab/>
      </w:r>
      <w:r w:rsidRPr="00D34C79">
        <w:rPr>
          <w:rFonts w:ascii="Open Sans" w:eastAsia="Times New Roman" w:hAnsi="Open Sans" w:cs="Times New Roman"/>
          <w:color w:val="333333"/>
        </w:rPr>
        <w:tab/>
      </w:r>
      <w:r w:rsidRPr="00D34C79">
        <w:rPr>
          <w:rFonts w:ascii="Open Sans" w:eastAsia="Times New Roman" w:hAnsi="Open Sans" w:cs="Times New Roman"/>
          <w:color w:val="333333"/>
        </w:rPr>
        <w:tab/>
      </w:r>
      <w:r w:rsidRPr="00D34C79">
        <w:rPr>
          <w:rFonts w:ascii="Open Sans" w:eastAsia="Times New Roman" w:hAnsi="Open Sans" w:cs="Times New Roman"/>
          <w:color w:val="333333"/>
        </w:rPr>
        <w:tab/>
        <w:t>ARiMR w</w:t>
      </w:r>
      <w:r>
        <w:rPr>
          <w:rFonts w:ascii="Open Sans" w:eastAsia="Times New Roman" w:hAnsi="Open Sans" w:cs="Times New Roman"/>
          <w:color w:val="333333"/>
        </w:rPr>
        <w:t xml:space="preserve"> </w:t>
      </w:r>
      <w:r w:rsidR="003D4855">
        <w:rPr>
          <w:rFonts w:ascii="Open Sans" w:eastAsia="Times New Roman" w:hAnsi="Open Sans" w:cs="Times New Roman"/>
          <w:color w:val="333333"/>
        </w:rPr>
        <w:t>____________________</w:t>
      </w:r>
    </w:p>
    <w:p w14:paraId="0371A435" w14:textId="77777777" w:rsidR="00733EC8" w:rsidRPr="00D34C79" w:rsidRDefault="00733EC8" w:rsidP="00733EC8">
      <w:pPr>
        <w:shd w:val="clear" w:color="auto" w:fill="FFFFFF"/>
        <w:jc w:val="both"/>
        <w:rPr>
          <w:rFonts w:ascii="Open Sans" w:eastAsia="Times New Roman" w:hAnsi="Open Sans" w:cs="Times New Roman"/>
          <w:color w:val="333333"/>
        </w:rPr>
      </w:pPr>
    </w:p>
    <w:p w14:paraId="39B54518" w14:textId="77777777" w:rsidR="00733EC8" w:rsidRPr="00D34C79" w:rsidRDefault="00733EC8" w:rsidP="00733EC8">
      <w:pPr>
        <w:shd w:val="clear" w:color="auto" w:fill="FFFFFF"/>
        <w:jc w:val="both"/>
        <w:rPr>
          <w:rFonts w:ascii="Open Sans" w:eastAsia="Times New Roman" w:hAnsi="Open Sans" w:cs="Times New Roman"/>
          <w:color w:val="333333"/>
        </w:rPr>
      </w:pPr>
    </w:p>
    <w:p w14:paraId="7A287A43" w14:textId="77777777" w:rsidR="00733EC8" w:rsidRPr="00D34C79" w:rsidRDefault="00733EC8" w:rsidP="00733EC8">
      <w:pPr>
        <w:shd w:val="clear" w:color="auto" w:fill="FFFFFF"/>
        <w:ind w:firstLine="708"/>
        <w:jc w:val="both"/>
        <w:rPr>
          <w:rFonts w:ascii="Open Sans" w:eastAsia="Times New Roman" w:hAnsi="Open Sans" w:cs="Times New Roman"/>
          <w:color w:val="333333"/>
        </w:rPr>
      </w:pPr>
      <w:r w:rsidRPr="00D34C79">
        <w:rPr>
          <w:rFonts w:ascii="Open Sans" w:eastAsia="Times New Roman" w:hAnsi="Open Sans" w:cs="Times New Roman"/>
          <w:color w:val="333333"/>
        </w:rPr>
        <w:t xml:space="preserve">Biorąc pod uwagę ROZPORZĄDZENIE RADY MINISTRÓW z dnia 27 stycznia 2015 r. w sprawie szczegółowego zakresu i sposobów realizacji niektórych zadań Agencji Restrukturyzacji i Modernizacji Rolnictwa </w:t>
      </w:r>
      <w:r w:rsidRPr="00EA5DCD">
        <w:rPr>
          <w:rFonts w:ascii="Open Sans" w:eastAsia="Times New Roman" w:hAnsi="Open Sans" w:cs="Times New Roman"/>
          <w:color w:val="333333"/>
        </w:rPr>
        <w:t>(Dz. U. z 2014 r. poz. 1438)</w:t>
      </w:r>
      <w:r w:rsidRPr="00D34C79">
        <w:rPr>
          <w:rFonts w:ascii="Open Sans" w:eastAsia="Times New Roman" w:hAnsi="Open Sans" w:cs="Times New Roman"/>
          <w:color w:val="333333"/>
        </w:rPr>
        <w:t>,  Agencja Restrukturyzacji i Modernizacji Rolnictwa</w:t>
      </w:r>
      <w:r w:rsidRPr="00EA5DCD">
        <w:rPr>
          <w:rFonts w:ascii="Open Sans" w:eastAsia="Times New Roman" w:hAnsi="Open Sans" w:cs="Times New Roman"/>
          <w:color w:val="333333"/>
        </w:rPr>
        <w:t xml:space="preserve"> zgodnie</w:t>
      </w:r>
      <w:r>
        <w:rPr>
          <w:rFonts w:ascii="Open Sans" w:eastAsia="Times New Roman" w:hAnsi="Open Sans" w:cs="Times New Roman"/>
          <w:color w:val="333333"/>
        </w:rPr>
        <w:t xml:space="preserve"> z § </w:t>
      </w:r>
      <w:r w:rsidRPr="00D34C79">
        <w:rPr>
          <w:rFonts w:ascii="Open Sans" w:eastAsia="Times New Roman" w:hAnsi="Open Sans" w:cs="Times New Roman"/>
          <w:color w:val="333333"/>
        </w:rPr>
        <w:t>13zzd.  w</w:t>
      </w:r>
      <w:r w:rsidRPr="00F0207A">
        <w:rPr>
          <w:rFonts w:ascii="Open Sans" w:eastAsia="Times New Roman" w:hAnsi="Open Sans" w:cs="Times New Roman"/>
          <w:color w:val="333333"/>
        </w:rPr>
        <w:t xml:space="preserve"> 2023 i 2024 r. udziela pomocy finansowej na wznowienie produkcji, o której mowa </w:t>
      </w:r>
      <w:r w:rsidRPr="00D34C79">
        <w:rPr>
          <w:rFonts w:ascii="Open Sans" w:eastAsia="Times New Roman" w:hAnsi="Open Sans" w:cs="Times New Roman"/>
          <w:color w:val="333333"/>
        </w:rPr>
        <w:t>w</w:t>
      </w:r>
      <w:r w:rsidRPr="00F0207A">
        <w:rPr>
          <w:rFonts w:ascii="Open Sans" w:eastAsia="Times New Roman" w:hAnsi="Open Sans" w:cs="Times New Roman"/>
          <w:color w:val="333333"/>
        </w:rPr>
        <w:t xml:space="preserve"> § 2 ust. 1 pkt 3 lit. c, producentowi rolnemu:</w:t>
      </w:r>
    </w:p>
    <w:p w14:paraId="7DE766A7" w14:textId="77777777" w:rsidR="00733EC8" w:rsidRPr="00F0207A" w:rsidRDefault="00733EC8" w:rsidP="00733EC8">
      <w:pPr>
        <w:shd w:val="clear" w:color="auto" w:fill="FFFFFF"/>
        <w:jc w:val="both"/>
        <w:rPr>
          <w:rFonts w:ascii="Open Sans" w:eastAsia="Times New Roman" w:hAnsi="Open Sans" w:cs="Times New Roman"/>
          <w:color w:val="333333"/>
        </w:rPr>
      </w:pPr>
      <w:r w:rsidRPr="00F0207A">
        <w:rPr>
          <w:rFonts w:ascii="Open Sans" w:eastAsia="Times New Roman" w:hAnsi="Open Sans" w:cs="Times New Roman"/>
          <w:color w:val="333333"/>
        </w:rPr>
        <w:t xml:space="preserve">1)któremu został nadany numer identyfikacyjny </w:t>
      </w:r>
      <w:r w:rsidRPr="00D34C79">
        <w:rPr>
          <w:rFonts w:ascii="Open Sans" w:eastAsia="Times New Roman" w:hAnsi="Open Sans" w:cs="Times New Roman"/>
          <w:color w:val="333333"/>
        </w:rPr>
        <w:t>w</w:t>
      </w:r>
      <w:r w:rsidRPr="00F0207A">
        <w:rPr>
          <w:rFonts w:ascii="Open Sans" w:eastAsia="Times New Roman" w:hAnsi="Open Sans" w:cs="Times New Roman"/>
          <w:color w:val="333333"/>
        </w:rPr>
        <w:t xml:space="preserve"> trybie przepisów o krajowym systemie ewidencji producentów, ewidencji gospodarstw rolnych oraz ewidencji wniosków o przyznanie płatności;</w:t>
      </w:r>
    </w:p>
    <w:p w14:paraId="315A20DC" w14:textId="77777777" w:rsidR="00733EC8" w:rsidRPr="00F0207A" w:rsidRDefault="00733EC8" w:rsidP="00733EC8">
      <w:pPr>
        <w:shd w:val="clear" w:color="auto" w:fill="FFFFFF"/>
        <w:jc w:val="both"/>
        <w:rPr>
          <w:rFonts w:ascii="Open Sans" w:eastAsia="Times New Roman" w:hAnsi="Open Sans" w:cs="Times New Roman"/>
          <w:color w:val="333333"/>
        </w:rPr>
      </w:pPr>
      <w:r w:rsidRPr="00F0207A">
        <w:rPr>
          <w:rFonts w:ascii="Open Sans" w:eastAsia="Times New Roman" w:hAnsi="Open Sans" w:cs="Times New Roman"/>
          <w:color w:val="333333"/>
        </w:rPr>
        <w:t>2) </w:t>
      </w:r>
      <w:r w:rsidRPr="00D34C79">
        <w:rPr>
          <w:rFonts w:ascii="Open Sans" w:eastAsia="Times New Roman" w:hAnsi="Open Sans" w:cs="Times New Roman"/>
          <w:color w:val="333333"/>
        </w:rPr>
        <w:t>w</w:t>
      </w:r>
      <w:r w:rsidRPr="00F0207A">
        <w:rPr>
          <w:rFonts w:ascii="Open Sans" w:eastAsia="Times New Roman" w:hAnsi="Open Sans" w:cs="Times New Roman"/>
          <w:color w:val="333333"/>
        </w:rPr>
        <w:t xml:space="preserve"> którego gospodarstwie rolnym powstały szkody </w:t>
      </w:r>
      <w:r w:rsidRPr="00D34C79">
        <w:rPr>
          <w:rFonts w:ascii="Open Sans" w:eastAsia="Times New Roman" w:hAnsi="Open Sans" w:cs="Times New Roman"/>
          <w:color w:val="333333"/>
        </w:rPr>
        <w:t>w</w:t>
      </w:r>
      <w:r w:rsidRPr="00F0207A">
        <w:rPr>
          <w:rFonts w:ascii="Open Sans" w:eastAsia="Times New Roman" w:hAnsi="Open Sans" w:cs="Times New Roman"/>
          <w:color w:val="333333"/>
        </w:rPr>
        <w:t xml:space="preserve"> uprawach rolnych spowodowane wystąpieniem suszy </w:t>
      </w:r>
      <w:r w:rsidRPr="00D34C79">
        <w:rPr>
          <w:rFonts w:ascii="Open Sans" w:eastAsia="Times New Roman" w:hAnsi="Open Sans" w:cs="Times New Roman"/>
          <w:color w:val="333333"/>
        </w:rPr>
        <w:t>w</w:t>
      </w:r>
      <w:r w:rsidRPr="00F0207A">
        <w:rPr>
          <w:rFonts w:ascii="Open Sans" w:eastAsia="Times New Roman" w:hAnsi="Open Sans" w:cs="Times New Roman"/>
          <w:color w:val="333333"/>
        </w:rPr>
        <w:t xml:space="preserve"> rozumieniu przepisów o ubezpieczeniach upraw rolnych i zwierząt gospodarskich, które wynoszą powyżej 30% średniej rocznej produkcji roślinnej </w:t>
      </w:r>
      <w:r w:rsidRPr="00D34C79">
        <w:rPr>
          <w:rFonts w:ascii="Open Sans" w:eastAsia="Times New Roman" w:hAnsi="Open Sans" w:cs="Times New Roman"/>
          <w:color w:val="333333"/>
        </w:rPr>
        <w:t>w</w:t>
      </w:r>
      <w:r w:rsidRPr="00F0207A">
        <w:rPr>
          <w:rFonts w:ascii="Open Sans" w:eastAsia="Times New Roman" w:hAnsi="Open Sans" w:cs="Times New Roman"/>
          <w:color w:val="333333"/>
        </w:rPr>
        <w:t xml:space="preserve"> gospodarstwie rolnym z ostatnich trzech lat poprzedzających rok, </w:t>
      </w:r>
      <w:r w:rsidRPr="00D34C79">
        <w:rPr>
          <w:rFonts w:ascii="Open Sans" w:eastAsia="Times New Roman" w:hAnsi="Open Sans" w:cs="Times New Roman"/>
          <w:color w:val="333333"/>
        </w:rPr>
        <w:t>w</w:t>
      </w:r>
      <w:r w:rsidRPr="00F0207A">
        <w:rPr>
          <w:rFonts w:ascii="Open Sans" w:eastAsia="Times New Roman" w:hAnsi="Open Sans" w:cs="Times New Roman"/>
          <w:color w:val="333333"/>
        </w:rPr>
        <w:t xml:space="preserve"> którym wystąpiły te szkody;</w:t>
      </w:r>
    </w:p>
    <w:p w14:paraId="69AB6C10" w14:textId="77777777" w:rsidR="00733EC8" w:rsidRDefault="00733EC8" w:rsidP="00733EC8">
      <w:pPr>
        <w:shd w:val="clear" w:color="auto" w:fill="FFFFFF"/>
        <w:jc w:val="both"/>
        <w:rPr>
          <w:rFonts w:ascii="Open Sans" w:eastAsia="Times New Roman" w:hAnsi="Open Sans" w:cs="Times New Roman"/>
          <w:color w:val="333333"/>
        </w:rPr>
      </w:pPr>
      <w:r w:rsidRPr="00F0207A">
        <w:rPr>
          <w:rFonts w:ascii="Open Sans" w:eastAsia="Times New Roman" w:hAnsi="Open Sans" w:cs="Times New Roman"/>
          <w:color w:val="333333"/>
        </w:rPr>
        <w:t xml:space="preserve">3)będącemu mikroprzedsiębiorstwem, małym, średnim albo dużym przedsiębiorstwem </w:t>
      </w:r>
      <w:r w:rsidRPr="00D34C79">
        <w:rPr>
          <w:rFonts w:ascii="Open Sans" w:eastAsia="Times New Roman" w:hAnsi="Open Sans" w:cs="Times New Roman"/>
          <w:color w:val="333333"/>
        </w:rPr>
        <w:t>w</w:t>
      </w:r>
      <w:r w:rsidRPr="00F0207A">
        <w:rPr>
          <w:rFonts w:ascii="Open Sans" w:eastAsia="Times New Roman" w:hAnsi="Open Sans" w:cs="Times New Roman"/>
          <w:color w:val="333333"/>
        </w:rPr>
        <w:t xml:space="preserve"> rozumieniu </w:t>
      </w:r>
      <w:hyperlink r:id="rId7" w:anchor="/document/72099636?unitId=zal(I)&amp;cm=DOCUMENT" w:history="1">
        <w:r w:rsidRPr="00D34C79">
          <w:rPr>
            <w:rFonts w:ascii="Open Sans" w:eastAsia="Times New Roman" w:hAnsi="Open Sans" w:cs="Times New Roman"/>
            <w:color w:val="333333"/>
          </w:rPr>
          <w:t>załącznika I</w:t>
        </w:r>
      </w:hyperlink>
      <w:r w:rsidRPr="00F0207A">
        <w:rPr>
          <w:rFonts w:ascii="Open Sans" w:eastAsia="Times New Roman" w:hAnsi="Open Sans" w:cs="Times New Roman"/>
          <w:color w:val="333333"/>
        </w:rPr>
        <w:t xml:space="preserve"> do rozporządzenia 2022/2472.</w:t>
      </w:r>
    </w:p>
    <w:p w14:paraId="705DA156" w14:textId="77777777" w:rsidR="00733EC8" w:rsidRPr="00F0207A" w:rsidRDefault="00733EC8" w:rsidP="00733EC8">
      <w:pPr>
        <w:shd w:val="clear" w:color="auto" w:fill="FFFFFF"/>
        <w:jc w:val="both"/>
        <w:rPr>
          <w:rFonts w:ascii="Open Sans" w:eastAsia="Times New Roman" w:hAnsi="Open Sans" w:cs="Times New Roman"/>
          <w:color w:val="333333"/>
        </w:rPr>
      </w:pPr>
    </w:p>
    <w:p w14:paraId="5303664A" w14:textId="77777777" w:rsidR="00733EC8" w:rsidRDefault="00733EC8" w:rsidP="00733EC8">
      <w:pPr>
        <w:shd w:val="clear" w:color="auto" w:fill="FFFFFF"/>
        <w:jc w:val="both"/>
        <w:rPr>
          <w:rFonts w:ascii="Open Sans" w:eastAsia="Times New Roman" w:hAnsi="Open Sans" w:cs="Times New Roman"/>
          <w:color w:val="333333"/>
        </w:rPr>
      </w:pPr>
      <w:r w:rsidRPr="00F0207A">
        <w:rPr>
          <w:rFonts w:ascii="Open Sans" w:eastAsia="Times New Roman" w:hAnsi="Open Sans" w:cs="Times New Roman"/>
          <w:color w:val="333333"/>
        </w:rPr>
        <w:t> </w:t>
      </w:r>
      <w:r>
        <w:rPr>
          <w:rFonts w:ascii="Open Sans" w:eastAsia="Times New Roman" w:hAnsi="Open Sans" w:cs="Times New Roman"/>
          <w:color w:val="333333"/>
        </w:rPr>
        <w:tab/>
      </w:r>
      <w:r w:rsidRPr="00F0207A">
        <w:rPr>
          <w:rFonts w:ascii="Open Sans" w:eastAsia="Times New Roman" w:hAnsi="Open Sans" w:cs="Times New Roman"/>
          <w:color w:val="333333"/>
        </w:rPr>
        <w:t xml:space="preserve">Średnia roczna produkcja roślinna, o której mowa </w:t>
      </w:r>
      <w:r w:rsidRPr="00D34C79">
        <w:rPr>
          <w:rFonts w:ascii="Open Sans" w:eastAsia="Times New Roman" w:hAnsi="Open Sans" w:cs="Times New Roman"/>
          <w:color w:val="333333"/>
        </w:rPr>
        <w:t>w</w:t>
      </w:r>
      <w:r w:rsidRPr="00F0207A">
        <w:rPr>
          <w:rFonts w:ascii="Open Sans" w:eastAsia="Times New Roman" w:hAnsi="Open Sans" w:cs="Times New Roman"/>
          <w:color w:val="333333"/>
        </w:rPr>
        <w:t xml:space="preserve"> ust. 1 pkt 2, i średnia roczna produkcja rolna, o której mowa </w:t>
      </w:r>
      <w:r w:rsidRPr="00D34C79">
        <w:rPr>
          <w:rFonts w:ascii="Open Sans" w:eastAsia="Times New Roman" w:hAnsi="Open Sans" w:cs="Times New Roman"/>
          <w:color w:val="333333"/>
        </w:rPr>
        <w:t>w</w:t>
      </w:r>
      <w:r w:rsidRPr="00F0207A">
        <w:rPr>
          <w:rFonts w:ascii="Open Sans" w:eastAsia="Times New Roman" w:hAnsi="Open Sans" w:cs="Times New Roman"/>
          <w:color w:val="333333"/>
        </w:rPr>
        <w:t xml:space="preserve"> ust. 6, są ustalane na podstawie danych Instytutu Ekonomiki Rolnictwa i Gospodarki Żywnościowej - Państwowego Instytutu Badawczego o średniej wielkości produkcji roślinnej i produkcji rolnej, udostępnianych przez ministra właściwego do </w:t>
      </w:r>
      <w:r w:rsidRPr="00D34C79">
        <w:rPr>
          <w:rFonts w:ascii="Open Sans" w:eastAsia="Times New Roman" w:hAnsi="Open Sans" w:cs="Times New Roman"/>
          <w:color w:val="333333"/>
        </w:rPr>
        <w:t>spraw</w:t>
      </w:r>
      <w:r w:rsidRPr="00F0207A">
        <w:rPr>
          <w:rFonts w:ascii="Open Sans" w:eastAsia="Times New Roman" w:hAnsi="Open Sans" w:cs="Times New Roman"/>
          <w:color w:val="333333"/>
        </w:rPr>
        <w:t xml:space="preserve"> rozwoju wsi na stronie internetowej urzędu obsługującego tego ministra.</w:t>
      </w:r>
      <w:r>
        <w:rPr>
          <w:rFonts w:ascii="Open Sans" w:eastAsia="Times New Roman" w:hAnsi="Open Sans" w:cs="Times New Roman"/>
          <w:color w:val="333333"/>
        </w:rPr>
        <w:t xml:space="preserve"> </w:t>
      </w:r>
    </w:p>
    <w:p w14:paraId="4477FD13" w14:textId="77777777" w:rsidR="00733EC8" w:rsidRPr="00F0207A" w:rsidRDefault="00733EC8" w:rsidP="00733EC8">
      <w:pPr>
        <w:shd w:val="clear" w:color="auto" w:fill="FFFFFF"/>
        <w:jc w:val="both"/>
        <w:rPr>
          <w:rFonts w:ascii="Open Sans" w:eastAsia="Times New Roman" w:hAnsi="Open Sans" w:cs="Times New Roman"/>
          <w:color w:val="333333"/>
        </w:rPr>
      </w:pPr>
    </w:p>
    <w:p w14:paraId="4A3493B9" w14:textId="77777777" w:rsidR="00733EC8" w:rsidRPr="00F0207A" w:rsidRDefault="00733EC8" w:rsidP="00733EC8">
      <w:pPr>
        <w:shd w:val="clear" w:color="auto" w:fill="FFFFFF"/>
        <w:jc w:val="both"/>
        <w:rPr>
          <w:rFonts w:ascii="Open Sans" w:eastAsia="Times New Roman" w:hAnsi="Open Sans" w:cs="Times New Roman"/>
          <w:color w:val="333333"/>
        </w:rPr>
      </w:pPr>
      <w:r w:rsidRPr="00F0207A">
        <w:rPr>
          <w:rFonts w:ascii="Open Sans" w:eastAsia="Times New Roman" w:hAnsi="Open Sans" w:cs="Times New Roman"/>
          <w:i/>
          <w:u w:val="single"/>
        </w:rPr>
        <w:t xml:space="preserve">Protokół oszacowania szkód, o którym mowa </w:t>
      </w:r>
      <w:r w:rsidRPr="00D34C79">
        <w:rPr>
          <w:rFonts w:ascii="Open Sans" w:eastAsia="Times New Roman" w:hAnsi="Open Sans" w:cs="Times New Roman"/>
          <w:i/>
          <w:u w:val="single"/>
        </w:rPr>
        <w:t>w</w:t>
      </w:r>
      <w:r w:rsidRPr="00F0207A">
        <w:rPr>
          <w:rFonts w:ascii="Open Sans" w:eastAsia="Times New Roman" w:hAnsi="Open Sans" w:cs="Times New Roman"/>
          <w:i/>
          <w:u w:val="single"/>
        </w:rPr>
        <w:t xml:space="preserve"> ust. 5, jest generowany automatycznie za pomocą publicznej aplikacji, jeżeli szkody spowodowane wystąpieniem suszy wynoszą powyżej 30% średniej rocznej produkcji rolnej </w:t>
      </w:r>
      <w:r w:rsidRPr="00D34C79">
        <w:rPr>
          <w:rFonts w:ascii="Open Sans" w:eastAsia="Times New Roman" w:hAnsi="Open Sans" w:cs="Times New Roman"/>
          <w:i/>
          <w:u w:val="single"/>
        </w:rPr>
        <w:t>w</w:t>
      </w:r>
      <w:r w:rsidRPr="00F0207A">
        <w:rPr>
          <w:rFonts w:ascii="Open Sans" w:eastAsia="Times New Roman" w:hAnsi="Open Sans" w:cs="Times New Roman"/>
          <w:i/>
          <w:u w:val="single"/>
        </w:rPr>
        <w:t xml:space="preserve"> gospodarstwie rolnym z ostatnich trzech lat poprzedzających rok, </w:t>
      </w:r>
      <w:r w:rsidRPr="00D34C79">
        <w:rPr>
          <w:rFonts w:ascii="Open Sans" w:eastAsia="Times New Roman" w:hAnsi="Open Sans" w:cs="Times New Roman"/>
          <w:i/>
          <w:u w:val="single"/>
        </w:rPr>
        <w:t>w</w:t>
      </w:r>
      <w:r w:rsidRPr="00F0207A">
        <w:rPr>
          <w:rFonts w:ascii="Open Sans" w:eastAsia="Times New Roman" w:hAnsi="Open Sans" w:cs="Times New Roman"/>
          <w:color w:val="333333"/>
        </w:rPr>
        <w:t xml:space="preserve"> którym wystąpiły szkody spowodowane wystąpieniem suszy, po uprzednim złożeniu przez producenta rolnego wniosku o oszacowanie tych szkód.</w:t>
      </w:r>
    </w:p>
    <w:p w14:paraId="5E140788" w14:textId="77777777" w:rsidR="00733EC8" w:rsidRDefault="00733EC8" w:rsidP="00733EC8">
      <w:pPr>
        <w:shd w:val="clear" w:color="auto" w:fill="FFFFFF"/>
        <w:rPr>
          <w:rFonts w:ascii="Open Sans" w:eastAsia="Times New Roman" w:hAnsi="Open Sans" w:cs="Times New Roman"/>
          <w:color w:val="333333"/>
        </w:rPr>
      </w:pPr>
    </w:p>
    <w:p w14:paraId="4171D8C1" w14:textId="77777777" w:rsidR="00733EC8" w:rsidRPr="00F0207A" w:rsidRDefault="00733EC8" w:rsidP="00733EC8">
      <w:pPr>
        <w:shd w:val="clear" w:color="auto" w:fill="FFFFFF"/>
        <w:ind w:firstLine="708"/>
        <w:jc w:val="both"/>
        <w:rPr>
          <w:rFonts w:ascii="Open Sans" w:eastAsia="Times New Roman" w:hAnsi="Open Sans" w:cs="Times New Roman"/>
          <w:color w:val="333333"/>
          <w:u w:val="single"/>
        </w:rPr>
      </w:pPr>
      <w:r w:rsidRPr="00AF05D3">
        <w:rPr>
          <w:rFonts w:ascii="Open Sans" w:eastAsia="Times New Roman" w:hAnsi="Open Sans" w:cs="Times New Roman"/>
          <w:color w:val="333333"/>
          <w:u w:val="single"/>
        </w:rPr>
        <w:t>W</w:t>
      </w:r>
      <w:r w:rsidRPr="00F0207A">
        <w:rPr>
          <w:rFonts w:ascii="Open Sans" w:eastAsia="Times New Roman" w:hAnsi="Open Sans" w:cs="Times New Roman"/>
          <w:color w:val="333333"/>
          <w:u w:val="single"/>
        </w:rPr>
        <w:t xml:space="preserve"> przypadku gdy procentowa wysokość szkód ustalona zgodnie z ust. 13 różni się od procentowej wysokości szkód oszacowanej przez komisję powołaną przez wojewodę właściwego ze względu na miejsce wystąpienia szkód spowodowanych przez suszę, do obliczenia wysokości szkody przyjmuje się:</w:t>
      </w:r>
    </w:p>
    <w:p w14:paraId="4795309D" w14:textId="77777777" w:rsidR="00733EC8" w:rsidRPr="00F0207A" w:rsidRDefault="00733EC8" w:rsidP="00733EC8">
      <w:pPr>
        <w:shd w:val="clear" w:color="auto" w:fill="FFFFFF"/>
        <w:rPr>
          <w:rFonts w:ascii="Open Sans" w:eastAsia="Times New Roman" w:hAnsi="Open Sans" w:cs="Times New Roman"/>
          <w:color w:val="333333"/>
        </w:rPr>
      </w:pPr>
      <w:r w:rsidRPr="00F0207A">
        <w:rPr>
          <w:rFonts w:ascii="Open Sans" w:eastAsia="Times New Roman" w:hAnsi="Open Sans" w:cs="Times New Roman"/>
          <w:color w:val="333333"/>
        </w:rPr>
        <w:t>1)</w:t>
      </w:r>
      <w:r>
        <w:rPr>
          <w:rFonts w:ascii="Open Sans" w:eastAsia="Times New Roman" w:hAnsi="Open Sans" w:cs="Times New Roman"/>
          <w:color w:val="333333"/>
        </w:rPr>
        <w:t xml:space="preserve"> </w:t>
      </w:r>
      <w:r w:rsidRPr="00F0207A">
        <w:rPr>
          <w:rFonts w:ascii="Open Sans" w:eastAsia="Times New Roman" w:hAnsi="Open Sans" w:cs="Times New Roman"/>
          <w:color w:val="333333"/>
        </w:rPr>
        <w:t xml:space="preserve">wyższą wysokość szkód spowodowanych wystąpieniem suszy, jeżeli różnica wynosi nie więcej niż 30% </w:t>
      </w:r>
      <w:r w:rsidRPr="00AF05D3">
        <w:rPr>
          <w:rFonts w:ascii="Open Sans" w:eastAsia="Times New Roman" w:hAnsi="Open Sans" w:cs="Times New Roman"/>
          <w:color w:val="333333"/>
        </w:rPr>
        <w:t>w</w:t>
      </w:r>
      <w:r w:rsidRPr="00F0207A">
        <w:rPr>
          <w:rFonts w:ascii="Open Sans" w:eastAsia="Times New Roman" w:hAnsi="Open Sans" w:cs="Times New Roman"/>
          <w:color w:val="333333"/>
        </w:rPr>
        <w:t xml:space="preserve"> stosunku do niższej wysokości szkód;</w:t>
      </w:r>
    </w:p>
    <w:p w14:paraId="4176E255" w14:textId="77777777" w:rsidR="00733EC8" w:rsidRPr="00F0207A" w:rsidRDefault="00733EC8" w:rsidP="00733EC8">
      <w:pPr>
        <w:shd w:val="clear" w:color="auto" w:fill="FFFFFF"/>
        <w:rPr>
          <w:rFonts w:ascii="Open Sans" w:eastAsia="Times New Roman" w:hAnsi="Open Sans" w:cs="Times New Roman"/>
          <w:color w:val="333333"/>
        </w:rPr>
      </w:pPr>
      <w:r w:rsidRPr="00F0207A">
        <w:rPr>
          <w:rFonts w:ascii="Open Sans" w:eastAsia="Times New Roman" w:hAnsi="Open Sans" w:cs="Times New Roman"/>
          <w:color w:val="333333"/>
        </w:rPr>
        <w:t>2)</w:t>
      </w:r>
      <w:r>
        <w:rPr>
          <w:rFonts w:ascii="Open Sans" w:eastAsia="Times New Roman" w:hAnsi="Open Sans" w:cs="Times New Roman"/>
          <w:color w:val="333333"/>
        </w:rPr>
        <w:t xml:space="preserve"> </w:t>
      </w:r>
      <w:r w:rsidRPr="00F0207A">
        <w:rPr>
          <w:rFonts w:ascii="Open Sans" w:eastAsia="Times New Roman" w:hAnsi="Open Sans" w:cs="Times New Roman"/>
          <w:color w:val="333333"/>
        </w:rPr>
        <w:t xml:space="preserve">niższą wysokość szkód powiększoną o 30%, jeżeli różnica wynosi więcej niż 30% </w:t>
      </w:r>
      <w:r w:rsidRPr="00D14B23">
        <w:rPr>
          <w:rFonts w:ascii="Open Sans" w:eastAsia="Times New Roman" w:hAnsi="Open Sans" w:cs="Times New Roman"/>
          <w:color w:val="333333"/>
        </w:rPr>
        <w:t>w</w:t>
      </w:r>
      <w:r w:rsidRPr="00F0207A">
        <w:rPr>
          <w:rFonts w:ascii="Open Sans" w:eastAsia="Times New Roman" w:hAnsi="Open Sans" w:cs="Times New Roman"/>
          <w:color w:val="333333"/>
        </w:rPr>
        <w:t xml:space="preserve"> stosunku do niższej wysokości szkód;</w:t>
      </w:r>
    </w:p>
    <w:p w14:paraId="08D5B4EB" w14:textId="77777777" w:rsidR="00733EC8" w:rsidRDefault="00733EC8" w:rsidP="00733EC8">
      <w:pPr>
        <w:shd w:val="clear" w:color="auto" w:fill="FFFFFF"/>
        <w:rPr>
          <w:rFonts w:ascii="Open Sans" w:eastAsia="Times New Roman" w:hAnsi="Open Sans" w:cs="Times New Roman"/>
          <w:color w:val="333333"/>
        </w:rPr>
      </w:pPr>
      <w:r w:rsidRPr="00F0207A">
        <w:rPr>
          <w:rFonts w:ascii="Open Sans" w:eastAsia="Times New Roman" w:hAnsi="Open Sans" w:cs="Times New Roman"/>
          <w:color w:val="333333"/>
        </w:rPr>
        <w:t>3)</w:t>
      </w:r>
      <w:r>
        <w:rPr>
          <w:rFonts w:ascii="Open Sans" w:eastAsia="Times New Roman" w:hAnsi="Open Sans" w:cs="Times New Roman"/>
          <w:color w:val="333333"/>
        </w:rPr>
        <w:t xml:space="preserve"> </w:t>
      </w:r>
      <w:r w:rsidRPr="00F0207A">
        <w:rPr>
          <w:rFonts w:ascii="Open Sans" w:eastAsia="Times New Roman" w:hAnsi="Open Sans" w:cs="Times New Roman"/>
          <w:color w:val="333333"/>
        </w:rPr>
        <w:t>wysokość szkód ustaloną na podstawie danych Instytutu Uprawy, Nawożenia i Gleboznawstwa - Państwowego Instytutu Badawczego, jeżeli zgodnie z ustaleniami tego instytutu wysokość szkód wynosi 0%.</w:t>
      </w:r>
    </w:p>
    <w:p w14:paraId="098A4D47" w14:textId="77777777" w:rsidR="00733EC8" w:rsidRPr="00F0207A" w:rsidRDefault="00733EC8" w:rsidP="00733EC8">
      <w:pPr>
        <w:shd w:val="clear" w:color="auto" w:fill="FFFFFF"/>
        <w:rPr>
          <w:rFonts w:ascii="Open Sans" w:eastAsia="Times New Roman" w:hAnsi="Open Sans" w:cs="Times New Roman"/>
          <w:color w:val="333333"/>
        </w:rPr>
      </w:pPr>
    </w:p>
    <w:p w14:paraId="19C34F39" w14:textId="77777777" w:rsidR="00733EC8" w:rsidRPr="00F0207A" w:rsidRDefault="00733EC8" w:rsidP="00733EC8">
      <w:pPr>
        <w:shd w:val="clear" w:color="auto" w:fill="FFFFFF"/>
        <w:ind w:firstLine="708"/>
        <w:jc w:val="both"/>
        <w:rPr>
          <w:rFonts w:ascii="Open Sans" w:eastAsia="Times New Roman" w:hAnsi="Open Sans" w:cs="Times New Roman"/>
          <w:color w:val="333333"/>
        </w:rPr>
      </w:pPr>
      <w:r w:rsidRPr="00F0207A">
        <w:rPr>
          <w:rFonts w:ascii="Open Sans" w:eastAsia="Times New Roman" w:hAnsi="Open Sans" w:cs="Times New Roman"/>
          <w:color w:val="333333"/>
        </w:rPr>
        <w:t>Pomoc</w:t>
      </w:r>
      <w:r>
        <w:rPr>
          <w:rFonts w:ascii="Open Sans" w:eastAsia="Times New Roman" w:hAnsi="Open Sans" w:cs="Times New Roman"/>
          <w:color w:val="333333"/>
        </w:rPr>
        <w:t xml:space="preserve"> </w:t>
      </w:r>
      <w:r w:rsidRPr="00F0207A">
        <w:rPr>
          <w:rFonts w:ascii="Open Sans" w:eastAsia="Times New Roman" w:hAnsi="Open Sans" w:cs="Times New Roman"/>
          <w:color w:val="333333"/>
        </w:rPr>
        <w:t xml:space="preserve">jest udzielana na warunkach określonych </w:t>
      </w:r>
      <w:r w:rsidRPr="00AF05D3">
        <w:rPr>
          <w:rFonts w:ascii="Open Sans" w:eastAsia="Times New Roman" w:hAnsi="Open Sans" w:cs="Times New Roman"/>
          <w:color w:val="333333"/>
        </w:rPr>
        <w:t>w</w:t>
      </w:r>
      <w:r w:rsidRPr="00F0207A">
        <w:rPr>
          <w:rFonts w:ascii="Open Sans" w:eastAsia="Times New Roman" w:hAnsi="Open Sans" w:cs="Times New Roman"/>
          <w:color w:val="333333"/>
        </w:rPr>
        <w:t xml:space="preserve"> przepisach </w:t>
      </w:r>
      <w:hyperlink r:id="rId8" w:anchor="/document/72099636?cm=DOCUMENT" w:history="1">
        <w:r w:rsidRPr="00AF05D3">
          <w:rPr>
            <w:rFonts w:ascii="Open Sans" w:eastAsia="Times New Roman" w:hAnsi="Open Sans" w:cs="Times New Roman"/>
            <w:color w:val="333333"/>
          </w:rPr>
          <w:t>rozporządzenia</w:t>
        </w:r>
      </w:hyperlink>
      <w:r w:rsidRPr="00F0207A">
        <w:rPr>
          <w:rFonts w:ascii="Open Sans" w:eastAsia="Times New Roman" w:hAnsi="Open Sans" w:cs="Times New Roman"/>
          <w:color w:val="333333"/>
        </w:rPr>
        <w:t xml:space="preserve"> 2022/2472 oraz zgodnie z przepisami o postępowaniu </w:t>
      </w:r>
      <w:r w:rsidRPr="00AF05D3">
        <w:rPr>
          <w:rFonts w:ascii="Open Sans" w:eastAsia="Times New Roman" w:hAnsi="Open Sans" w:cs="Times New Roman"/>
          <w:color w:val="333333"/>
        </w:rPr>
        <w:t>w sprawach</w:t>
      </w:r>
      <w:r w:rsidRPr="00F0207A">
        <w:rPr>
          <w:rFonts w:ascii="Open Sans" w:eastAsia="Times New Roman" w:hAnsi="Open Sans" w:cs="Times New Roman"/>
          <w:color w:val="333333"/>
        </w:rPr>
        <w:t xml:space="preserve"> dotyczących pomocy publicznej.</w:t>
      </w:r>
    </w:p>
    <w:p w14:paraId="74C2FA8C" w14:textId="77777777" w:rsidR="00733EC8" w:rsidRDefault="00733EC8" w:rsidP="00733EC8">
      <w:pPr>
        <w:shd w:val="clear" w:color="auto" w:fill="FFFFFF"/>
        <w:ind w:firstLine="708"/>
        <w:jc w:val="both"/>
        <w:rPr>
          <w:rFonts w:ascii="Open Sans" w:eastAsia="Times New Roman" w:hAnsi="Open Sans" w:cs="Times New Roman"/>
          <w:color w:val="333333"/>
        </w:rPr>
      </w:pPr>
      <w:r>
        <w:rPr>
          <w:rFonts w:ascii="Open Sans" w:eastAsia="Times New Roman" w:hAnsi="Open Sans" w:cs="Times New Roman"/>
          <w:color w:val="333333"/>
        </w:rPr>
        <w:tab/>
      </w:r>
    </w:p>
    <w:p w14:paraId="7712B994" w14:textId="77777777" w:rsidR="00733EC8" w:rsidRDefault="00733EC8" w:rsidP="00733EC8">
      <w:pPr>
        <w:shd w:val="clear" w:color="auto" w:fill="FFFFFF"/>
        <w:ind w:firstLine="708"/>
        <w:jc w:val="both"/>
        <w:rPr>
          <w:rFonts w:ascii="Open Sans" w:eastAsia="Times New Roman" w:hAnsi="Open Sans" w:cs="Times New Roman"/>
          <w:color w:val="333333"/>
        </w:rPr>
      </w:pPr>
      <w:r w:rsidRPr="00F0207A">
        <w:rPr>
          <w:rFonts w:ascii="Open Sans" w:eastAsia="Times New Roman" w:hAnsi="Open Sans" w:cs="Times New Roman"/>
          <w:color w:val="333333"/>
        </w:rPr>
        <w:t> </w:t>
      </w:r>
      <w:r>
        <w:rPr>
          <w:rFonts w:ascii="Open Sans" w:eastAsia="Times New Roman" w:hAnsi="Open Sans" w:cs="Times New Roman"/>
          <w:color w:val="333333"/>
        </w:rPr>
        <w:tab/>
      </w:r>
      <w:r w:rsidRPr="00F0207A">
        <w:rPr>
          <w:rFonts w:ascii="Open Sans" w:eastAsia="Times New Roman" w:hAnsi="Open Sans" w:cs="Times New Roman"/>
          <w:color w:val="333333"/>
        </w:rPr>
        <w:t xml:space="preserve">Pomoc, o której mowa, jest przyznawana </w:t>
      </w:r>
      <w:r w:rsidRPr="00AF05D3">
        <w:rPr>
          <w:rFonts w:ascii="Open Sans" w:eastAsia="Times New Roman" w:hAnsi="Open Sans" w:cs="Times New Roman"/>
          <w:color w:val="333333"/>
        </w:rPr>
        <w:t>w</w:t>
      </w:r>
      <w:r w:rsidRPr="00F0207A">
        <w:rPr>
          <w:rFonts w:ascii="Open Sans" w:eastAsia="Times New Roman" w:hAnsi="Open Sans" w:cs="Times New Roman"/>
          <w:color w:val="333333"/>
        </w:rPr>
        <w:t xml:space="preserve"> drodze decyzji kierownika biura powiatowego Agencji właściwego ze względu na miejsce zamieszkania albo siedzibę producenta rolnego, na wniosek tego producenta rolnego złożony na formularzu opracowanym przez Agencję i udostępnionym na jej stronie internetowej.</w:t>
      </w:r>
    </w:p>
    <w:p w14:paraId="24665230" w14:textId="77777777" w:rsidR="00733EC8" w:rsidRPr="00F0207A" w:rsidRDefault="00733EC8" w:rsidP="00733EC8">
      <w:pPr>
        <w:shd w:val="clear" w:color="auto" w:fill="FFFFFF"/>
        <w:ind w:firstLine="708"/>
        <w:jc w:val="both"/>
        <w:rPr>
          <w:rFonts w:ascii="Open Sans" w:eastAsia="Times New Roman" w:hAnsi="Open Sans" w:cs="Times New Roman"/>
          <w:color w:val="333333"/>
        </w:rPr>
      </w:pPr>
    </w:p>
    <w:p w14:paraId="046BB2D0" w14:textId="77777777" w:rsidR="00733EC8" w:rsidRDefault="00733EC8" w:rsidP="00733EC8">
      <w:pPr>
        <w:shd w:val="clear" w:color="auto" w:fill="FFFFFF"/>
        <w:ind w:firstLine="708"/>
        <w:jc w:val="both"/>
        <w:rPr>
          <w:rFonts w:ascii="Open Sans" w:eastAsia="Times New Roman" w:hAnsi="Open Sans" w:cs="Times New Roman"/>
          <w:color w:val="333333"/>
        </w:rPr>
      </w:pPr>
      <w:r>
        <w:rPr>
          <w:rFonts w:ascii="Open Sans" w:eastAsia="Times New Roman" w:hAnsi="Open Sans" w:cs="Times New Roman"/>
          <w:color w:val="333333"/>
        </w:rPr>
        <w:t>Agencja w</w:t>
      </w:r>
      <w:r w:rsidRPr="00F0207A">
        <w:rPr>
          <w:rFonts w:ascii="Open Sans" w:eastAsia="Times New Roman" w:hAnsi="Open Sans" w:cs="Times New Roman"/>
          <w:color w:val="333333"/>
        </w:rPr>
        <w:t xml:space="preserve">ysokość pomocy, o której mowa </w:t>
      </w:r>
      <w:r w:rsidRPr="00AF05D3">
        <w:rPr>
          <w:rFonts w:ascii="Open Sans" w:eastAsia="Times New Roman" w:hAnsi="Open Sans" w:cs="Times New Roman"/>
          <w:color w:val="333333"/>
        </w:rPr>
        <w:t>w</w:t>
      </w:r>
      <w:r>
        <w:rPr>
          <w:rFonts w:ascii="Open Sans" w:eastAsia="Times New Roman" w:hAnsi="Open Sans" w:cs="Times New Roman"/>
          <w:color w:val="333333"/>
        </w:rPr>
        <w:t xml:space="preserve"> ust. 1, ustala </w:t>
      </w:r>
      <w:r w:rsidRPr="00F0207A">
        <w:rPr>
          <w:rFonts w:ascii="Open Sans" w:eastAsia="Times New Roman" w:hAnsi="Open Sans" w:cs="Times New Roman"/>
          <w:color w:val="333333"/>
        </w:rPr>
        <w:t xml:space="preserve"> jako iloczyn powierzchni uprawy, na której zgodnie z protokołem oszacowania szkód, o którym mowa </w:t>
      </w:r>
      <w:r w:rsidRPr="00AF05D3">
        <w:rPr>
          <w:rFonts w:ascii="Open Sans" w:eastAsia="Times New Roman" w:hAnsi="Open Sans" w:cs="Times New Roman"/>
          <w:color w:val="333333"/>
        </w:rPr>
        <w:t>w</w:t>
      </w:r>
      <w:r w:rsidRPr="00F0207A">
        <w:rPr>
          <w:rFonts w:ascii="Open Sans" w:eastAsia="Times New Roman" w:hAnsi="Open Sans" w:cs="Times New Roman"/>
          <w:color w:val="333333"/>
        </w:rPr>
        <w:t xml:space="preserve"> § 5 ust. 5 albo § 13zzd ust. 5, albo kalkulacją oszacowania szkód, o której mowa </w:t>
      </w:r>
      <w:r w:rsidRPr="00AF05D3">
        <w:rPr>
          <w:rFonts w:ascii="Open Sans" w:eastAsia="Times New Roman" w:hAnsi="Open Sans" w:cs="Times New Roman"/>
          <w:color w:val="333333"/>
        </w:rPr>
        <w:t>w</w:t>
      </w:r>
      <w:r w:rsidRPr="00F0207A">
        <w:rPr>
          <w:rFonts w:ascii="Open Sans" w:eastAsia="Times New Roman" w:hAnsi="Open Sans" w:cs="Times New Roman"/>
          <w:color w:val="333333"/>
        </w:rPr>
        <w:t xml:space="preserve"> § 13zzd ust. 7, powstały szkody spowodowane wystąpieniem </w:t>
      </w:r>
      <w:r w:rsidRPr="00AF05D3">
        <w:rPr>
          <w:rFonts w:ascii="Open Sans" w:eastAsia="Times New Roman" w:hAnsi="Open Sans" w:cs="Times New Roman"/>
          <w:color w:val="333333"/>
        </w:rPr>
        <w:t>w</w:t>
      </w:r>
      <w:r w:rsidRPr="00F0207A">
        <w:rPr>
          <w:rFonts w:ascii="Open Sans" w:eastAsia="Times New Roman" w:hAnsi="Open Sans" w:cs="Times New Roman"/>
          <w:color w:val="333333"/>
        </w:rPr>
        <w:t xml:space="preserve"> 2023 r. suszy, gradu, deszczu nawalnego, ujemnych skutków przezimowania, przymrozków wiosennych, powodzi, huraganu, pioruna, obsunięcia się ziemi lub lawiny </w:t>
      </w:r>
      <w:r w:rsidRPr="00AF05D3">
        <w:rPr>
          <w:rFonts w:ascii="Open Sans" w:eastAsia="Times New Roman" w:hAnsi="Open Sans" w:cs="Times New Roman"/>
          <w:color w:val="333333"/>
        </w:rPr>
        <w:t>w</w:t>
      </w:r>
      <w:r w:rsidRPr="00F0207A">
        <w:rPr>
          <w:rFonts w:ascii="Open Sans" w:eastAsia="Times New Roman" w:hAnsi="Open Sans" w:cs="Times New Roman"/>
          <w:color w:val="333333"/>
        </w:rPr>
        <w:t xml:space="preserve"> rozumieniu przepisów o ubezpieczeniach upraw rolnych i zwierząt gospodarskich, i stawki pomocy.</w:t>
      </w:r>
      <w:r>
        <w:rPr>
          <w:rFonts w:ascii="Open Sans" w:eastAsia="Times New Roman" w:hAnsi="Open Sans" w:cs="Times New Roman"/>
          <w:color w:val="333333"/>
        </w:rPr>
        <w:t xml:space="preserve"> W tym przypadku Agencja winna dokonać wyliczenia procentu suszy zgodnie z § 13 zzd, czyli porównać procentową wysokość szkody i ustalić czy różnica pomiędzy IUNG a raportem komisji jest do 30% w danej uprawie czy powyżej 30% w danej uprawie, ponieważ od tego zależy </w:t>
      </w:r>
      <w:r>
        <w:rPr>
          <w:rFonts w:ascii="Open Sans" w:eastAsia="Times New Roman" w:hAnsi="Open Sans" w:cs="Times New Roman" w:hint="eastAsia"/>
          <w:color w:val="333333"/>
        </w:rPr>
        <w:t>wielkość</w:t>
      </w:r>
      <w:r>
        <w:rPr>
          <w:rFonts w:ascii="Open Sans" w:eastAsia="Times New Roman" w:hAnsi="Open Sans" w:cs="Times New Roman"/>
          <w:color w:val="333333"/>
        </w:rPr>
        <w:t xml:space="preserve"> rzeczywista szkody oraz decyzja o przyznaniu pomocy. </w:t>
      </w:r>
    </w:p>
    <w:p w14:paraId="32B791F5" w14:textId="77777777" w:rsidR="00733EC8" w:rsidRDefault="00733EC8" w:rsidP="00733EC8">
      <w:pPr>
        <w:shd w:val="clear" w:color="auto" w:fill="FFFFFF"/>
        <w:ind w:firstLine="708"/>
        <w:jc w:val="both"/>
        <w:rPr>
          <w:rFonts w:ascii="Open Sans" w:eastAsia="Times New Roman" w:hAnsi="Open Sans" w:cs="Times New Roman"/>
          <w:color w:val="333333"/>
        </w:rPr>
      </w:pPr>
    </w:p>
    <w:p w14:paraId="476726EA" w14:textId="77777777" w:rsidR="00733EC8" w:rsidRDefault="00733EC8" w:rsidP="00733EC8">
      <w:pPr>
        <w:shd w:val="clear" w:color="auto" w:fill="FFFFFF"/>
        <w:jc w:val="both"/>
        <w:rPr>
          <w:rFonts w:ascii="Open Sans" w:eastAsia="Times New Roman" w:hAnsi="Open Sans" w:cs="Times New Roman"/>
          <w:color w:val="333333"/>
        </w:rPr>
      </w:pPr>
      <w:r>
        <w:rPr>
          <w:rFonts w:ascii="Open Sans" w:eastAsia="Times New Roman" w:hAnsi="Open Sans" w:cs="Times New Roman"/>
          <w:color w:val="333333"/>
        </w:rPr>
        <w:tab/>
        <w:t>W związku z powyższym przedstawiam kalkulację szkody w tabeli poniżej:</w:t>
      </w:r>
    </w:p>
    <w:p w14:paraId="5B4CC0B7" w14:textId="77777777" w:rsidR="00733EC8" w:rsidRDefault="00733EC8" w:rsidP="00733EC8">
      <w:pPr>
        <w:shd w:val="clear" w:color="auto" w:fill="FFFFFF"/>
        <w:jc w:val="both"/>
        <w:rPr>
          <w:rFonts w:ascii="Open Sans" w:eastAsia="Times New Roman" w:hAnsi="Open Sans" w:cs="Times New Roman"/>
          <w:color w:val="333333"/>
        </w:rPr>
      </w:pPr>
    </w:p>
    <w:p w14:paraId="2A8A00ED" w14:textId="77777777" w:rsidR="00733EC8" w:rsidRPr="00D33346" w:rsidRDefault="00733EC8" w:rsidP="00733EC8">
      <w:pPr>
        <w:shd w:val="clear" w:color="auto" w:fill="FFFFFF"/>
        <w:jc w:val="center"/>
        <w:rPr>
          <w:rFonts w:ascii="Open Sans" w:eastAsia="Times New Roman" w:hAnsi="Open Sans" w:cs="Times New Roman"/>
          <w:b/>
          <w:color w:val="333333"/>
        </w:rPr>
      </w:pPr>
      <w:r w:rsidRPr="00D33346">
        <w:rPr>
          <w:rFonts w:ascii="Open Sans" w:eastAsia="Times New Roman" w:hAnsi="Open Sans" w:cs="Times New Roman"/>
          <w:b/>
          <w:color w:val="333333"/>
        </w:rPr>
        <w:t>KALKULACJA SZKODY Z POWODU SUSZY W MOIM GOSPODARSTWIE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1833"/>
        <w:gridCol w:w="1560"/>
        <w:gridCol w:w="1701"/>
        <w:gridCol w:w="1842"/>
        <w:gridCol w:w="1803"/>
      </w:tblGrid>
      <w:tr w:rsidR="00733EC8" w14:paraId="3636CB7C" w14:textId="77777777" w:rsidTr="00571635">
        <w:tc>
          <w:tcPr>
            <w:tcW w:w="0" w:type="auto"/>
          </w:tcPr>
          <w:p w14:paraId="0B5252C7" w14:textId="77777777" w:rsidR="00733EC8" w:rsidRDefault="00733EC8" w:rsidP="00571635">
            <w:pPr>
              <w:jc w:val="both"/>
              <w:rPr>
                <w:rFonts w:ascii="Open Sans" w:eastAsia="Times New Roman" w:hAnsi="Open Sans" w:cs="Times New Roman"/>
                <w:color w:val="333333"/>
              </w:rPr>
            </w:pPr>
            <w:r>
              <w:rPr>
                <w:rFonts w:ascii="Open Sans" w:eastAsia="Times New Roman" w:hAnsi="Open Sans" w:cs="Times New Roman"/>
                <w:color w:val="333333"/>
              </w:rPr>
              <w:t xml:space="preserve">Lp. </w:t>
            </w:r>
          </w:p>
        </w:tc>
        <w:tc>
          <w:tcPr>
            <w:tcW w:w="1833" w:type="dxa"/>
          </w:tcPr>
          <w:p w14:paraId="703E4520" w14:textId="77777777" w:rsidR="00733EC8" w:rsidRDefault="00733EC8" w:rsidP="00571635">
            <w:pPr>
              <w:jc w:val="both"/>
              <w:rPr>
                <w:rFonts w:ascii="Open Sans" w:eastAsia="Times New Roman" w:hAnsi="Open Sans" w:cs="Times New Roman"/>
                <w:color w:val="333333"/>
              </w:rPr>
            </w:pPr>
            <w:r>
              <w:rPr>
                <w:rFonts w:ascii="Open Sans" w:eastAsia="Times New Roman" w:hAnsi="Open Sans" w:cs="Times New Roman"/>
                <w:color w:val="333333"/>
              </w:rPr>
              <w:t xml:space="preserve">Rodzaj uprawy </w:t>
            </w:r>
          </w:p>
        </w:tc>
        <w:tc>
          <w:tcPr>
            <w:tcW w:w="1560" w:type="dxa"/>
          </w:tcPr>
          <w:p w14:paraId="1FEEDC9B" w14:textId="77777777" w:rsidR="00733EC8" w:rsidRDefault="00733EC8" w:rsidP="00571635">
            <w:pPr>
              <w:jc w:val="both"/>
              <w:rPr>
                <w:rFonts w:ascii="Open Sans" w:eastAsia="Times New Roman" w:hAnsi="Open Sans" w:cs="Times New Roman"/>
                <w:color w:val="333333"/>
              </w:rPr>
            </w:pPr>
            <w:r>
              <w:rPr>
                <w:rFonts w:ascii="Open Sans" w:eastAsia="Times New Roman" w:hAnsi="Open Sans" w:cs="Times New Roman"/>
                <w:color w:val="333333"/>
              </w:rPr>
              <w:t xml:space="preserve">Powierzchnia </w:t>
            </w:r>
          </w:p>
          <w:p w14:paraId="2991E314" w14:textId="77777777" w:rsidR="00733EC8" w:rsidRDefault="00733EC8" w:rsidP="00571635">
            <w:pPr>
              <w:jc w:val="both"/>
              <w:rPr>
                <w:rFonts w:ascii="Open Sans" w:eastAsia="Times New Roman" w:hAnsi="Open Sans" w:cs="Times New Roman"/>
                <w:color w:val="333333"/>
              </w:rPr>
            </w:pPr>
            <w:r>
              <w:rPr>
                <w:rFonts w:ascii="Open Sans" w:eastAsia="Times New Roman" w:hAnsi="Open Sans" w:cs="Times New Roman"/>
                <w:color w:val="333333"/>
              </w:rPr>
              <w:t>Działki rolnej</w:t>
            </w:r>
          </w:p>
        </w:tc>
        <w:tc>
          <w:tcPr>
            <w:tcW w:w="1701" w:type="dxa"/>
          </w:tcPr>
          <w:p w14:paraId="5CC135A7" w14:textId="77777777" w:rsidR="00733EC8" w:rsidRDefault="00733EC8" w:rsidP="00571635">
            <w:pPr>
              <w:jc w:val="both"/>
              <w:rPr>
                <w:rFonts w:ascii="Open Sans" w:eastAsia="Times New Roman" w:hAnsi="Open Sans" w:cs="Times New Roman"/>
                <w:color w:val="333333"/>
              </w:rPr>
            </w:pPr>
            <w:r>
              <w:rPr>
                <w:rFonts w:ascii="Open Sans" w:eastAsia="Times New Roman" w:hAnsi="Open Sans" w:cs="Times New Roman"/>
                <w:color w:val="333333"/>
              </w:rPr>
              <w:t xml:space="preserve">Szacowana </w:t>
            </w:r>
          </w:p>
          <w:p w14:paraId="7B343B21" w14:textId="77777777" w:rsidR="00733EC8" w:rsidRDefault="00733EC8" w:rsidP="00571635">
            <w:pPr>
              <w:jc w:val="both"/>
              <w:rPr>
                <w:rFonts w:ascii="Open Sans" w:eastAsia="Times New Roman" w:hAnsi="Open Sans" w:cs="Times New Roman"/>
                <w:color w:val="333333"/>
              </w:rPr>
            </w:pPr>
            <w:r>
              <w:rPr>
                <w:rFonts w:ascii="Open Sans" w:eastAsia="Times New Roman" w:hAnsi="Open Sans" w:cs="Times New Roman"/>
                <w:color w:val="333333"/>
              </w:rPr>
              <w:t>w</w:t>
            </w:r>
            <w:r>
              <w:rPr>
                <w:rFonts w:ascii="Open Sans" w:eastAsia="Times New Roman" w:hAnsi="Open Sans" w:cs="Times New Roman" w:hint="eastAsia"/>
                <w:color w:val="333333"/>
              </w:rPr>
              <w:t>artość</w:t>
            </w:r>
            <w:r>
              <w:rPr>
                <w:rFonts w:ascii="Open Sans" w:eastAsia="Times New Roman" w:hAnsi="Open Sans" w:cs="Times New Roman"/>
                <w:color w:val="333333"/>
              </w:rPr>
              <w:t xml:space="preserve"> szkody </w:t>
            </w:r>
          </w:p>
          <w:p w14:paraId="1DCD5DAC" w14:textId="77777777" w:rsidR="00733EC8" w:rsidRDefault="00733EC8" w:rsidP="00571635">
            <w:pPr>
              <w:jc w:val="both"/>
              <w:rPr>
                <w:rFonts w:ascii="Open Sans" w:eastAsia="Times New Roman" w:hAnsi="Open Sans" w:cs="Times New Roman"/>
                <w:color w:val="333333"/>
              </w:rPr>
            </w:pPr>
            <w:r>
              <w:rPr>
                <w:rFonts w:ascii="Open Sans" w:eastAsia="Times New Roman" w:hAnsi="Open Sans" w:cs="Times New Roman"/>
                <w:color w:val="333333"/>
              </w:rPr>
              <w:t>przez KOMISJĘ</w:t>
            </w:r>
          </w:p>
        </w:tc>
        <w:tc>
          <w:tcPr>
            <w:tcW w:w="1842" w:type="dxa"/>
          </w:tcPr>
          <w:p w14:paraId="6A8F4C8C" w14:textId="77777777" w:rsidR="00733EC8" w:rsidRDefault="00733EC8" w:rsidP="00571635">
            <w:pPr>
              <w:jc w:val="both"/>
              <w:rPr>
                <w:rFonts w:ascii="Open Sans" w:eastAsia="Times New Roman" w:hAnsi="Open Sans" w:cs="Times New Roman"/>
                <w:color w:val="333333"/>
              </w:rPr>
            </w:pPr>
            <w:r>
              <w:rPr>
                <w:rFonts w:ascii="Open Sans" w:eastAsia="Times New Roman" w:hAnsi="Open Sans" w:cs="Times New Roman"/>
                <w:color w:val="333333"/>
              </w:rPr>
              <w:t xml:space="preserve">Szacowana </w:t>
            </w:r>
            <w:r>
              <w:rPr>
                <w:rFonts w:ascii="Open Sans" w:eastAsia="Times New Roman" w:hAnsi="Open Sans" w:cs="Times New Roman" w:hint="eastAsia"/>
                <w:color w:val="333333"/>
              </w:rPr>
              <w:t>wartość</w:t>
            </w:r>
            <w:r>
              <w:rPr>
                <w:rFonts w:ascii="Open Sans" w:eastAsia="Times New Roman" w:hAnsi="Open Sans" w:cs="Times New Roman"/>
                <w:color w:val="333333"/>
              </w:rPr>
              <w:t xml:space="preserve"> </w:t>
            </w:r>
          </w:p>
          <w:p w14:paraId="1678987D" w14:textId="77777777" w:rsidR="00733EC8" w:rsidRDefault="00733EC8" w:rsidP="00571635">
            <w:pPr>
              <w:jc w:val="both"/>
              <w:rPr>
                <w:rFonts w:ascii="Open Sans" w:eastAsia="Times New Roman" w:hAnsi="Open Sans" w:cs="Times New Roman"/>
                <w:color w:val="333333"/>
              </w:rPr>
            </w:pPr>
            <w:r>
              <w:rPr>
                <w:rFonts w:ascii="Open Sans" w:eastAsia="Times New Roman" w:hAnsi="Open Sans" w:cs="Times New Roman"/>
                <w:color w:val="333333"/>
              </w:rPr>
              <w:t xml:space="preserve">szkody </w:t>
            </w:r>
          </w:p>
          <w:p w14:paraId="2B7EB007" w14:textId="77777777" w:rsidR="00733EC8" w:rsidRDefault="00733EC8" w:rsidP="00571635">
            <w:pPr>
              <w:jc w:val="both"/>
              <w:rPr>
                <w:rFonts w:ascii="Open Sans" w:eastAsia="Times New Roman" w:hAnsi="Open Sans" w:cs="Times New Roman"/>
                <w:color w:val="333333"/>
              </w:rPr>
            </w:pPr>
            <w:r>
              <w:rPr>
                <w:rFonts w:ascii="Open Sans" w:eastAsia="Times New Roman" w:hAnsi="Open Sans" w:cs="Times New Roman"/>
                <w:color w:val="333333"/>
              </w:rPr>
              <w:t xml:space="preserve">przez </w:t>
            </w:r>
          </w:p>
          <w:p w14:paraId="3633D45C" w14:textId="77777777" w:rsidR="00733EC8" w:rsidRDefault="00733EC8" w:rsidP="00571635">
            <w:pPr>
              <w:jc w:val="both"/>
              <w:rPr>
                <w:rFonts w:ascii="Open Sans" w:eastAsia="Times New Roman" w:hAnsi="Open Sans" w:cs="Times New Roman"/>
                <w:color w:val="333333"/>
              </w:rPr>
            </w:pPr>
            <w:r>
              <w:rPr>
                <w:rFonts w:ascii="Open Sans" w:eastAsia="Times New Roman" w:hAnsi="Open Sans" w:cs="Times New Roman"/>
                <w:color w:val="333333"/>
              </w:rPr>
              <w:t>IUNG</w:t>
            </w:r>
          </w:p>
        </w:tc>
        <w:tc>
          <w:tcPr>
            <w:tcW w:w="1803" w:type="dxa"/>
          </w:tcPr>
          <w:p w14:paraId="7D66A2C3" w14:textId="77777777" w:rsidR="00733EC8" w:rsidRDefault="00733EC8" w:rsidP="00571635">
            <w:pPr>
              <w:jc w:val="both"/>
              <w:rPr>
                <w:rFonts w:ascii="Open Sans" w:eastAsia="Times New Roman" w:hAnsi="Open Sans" w:cs="Times New Roman"/>
                <w:color w:val="333333"/>
              </w:rPr>
            </w:pPr>
            <w:r>
              <w:rPr>
                <w:rFonts w:ascii="Open Sans" w:eastAsia="Times New Roman" w:hAnsi="Open Sans" w:cs="Times New Roman"/>
                <w:color w:val="333333"/>
              </w:rPr>
              <w:t xml:space="preserve">Wartość  szkody </w:t>
            </w:r>
          </w:p>
          <w:p w14:paraId="657F0EC5" w14:textId="77777777" w:rsidR="00733EC8" w:rsidRDefault="00733EC8" w:rsidP="00571635">
            <w:pPr>
              <w:jc w:val="both"/>
              <w:rPr>
                <w:rFonts w:ascii="Open Sans" w:eastAsia="Times New Roman" w:hAnsi="Open Sans" w:cs="Times New Roman"/>
                <w:color w:val="333333"/>
              </w:rPr>
            </w:pPr>
            <w:r>
              <w:rPr>
                <w:rFonts w:ascii="Open Sans" w:eastAsia="Times New Roman" w:hAnsi="Open Sans" w:cs="Times New Roman"/>
                <w:color w:val="333333"/>
              </w:rPr>
              <w:t xml:space="preserve">zgodna z  </w:t>
            </w:r>
          </w:p>
          <w:p w14:paraId="56668630" w14:textId="77777777" w:rsidR="00733EC8" w:rsidRDefault="00733EC8" w:rsidP="00571635">
            <w:pPr>
              <w:jc w:val="both"/>
              <w:rPr>
                <w:rFonts w:ascii="Open Sans" w:eastAsia="Times New Roman" w:hAnsi="Open Sans" w:cs="Times New Roman"/>
                <w:color w:val="333333"/>
              </w:rPr>
            </w:pPr>
            <w:r>
              <w:rPr>
                <w:rFonts w:ascii="Open Sans" w:eastAsia="Times New Roman" w:hAnsi="Open Sans" w:cs="Times New Roman"/>
                <w:color w:val="333333"/>
              </w:rPr>
              <w:t xml:space="preserve">§ 13zzd ust. 14 rozporządzenia </w:t>
            </w:r>
          </w:p>
        </w:tc>
      </w:tr>
      <w:tr w:rsidR="00733EC8" w14:paraId="71FB6D8B" w14:textId="77777777" w:rsidTr="00571635">
        <w:tc>
          <w:tcPr>
            <w:tcW w:w="0" w:type="auto"/>
          </w:tcPr>
          <w:p w14:paraId="6F292B09" w14:textId="77777777" w:rsidR="00733EC8" w:rsidRDefault="00733EC8" w:rsidP="00571635">
            <w:pPr>
              <w:jc w:val="both"/>
              <w:rPr>
                <w:rFonts w:ascii="Open Sans" w:eastAsia="Times New Roman" w:hAnsi="Open Sans" w:cs="Times New Roman"/>
                <w:color w:val="333333"/>
              </w:rPr>
            </w:pPr>
            <w:r>
              <w:rPr>
                <w:rFonts w:ascii="Open Sans" w:eastAsia="Times New Roman" w:hAnsi="Open Sans" w:cs="Times New Roman"/>
                <w:color w:val="333333"/>
              </w:rPr>
              <w:t>1</w:t>
            </w:r>
          </w:p>
        </w:tc>
        <w:tc>
          <w:tcPr>
            <w:tcW w:w="1833" w:type="dxa"/>
          </w:tcPr>
          <w:p w14:paraId="1964F40E" w14:textId="77777777" w:rsidR="00733EC8" w:rsidRDefault="00733EC8" w:rsidP="00571635">
            <w:pPr>
              <w:jc w:val="both"/>
              <w:rPr>
                <w:rFonts w:ascii="Open Sans" w:eastAsia="Times New Roman" w:hAnsi="Open Sans" w:cs="Times New Roman"/>
                <w:color w:val="333333"/>
              </w:rPr>
            </w:pPr>
          </w:p>
        </w:tc>
        <w:tc>
          <w:tcPr>
            <w:tcW w:w="1560" w:type="dxa"/>
          </w:tcPr>
          <w:p w14:paraId="50F37342" w14:textId="77777777" w:rsidR="00733EC8" w:rsidRDefault="00733EC8" w:rsidP="00571635">
            <w:pPr>
              <w:jc w:val="both"/>
              <w:rPr>
                <w:rFonts w:ascii="Open Sans" w:eastAsia="Times New Roman" w:hAnsi="Open Sans" w:cs="Times New Roman"/>
                <w:color w:val="333333"/>
              </w:rPr>
            </w:pPr>
          </w:p>
        </w:tc>
        <w:tc>
          <w:tcPr>
            <w:tcW w:w="1701" w:type="dxa"/>
          </w:tcPr>
          <w:p w14:paraId="26999155" w14:textId="77777777" w:rsidR="00733EC8" w:rsidRDefault="00733EC8" w:rsidP="00571635">
            <w:pPr>
              <w:jc w:val="both"/>
              <w:rPr>
                <w:rFonts w:ascii="Open Sans" w:eastAsia="Times New Roman" w:hAnsi="Open Sans" w:cs="Times New Roman"/>
                <w:color w:val="333333"/>
              </w:rPr>
            </w:pPr>
          </w:p>
        </w:tc>
        <w:tc>
          <w:tcPr>
            <w:tcW w:w="1842" w:type="dxa"/>
          </w:tcPr>
          <w:p w14:paraId="6C6921FF" w14:textId="77777777" w:rsidR="00733EC8" w:rsidRDefault="00733EC8" w:rsidP="00571635">
            <w:pPr>
              <w:jc w:val="both"/>
              <w:rPr>
                <w:rFonts w:ascii="Open Sans" w:eastAsia="Times New Roman" w:hAnsi="Open Sans" w:cs="Times New Roman"/>
                <w:color w:val="333333"/>
              </w:rPr>
            </w:pPr>
          </w:p>
        </w:tc>
        <w:tc>
          <w:tcPr>
            <w:tcW w:w="1803" w:type="dxa"/>
          </w:tcPr>
          <w:p w14:paraId="184A35B7" w14:textId="77777777" w:rsidR="00733EC8" w:rsidRDefault="00733EC8" w:rsidP="00571635">
            <w:pPr>
              <w:jc w:val="both"/>
              <w:rPr>
                <w:rFonts w:ascii="Open Sans" w:eastAsia="Times New Roman" w:hAnsi="Open Sans" w:cs="Times New Roman"/>
                <w:color w:val="333333"/>
              </w:rPr>
            </w:pPr>
          </w:p>
        </w:tc>
      </w:tr>
      <w:tr w:rsidR="00733EC8" w14:paraId="5110BD66" w14:textId="77777777" w:rsidTr="00571635">
        <w:tc>
          <w:tcPr>
            <w:tcW w:w="0" w:type="auto"/>
          </w:tcPr>
          <w:p w14:paraId="55A652F3" w14:textId="77777777" w:rsidR="00733EC8" w:rsidRDefault="00733EC8" w:rsidP="00571635">
            <w:pPr>
              <w:jc w:val="both"/>
              <w:rPr>
                <w:rFonts w:ascii="Open Sans" w:eastAsia="Times New Roman" w:hAnsi="Open Sans" w:cs="Times New Roman"/>
                <w:color w:val="333333"/>
              </w:rPr>
            </w:pPr>
            <w:r>
              <w:rPr>
                <w:rFonts w:ascii="Open Sans" w:eastAsia="Times New Roman" w:hAnsi="Open Sans" w:cs="Times New Roman"/>
                <w:color w:val="333333"/>
              </w:rPr>
              <w:t>2</w:t>
            </w:r>
          </w:p>
        </w:tc>
        <w:tc>
          <w:tcPr>
            <w:tcW w:w="1833" w:type="dxa"/>
          </w:tcPr>
          <w:p w14:paraId="68C90C04" w14:textId="77777777" w:rsidR="00733EC8" w:rsidRDefault="00733EC8" w:rsidP="00571635">
            <w:pPr>
              <w:jc w:val="both"/>
              <w:rPr>
                <w:rFonts w:ascii="Open Sans" w:eastAsia="Times New Roman" w:hAnsi="Open Sans" w:cs="Times New Roman"/>
                <w:color w:val="333333"/>
              </w:rPr>
            </w:pPr>
          </w:p>
        </w:tc>
        <w:tc>
          <w:tcPr>
            <w:tcW w:w="1560" w:type="dxa"/>
          </w:tcPr>
          <w:p w14:paraId="03DEEA32" w14:textId="77777777" w:rsidR="00733EC8" w:rsidRDefault="00733EC8" w:rsidP="00571635">
            <w:pPr>
              <w:jc w:val="both"/>
              <w:rPr>
                <w:rFonts w:ascii="Open Sans" w:eastAsia="Times New Roman" w:hAnsi="Open Sans" w:cs="Times New Roman"/>
                <w:color w:val="333333"/>
              </w:rPr>
            </w:pPr>
          </w:p>
        </w:tc>
        <w:tc>
          <w:tcPr>
            <w:tcW w:w="1701" w:type="dxa"/>
          </w:tcPr>
          <w:p w14:paraId="19CB337E" w14:textId="77777777" w:rsidR="00733EC8" w:rsidRDefault="00733EC8" w:rsidP="00571635">
            <w:pPr>
              <w:jc w:val="both"/>
              <w:rPr>
                <w:rFonts w:ascii="Open Sans" w:eastAsia="Times New Roman" w:hAnsi="Open Sans" w:cs="Times New Roman"/>
                <w:color w:val="333333"/>
              </w:rPr>
            </w:pPr>
          </w:p>
        </w:tc>
        <w:tc>
          <w:tcPr>
            <w:tcW w:w="1842" w:type="dxa"/>
          </w:tcPr>
          <w:p w14:paraId="23832C83" w14:textId="77777777" w:rsidR="00733EC8" w:rsidRDefault="00733EC8" w:rsidP="00571635">
            <w:pPr>
              <w:jc w:val="both"/>
              <w:rPr>
                <w:rFonts w:ascii="Open Sans" w:eastAsia="Times New Roman" w:hAnsi="Open Sans" w:cs="Times New Roman"/>
                <w:color w:val="333333"/>
              </w:rPr>
            </w:pPr>
          </w:p>
        </w:tc>
        <w:tc>
          <w:tcPr>
            <w:tcW w:w="1803" w:type="dxa"/>
          </w:tcPr>
          <w:p w14:paraId="7A4F58DB" w14:textId="77777777" w:rsidR="00733EC8" w:rsidRDefault="00733EC8" w:rsidP="00571635">
            <w:pPr>
              <w:jc w:val="both"/>
              <w:rPr>
                <w:rFonts w:ascii="Open Sans" w:eastAsia="Times New Roman" w:hAnsi="Open Sans" w:cs="Times New Roman"/>
                <w:color w:val="333333"/>
              </w:rPr>
            </w:pPr>
          </w:p>
        </w:tc>
      </w:tr>
      <w:tr w:rsidR="00733EC8" w14:paraId="6022F366" w14:textId="77777777" w:rsidTr="00571635">
        <w:tc>
          <w:tcPr>
            <w:tcW w:w="0" w:type="auto"/>
          </w:tcPr>
          <w:p w14:paraId="0A3EC501" w14:textId="77777777" w:rsidR="00733EC8" w:rsidRDefault="00733EC8" w:rsidP="00571635">
            <w:pPr>
              <w:jc w:val="both"/>
              <w:rPr>
                <w:rFonts w:ascii="Open Sans" w:eastAsia="Times New Roman" w:hAnsi="Open Sans" w:cs="Times New Roman"/>
                <w:color w:val="333333"/>
              </w:rPr>
            </w:pPr>
            <w:r>
              <w:rPr>
                <w:rFonts w:ascii="Open Sans" w:eastAsia="Times New Roman" w:hAnsi="Open Sans" w:cs="Times New Roman"/>
                <w:color w:val="333333"/>
              </w:rPr>
              <w:t>3</w:t>
            </w:r>
          </w:p>
        </w:tc>
        <w:tc>
          <w:tcPr>
            <w:tcW w:w="1833" w:type="dxa"/>
          </w:tcPr>
          <w:p w14:paraId="25186DC3" w14:textId="77777777" w:rsidR="00733EC8" w:rsidRDefault="00733EC8" w:rsidP="00571635">
            <w:pPr>
              <w:jc w:val="both"/>
              <w:rPr>
                <w:rFonts w:ascii="Open Sans" w:eastAsia="Times New Roman" w:hAnsi="Open Sans" w:cs="Times New Roman"/>
                <w:color w:val="333333"/>
              </w:rPr>
            </w:pPr>
          </w:p>
        </w:tc>
        <w:tc>
          <w:tcPr>
            <w:tcW w:w="1560" w:type="dxa"/>
          </w:tcPr>
          <w:p w14:paraId="3537A6BC" w14:textId="77777777" w:rsidR="00733EC8" w:rsidRDefault="00733EC8" w:rsidP="00571635">
            <w:pPr>
              <w:jc w:val="both"/>
              <w:rPr>
                <w:rFonts w:ascii="Open Sans" w:eastAsia="Times New Roman" w:hAnsi="Open Sans" w:cs="Times New Roman"/>
                <w:color w:val="333333"/>
              </w:rPr>
            </w:pPr>
          </w:p>
        </w:tc>
        <w:tc>
          <w:tcPr>
            <w:tcW w:w="1701" w:type="dxa"/>
          </w:tcPr>
          <w:p w14:paraId="33044C6B" w14:textId="77777777" w:rsidR="00733EC8" w:rsidRDefault="00733EC8" w:rsidP="00571635">
            <w:pPr>
              <w:jc w:val="both"/>
              <w:rPr>
                <w:rFonts w:ascii="Open Sans" w:eastAsia="Times New Roman" w:hAnsi="Open Sans" w:cs="Times New Roman"/>
                <w:color w:val="333333"/>
              </w:rPr>
            </w:pPr>
          </w:p>
        </w:tc>
        <w:tc>
          <w:tcPr>
            <w:tcW w:w="1842" w:type="dxa"/>
          </w:tcPr>
          <w:p w14:paraId="46F481B5" w14:textId="77777777" w:rsidR="00733EC8" w:rsidRDefault="00733EC8" w:rsidP="00571635">
            <w:pPr>
              <w:jc w:val="both"/>
              <w:rPr>
                <w:rFonts w:ascii="Open Sans" w:eastAsia="Times New Roman" w:hAnsi="Open Sans" w:cs="Times New Roman"/>
                <w:color w:val="333333"/>
              </w:rPr>
            </w:pPr>
          </w:p>
        </w:tc>
        <w:tc>
          <w:tcPr>
            <w:tcW w:w="1803" w:type="dxa"/>
          </w:tcPr>
          <w:p w14:paraId="2D20D89E" w14:textId="77777777" w:rsidR="00733EC8" w:rsidRDefault="00733EC8" w:rsidP="00571635">
            <w:pPr>
              <w:jc w:val="both"/>
              <w:rPr>
                <w:rFonts w:ascii="Open Sans" w:eastAsia="Times New Roman" w:hAnsi="Open Sans" w:cs="Times New Roman"/>
                <w:color w:val="333333"/>
              </w:rPr>
            </w:pPr>
          </w:p>
        </w:tc>
      </w:tr>
      <w:tr w:rsidR="00733EC8" w14:paraId="19663690" w14:textId="77777777" w:rsidTr="00571635">
        <w:tc>
          <w:tcPr>
            <w:tcW w:w="0" w:type="auto"/>
          </w:tcPr>
          <w:p w14:paraId="37E06D44" w14:textId="77777777" w:rsidR="00733EC8" w:rsidRDefault="00733EC8" w:rsidP="00571635">
            <w:pPr>
              <w:jc w:val="both"/>
              <w:rPr>
                <w:rFonts w:ascii="Open Sans" w:eastAsia="Times New Roman" w:hAnsi="Open Sans" w:cs="Times New Roman"/>
                <w:color w:val="333333"/>
              </w:rPr>
            </w:pPr>
            <w:r>
              <w:rPr>
                <w:rFonts w:ascii="Open Sans" w:eastAsia="Times New Roman" w:hAnsi="Open Sans" w:cs="Times New Roman"/>
                <w:color w:val="333333"/>
              </w:rPr>
              <w:t>4</w:t>
            </w:r>
          </w:p>
        </w:tc>
        <w:tc>
          <w:tcPr>
            <w:tcW w:w="1833" w:type="dxa"/>
          </w:tcPr>
          <w:p w14:paraId="37CCA20B" w14:textId="77777777" w:rsidR="00733EC8" w:rsidRDefault="00733EC8" w:rsidP="00571635">
            <w:pPr>
              <w:jc w:val="both"/>
              <w:rPr>
                <w:rFonts w:ascii="Open Sans" w:eastAsia="Times New Roman" w:hAnsi="Open Sans" w:cs="Times New Roman"/>
                <w:color w:val="333333"/>
              </w:rPr>
            </w:pPr>
          </w:p>
        </w:tc>
        <w:tc>
          <w:tcPr>
            <w:tcW w:w="1560" w:type="dxa"/>
          </w:tcPr>
          <w:p w14:paraId="40715FC1" w14:textId="77777777" w:rsidR="00733EC8" w:rsidRDefault="00733EC8" w:rsidP="00571635">
            <w:pPr>
              <w:jc w:val="both"/>
              <w:rPr>
                <w:rFonts w:ascii="Open Sans" w:eastAsia="Times New Roman" w:hAnsi="Open Sans" w:cs="Times New Roman"/>
                <w:color w:val="333333"/>
              </w:rPr>
            </w:pPr>
          </w:p>
        </w:tc>
        <w:tc>
          <w:tcPr>
            <w:tcW w:w="1701" w:type="dxa"/>
          </w:tcPr>
          <w:p w14:paraId="58734E32" w14:textId="77777777" w:rsidR="00733EC8" w:rsidRDefault="00733EC8" w:rsidP="00571635">
            <w:pPr>
              <w:jc w:val="both"/>
              <w:rPr>
                <w:rFonts w:ascii="Open Sans" w:eastAsia="Times New Roman" w:hAnsi="Open Sans" w:cs="Times New Roman"/>
                <w:color w:val="333333"/>
              </w:rPr>
            </w:pPr>
          </w:p>
        </w:tc>
        <w:tc>
          <w:tcPr>
            <w:tcW w:w="1842" w:type="dxa"/>
          </w:tcPr>
          <w:p w14:paraId="5A8BC142" w14:textId="77777777" w:rsidR="00733EC8" w:rsidRDefault="00733EC8" w:rsidP="00571635">
            <w:pPr>
              <w:jc w:val="both"/>
              <w:rPr>
                <w:rFonts w:ascii="Open Sans" w:eastAsia="Times New Roman" w:hAnsi="Open Sans" w:cs="Times New Roman"/>
                <w:color w:val="333333"/>
              </w:rPr>
            </w:pPr>
          </w:p>
        </w:tc>
        <w:tc>
          <w:tcPr>
            <w:tcW w:w="1803" w:type="dxa"/>
          </w:tcPr>
          <w:p w14:paraId="3E81ECCC" w14:textId="77777777" w:rsidR="00733EC8" w:rsidRDefault="00733EC8" w:rsidP="00571635">
            <w:pPr>
              <w:jc w:val="both"/>
              <w:rPr>
                <w:rFonts w:ascii="Open Sans" w:eastAsia="Times New Roman" w:hAnsi="Open Sans" w:cs="Times New Roman"/>
                <w:color w:val="333333"/>
              </w:rPr>
            </w:pPr>
          </w:p>
        </w:tc>
      </w:tr>
      <w:tr w:rsidR="00733EC8" w14:paraId="6DF88242" w14:textId="77777777" w:rsidTr="00571635">
        <w:tc>
          <w:tcPr>
            <w:tcW w:w="0" w:type="auto"/>
          </w:tcPr>
          <w:p w14:paraId="0147EDBC" w14:textId="77777777" w:rsidR="00733EC8" w:rsidRDefault="00733EC8" w:rsidP="00571635">
            <w:pPr>
              <w:jc w:val="both"/>
              <w:rPr>
                <w:rFonts w:ascii="Open Sans" w:eastAsia="Times New Roman" w:hAnsi="Open Sans" w:cs="Times New Roman"/>
                <w:color w:val="333333"/>
              </w:rPr>
            </w:pPr>
            <w:r>
              <w:rPr>
                <w:rFonts w:ascii="Open Sans" w:eastAsia="Times New Roman" w:hAnsi="Open Sans" w:cs="Times New Roman"/>
                <w:color w:val="333333"/>
              </w:rPr>
              <w:t>5</w:t>
            </w:r>
          </w:p>
        </w:tc>
        <w:tc>
          <w:tcPr>
            <w:tcW w:w="1833" w:type="dxa"/>
          </w:tcPr>
          <w:p w14:paraId="3F77FA59" w14:textId="77777777" w:rsidR="00733EC8" w:rsidRDefault="00733EC8" w:rsidP="00571635">
            <w:pPr>
              <w:jc w:val="both"/>
              <w:rPr>
                <w:rFonts w:ascii="Open Sans" w:eastAsia="Times New Roman" w:hAnsi="Open Sans" w:cs="Times New Roman"/>
                <w:color w:val="333333"/>
              </w:rPr>
            </w:pPr>
          </w:p>
        </w:tc>
        <w:tc>
          <w:tcPr>
            <w:tcW w:w="1560" w:type="dxa"/>
          </w:tcPr>
          <w:p w14:paraId="78CBF2E2" w14:textId="77777777" w:rsidR="00733EC8" w:rsidRDefault="00733EC8" w:rsidP="00571635">
            <w:pPr>
              <w:jc w:val="both"/>
              <w:rPr>
                <w:rFonts w:ascii="Open Sans" w:eastAsia="Times New Roman" w:hAnsi="Open Sans" w:cs="Times New Roman"/>
                <w:color w:val="333333"/>
              </w:rPr>
            </w:pPr>
          </w:p>
        </w:tc>
        <w:tc>
          <w:tcPr>
            <w:tcW w:w="1701" w:type="dxa"/>
          </w:tcPr>
          <w:p w14:paraId="4331C981" w14:textId="77777777" w:rsidR="00733EC8" w:rsidRDefault="00733EC8" w:rsidP="00571635">
            <w:pPr>
              <w:jc w:val="both"/>
              <w:rPr>
                <w:rFonts w:ascii="Open Sans" w:eastAsia="Times New Roman" w:hAnsi="Open Sans" w:cs="Times New Roman"/>
                <w:color w:val="333333"/>
              </w:rPr>
            </w:pPr>
          </w:p>
        </w:tc>
        <w:tc>
          <w:tcPr>
            <w:tcW w:w="1842" w:type="dxa"/>
          </w:tcPr>
          <w:p w14:paraId="680C2803" w14:textId="77777777" w:rsidR="00733EC8" w:rsidRDefault="00733EC8" w:rsidP="00571635">
            <w:pPr>
              <w:jc w:val="both"/>
              <w:rPr>
                <w:rFonts w:ascii="Open Sans" w:eastAsia="Times New Roman" w:hAnsi="Open Sans" w:cs="Times New Roman"/>
                <w:color w:val="333333"/>
              </w:rPr>
            </w:pPr>
          </w:p>
        </w:tc>
        <w:tc>
          <w:tcPr>
            <w:tcW w:w="1803" w:type="dxa"/>
          </w:tcPr>
          <w:p w14:paraId="3567E63D" w14:textId="77777777" w:rsidR="00733EC8" w:rsidRDefault="00733EC8" w:rsidP="00571635">
            <w:pPr>
              <w:jc w:val="both"/>
              <w:rPr>
                <w:rFonts w:ascii="Open Sans" w:eastAsia="Times New Roman" w:hAnsi="Open Sans" w:cs="Times New Roman"/>
                <w:color w:val="333333"/>
              </w:rPr>
            </w:pPr>
          </w:p>
        </w:tc>
      </w:tr>
    </w:tbl>
    <w:p w14:paraId="71A9FE7B" w14:textId="77777777" w:rsidR="00733EC8" w:rsidRPr="00F0207A" w:rsidRDefault="00733EC8" w:rsidP="00733EC8">
      <w:pPr>
        <w:shd w:val="clear" w:color="auto" w:fill="FFFFFF"/>
        <w:jc w:val="both"/>
        <w:rPr>
          <w:rFonts w:ascii="Open Sans" w:eastAsia="Times New Roman" w:hAnsi="Open Sans" w:cs="Times New Roman"/>
          <w:color w:val="333333"/>
        </w:rPr>
      </w:pPr>
    </w:p>
    <w:p w14:paraId="2194B317" w14:textId="77777777" w:rsidR="00733EC8" w:rsidRDefault="00733EC8" w:rsidP="00733EC8">
      <w:pPr>
        <w:shd w:val="clear" w:color="auto" w:fill="FFFFFF"/>
        <w:rPr>
          <w:rFonts w:ascii="Open Sans" w:eastAsia="Times New Roman" w:hAnsi="Open Sans" w:cs="Times New Roman"/>
          <w:color w:val="333333"/>
        </w:rPr>
      </w:pPr>
    </w:p>
    <w:p w14:paraId="60A73D50" w14:textId="77777777" w:rsidR="00733EC8" w:rsidRDefault="00733EC8" w:rsidP="00733EC8">
      <w:pPr>
        <w:shd w:val="clear" w:color="auto" w:fill="FFFFFF"/>
        <w:rPr>
          <w:rFonts w:ascii="Open Sans" w:eastAsia="Times New Roman" w:hAnsi="Open Sans" w:cs="Times New Roman"/>
          <w:color w:val="333333"/>
        </w:rPr>
      </w:pPr>
      <w:r w:rsidRPr="00F0207A">
        <w:rPr>
          <w:rFonts w:ascii="Open Sans" w:eastAsia="Times New Roman" w:hAnsi="Open Sans" w:cs="Times New Roman"/>
          <w:color w:val="333333"/>
        </w:rPr>
        <w:t xml:space="preserve">Wysokość stawki pomocy, o której mowa </w:t>
      </w:r>
      <w:r w:rsidRPr="00E131D2">
        <w:rPr>
          <w:rFonts w:ascii="Open Sans" w:eastAsia="Times New Roman" w:hAnsi="Open Sans" w:cs="Times New Roman"/>
          <w:color w:val="333333"/>
        </w:rPr>
        <w:t>w</w:t>
      </w:r>
      <w:r w:rsidRPr="00F0207A">
        <w:rPr>
          <w:rFonts w:ascii="Open Sans" w:eastAsia="Times New Roman" w:hAnsi="Open Sans" w:cs="Times New Roman"/>
          <w:color w:val="333333"/>
        </w:rPr>
        <w:t xml:space="preserve"> ust. 8, będzie</w:t>
      </w:r>
      <w:r>
        <w:rPr>
          <w:rFonts w:ascii="Open Sans" w:eastAsia="Times New Roman" w:hAnsi="Open Sans" w:cs="Times New Roman"/>
          <w:color w:val="333333"/>
        </w:rPr>
        <w:t xml:space="preserve"> uzależniona od wielkości szkód.</w:t>
      </w:r>
      <w:r w:rsidRPr="00F0207A">
        <w:rPr>
          <w:rFonts w:ascii="Open Sans" w:eastAsia="Times New Roman" w:hAnsi="Open Sans" w:cs="Times New Roman"/>
          <w:color w:val="333333"/>
        </w:rPr>
        <w:t xml:space="preserve"> </w:t>
      </w:r>
    </w:p>
    <w:p w14:paraId="0AE81C9A" w14:textId="77777777" w:rsidR="00733EC8" w:rsidRDefault="00733EC8" w:rsidP="00733EC8">
      <w:pPr>
        <w:shd w:val="clear" w:color="auto" w:fill="FFFFFF"/>
        <w:rPr>
          <w:rFonts w:ascii="Open Sans" w:eastAsia="Times New Roman" w:hAnsi="Open Sans" w:cs="Times New Roman"/>
          <w:color w:val="333333"/>
        </w:rPr>
      </w:pPr>
    </w:p>
    <w:p w14:paraId="059E0110" w14:textId="77777777" w:rsidR="00733EC8" w:rsidRDefault="00733EC8" w:rsidP="00733EC8">
      <w:pPr>
        <w:shd w:val="clear" w:color="auto" w:fill="FFFFFF"/>
        <w:rPr>
          <w:rFonts w:ascii="Open Sans" w:eastAsia="Times New Roman" w:hAnsi="Open Sans" w:cs="Times New Roman"/>
          <w:color w:val="333333"/>
        </w:rPr>
      </w:pPr>
      <w:r>
        <w:rPr>
          <w:rFonts w:ascii="Open Sans" w:eastAsia="Times New Roman" w:hAnsi="Open Sans" w:cs="Times New Roman"/>
          <w:color w:val="333333"/>
        </w:rPr>
        <w:t xml:space="preserve">Do wyliczenia wartości szkody przyjęto zasadę, jaka wynika z § 13 zzd ust. 14 czyli: </w:t>
      </w:r>
    </w:p>
    <w:p w14:paraId="199B705F" w14:textId="77777777" w:rsidR="00733EC8" w:rsidRDefault="00733EC8" w:rsidP="00733EC8">
      <w:pPr>
        <w:shd w:val="clear" w:color="auto" w:fill="FFFFFF"/>
        <w:rPr>
          <w:rFonts w:ascii="Open Sans" w:eastAsia="Times New Roman" w:hAnsi="Open Sans" w:cs="Times New Roman"/>
          <w:color w:val="333333"/>
        </w:rPr>
      </w:pPr>
    </w:p>
    <w:p w14:paraId="7B32B0C5" w14:textId="77777777" w:rsidR="00733EC8" w:rsidRPr="008110DA" w:rsidRDefault="00733EC8" w:rsidP="00733EC8">
      <w:pPr>
        <w:pStyle w:val="Akapitzlist"/>
        <w:numPr>
          <w:ilvl w:val="0"/>
          <w:numId w:val="2"/>
        </w:numPr>
        <w:shd w:val="clear" w:color="auto" w:fill="FFFFFF"/>
        <w:rPr>
          <w:rFonts w:ascii="Open Sans" w:eastAsia="Times New Roman" w:hAnsi="Open Sans" w:cs="Times New Roman"/>
          <w:color w:val="333333"/>
        </w:rPr>
      </w:pPr>
      <w:r w:rsidRPr="008110DA">
        <w:rPr>
          <w:rFonts w:ascii="Open Sans" w:eastAsia="Times New Roman" w:hAnsi="Open Sans" w:cs="Times New Roman"/>
          <w:color w:val="333333"/>
        </w:rPr>
        <w:t xml:space="preserve">wyższą </w:t>
      </w:r>
      <w:r w:rsidRPr="008110DA">
        <w:rPr>
          <w:rFonts w:ascii="Open Sans" w:eastAsia="Times New Roman" w:hAnsi="Open Sans" w:cs="Times New Roman" w:hint="eastAsia"/>
          <w:color w:val="333333"/>
        </w:rPr>
        <w:t>wysokość</w:t>
      </w:r>
      <w:r w:rsidRPr="008110DA">
        <w:rPr>
          <w:rFonts w:ascii="Open Sans" w:eastAsia="Times New Roman" w:hAnsi="Open Sans" w:cs="Times New Roman"/>
          <w:color w:val="333333"/>
        </w:rPr>
        <w:t xml:space="preserve"> szkód spowodowanych wystąpieniem suszy, jeżeli różnica wynosi nie więcej niż 30% w stosunku do niższej wysokości szkód, </w:t>
      </w:r>
    </w:p>
    <w:p w14:paraId="62B4619C" w14:textId="77777777" w:rsidR="00733EC8" w:rsidRDefault="00733EC8" w:rsidP="00733EC8">
      <w:pPr>
        <w:pStyle w:val="Akapitzlist"/>
        <w:numPr>
          <w:ilvl w:val="0"/>
          <w:numId w:val="2"/>
        </w:numPr>
        <w:shd w:val="clear" w:color="auto" w:fill="FFFFFF"/>
        <w:rPr>
          <w:rFonts w:ascii="Open Sans" w:eastAsia="Times New Roman" w:hAnsi="Open Sans" w:cs="Times New Roman"/>
          <w:color w:val="333333"/>
        </w:rPr>
      </w:pPr>
      <w:r>
        <w:rPr>
          <w:rFonts w:ascii="Open Sans" w:eastAsia="Times New Roman" w:hAnsi="Open Sans" w:cs="Times New Roman"/>
          <w:color w:val="333333"/>
        </w:rPr>
        <w:t xml:space="preserve">niższą wysokość szkody powiększoną o 30%, jeżeli różnica wynosiła więcej niż 30% w stosunku do niższej wysokości szkód. </w:t>
      </w:r>
    </w:p>
    <w:p w14:paraId="3D119B2D" w14:textId="77777777" w:rsidR="00733EC8" w:rsidRDefault="00733EC8" w:rsidP="00733EC8">
      <w:pPr>
        <w:pStyle w:val="Akapitzlist"/>
        <w:shd w:val="clear" w:color="auto" w:fill="FFFFFF"/>
        <w:rPr>
          <w:rFonts w:ascii="Open Sans" w:eastAsia="Times New Roman" w:hAnsi="Open Sans" w:cs="Times New Roman"/>
          <w:color w:val="333333"/>
        </w:rPr>
      </w:pPr>
    </w:p>
    <w:p w14:paraId="677AF0B3" w14:textId="77777777" w:rsidR="00733EC8" w:rsidRPr="00865467" w:rsidRDefault="00733EC8" w:rsidP="00733EC8">
      <w:pPr>
        <w:pStyle w:val="Akapitzlist"/>
        <w:shd w:val="clear" w:color="auto" w:fill="FFFFFF"/>
        <w:rPr>
          <w:rFonts w:ascii="Open Sans" w:eastAsia="Times New Roman" w:hAnsi="Open Sans" w:cs="Times New Roman"/>
          <w:color w:val="333333"/>
        </w:rPr>
      </w:pPr>
      <w:r w:rsidRPr="00865467">
        <w:rPr>
          <w:rFonts w:ascii="Open Sans" w:eastAsia="Times New Roman" w:hAnsi="Open Sans" w:cs="Times New Roman"/>
          <w:color w:val="333333"/>
        </w:rPr>
        <w:t xml:space="preserve">Przykład do pkt. 1: </w:t>
      </w:r>
    </w:p>
    <w:p w14:paraId="7270FDAF" w14:textId="77777777" w:rsidR="00733EC8" w:rsidRPr="00865467" w:rsidRDefault="00733EC8" w:rsidP="00733EC8">
      <w:pPr>
        <w:pStyle w:val="Akapitzlist"/>
        <w:shd w:val="clear" w:color="auto" w:fill="FFFFFF"/>
        <w:rPr>
          <w:rFonts w:ascii="Open Sans" w:eastAsia="Times New Roman" w:hAnsi="Open Sans" w:cs="Times New Roman"/>
          <w:color w:val="333333"/>
        </w:rPr>
      </w:pPr>
      <w:r w:rsidRPr="00865467">
        <w:rPr>
          <w:rFonts w:ascii="Open Sans" w:eastAsia="Times New Roman" w:hAnsi="Open Sans" w:cs="Times New Roman"/>
          <w:color w:val="333333"/>
        </w:rPr>
        <w:t>Szkoda IUNG 2</w:t>
      </w:r>
      <w:r>
        <w:rPr>
          <w:rFonts w:ascii="Open Sans" w:eastAsia="Times New Roman" w:hAnsi="Open Sans" w:cs="Times New Roman"/>
          <w:color w:val="333333"/>
        </w:rPr>
        <w:t>5% , szkoda komisji 35% = wynik</w:t>
      </w:r>
      <w:r w:rsidRPr="00865467">
        <w:rPr>
          <w:rFonts w:ascii="Open Sans" w:eastAsia="Times New Roman" w:hAnsi="Open Sans" w:cs="Times New Roman"/>
          <w:color w:val="333333"/>
        </w:rPr>
        <w:t xml:space="preserve"> 35%</w:t>
      </w:r>
    </w:p>
    <w:p w14:paraId="73C109AC" w14:textId="77777777" w:rsidR="00733EC8" w:rsidRPr="00865467" w:rsidRDefault="00733EC8" w:rsidP="00733EC8">
      <w:pPr>
        <w:pStyle w:val="Akapitzlist"/>
        <w:shd w:val="clear" w:color="auto" w:fill="FFFFFF"/>
        <w:rPr>
          <w:rFonts w:ascii="Open Sans" w:eastAsia="Times New Roman" w:hAnsi="Open Sans" w:cs="Times New Roman"/>
          <w:color w:val="333333"/>
        </w:rPr>
      </w:pPr>
    </w:p>
    <w:p w14:paraId="4F9D094A" w14:textId="77777777" w:rsidR="00733EC8" w:rsidRPr="00865467" w:rsidRDefault="00733EC8" w:rsidP="00733EC8">
      <w:pPr>
        <w:pStyle w:val="Akapitzlist"/>
        <w:shd w:val="clear" w:color="auto" w:fill="FFFFFF"/>
        <w:rPr>
          <w:rFonts w:ascii="Open Sans" w:eastAsia="Times New Roman" w:hAnsi="Open Sans" w:cs="Times New Roman"/>
          <w:color w:val="333333"/>
        </w:rPr>
      </w:pPr>
      <w:r w:rsidRPr="00865467">
        <w:rPr>
          <w:rFonts w:ascii="Open Sans" w:eastAsia="Times New Roman" w:hAnsi="Open Sans" w:cs="Times New Roman"/>
          <w:color w:val="333333"/>
        </w:rPr>
        <w:t xml:space="preserve">Przykład do pkt. 2 : </w:t>
      </w:r>
    </w:p>
    <w:p w14:paraId="567A34D2" w14:textId="77777777" w:rsidR="00733EC8" w:rsidRPr="00865467" w:rsidRDefault="00733EC8" w:rsidP="00733EC8">
      <w:pPr>
        <w:pStyle w:val="Akapitzlist"/>
        <w:shd w:val="clear" w:color="auto" w:fill="FFFFFF"/>
        <w:rPr>
          <w:rFonts w:ascii="Open Sans" w:eastAsia="Times New Roman" w:hAnsi="Open Sans" w:cs="Times New Roman"/>
          <w:color w:val="333333"/>
        </w:rPr>
      </w:pPr>
      <w:r w:rsidRPr="00865467">
        <w:rPr>
          <w:rFonts w:ascii="Open Sans" w:eastAsia="Times New Roman" w:hAnsi="Open Sans" w:cs="Times New Roman"/>
          <w:color w:val="333333"/>
        </w:rPr>
        <w:t>Szkoda IUNG 19%, szkoda komisji 60% = wynik 19% + 30%= 49%</w:t>
      </w:r>
      <w:r>
        <w:rPr>
          <w:rFonts w:ascii="Open Sans" w:eastAsia="Times New Roman" w:hAnsi="Open Sans" w:cs="Times New Roman"/>
          <w:color w:val="333333"/>
        </w:rPr>
        <w:t xml:space="preserve"> </w:t>
      </w:r>
    </w:p>
    <w:p w14:paraId="29494D6F" w14:textId="77777777" w:rsidR="00733EC8" w:rsidRPr="00865467" w:rsidRDefault="00733EC8" w:rsidP="00733EC8">
      <w:pPr>
        <w:shd w:val="clear" w:color="auto" w:fill="FFFFFF"/>
        <w:rPr>
          <w:rFonts w:ascii="Open Sans" w:eastAsia="Times New Roman" w:hAnsi="Open Sans" w:cs="Times New Roman"/>
          <w:color w:val="333333"/>
        </w:rPr>
      </w:pPr>
    </w:p>
    <w:p w14:paraId="7C2C5970" w14:textId="77777777" w:rsidR="00733EC8" w:rsidRDefault="00733EC8" w:rsidP="00733EC8"/>
    <w:p w14:paraId="4C700DC8" w14:textId="77777777" w:rsidR="00733EC8" w:rsidRDefault="00733EC8" w:rsidP="00733EC8">
      <w:pPr>
        <w:jc w:val="both"/>
      </w:pPr>
      <w:r>
        <w:tab/>
        <w:t xml:space="preserve">Powołując się na powyższe ustalenie wielkości szkody i błędy w aplikacji suszowej, jakie wystąpiły w 2023 r., wnoszę o ustalenie wartości szkody, zgodnie z Rozporządzeniem, na podstawie załączonych dokumentów i wydanie decyzji na tej podstawie. Oparcie decyzji jedynie na dokumentach  z aplikacji, które nie stanowią aktu prawnego, będzie błędne i krzywdzące w przypadkach, w których szacowania dokonywały komisje powołane przez wojewodów, które weryfikowały szkody bezpośrednio na uprawach.  </w:t>
      </w:r>
    </w:p>
    <w:p w14:paraId="01CD814F" w14:textId="77777777" w:rsidR="00733EC8" w:rsidRDefault="00733EC8" w:rsidP="00733EC8">
      <w:pPr>
        <w:jc w:val="both"/>
      </w:pPr>
    </w:p>
    <w:p w14:paraId="43E66A66" w14:textId="77777777" w:rsidR="00733EC8" w:rsidRDefault="00733EC8" w:rsidP="00733EC8">
      <w:pPr>
        <w:jc w:val="both"/>
      </w:pPr>
    </w:p>
    <w:p w14:paraId="798C9575" w14:textId="77777777" w:rsidR="00733EC8" w:rsidRDefault="00733EC8" w:rsidP="00733EC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poważaniem</w:t>
      </w:r>
    </w:p>
    <w:p w14:paraId="214EA882" w14:textId="77777777" w:rsidR="00733EC8" w:rsidRDefault="00733EC8" w:rsidP="00733EC8">
      <w:pPr>
        <w:jc w:val="both"/>
      </w:pPr>
    </w:p>
    <w:p w14:paraId="61A35891" w14:textId="77777777" w:rsidR="00733EC8" w:rsidRDefault="00733EC8" w:rsidP="00733EC8">
      <w:pPr>
        <w:shd w:val="clear" w:color="auto" w:fill="FFFFFF"/>
        <w:rPr>
          <w:rFonts w:ascii="Open Sans" w:eastAsia="Times New Roman" w:hAnsi="Open Sans" w:cs="Times New Roman"/>
          <w:color w:val="333333"/>
        </w:rPr>
      </w:pPr>
      <w:r w:rsidRPr="00F0207A">
        <w:rPr>
          <w:rFonts w:ascii="Open Sans" w:eastAsia="Times New Roman" w:hAnsi="Open Sans" w:cs="Times New Roman"/>
          <w:color w:val="333333"/>
        </w:rPr>
        <w:t xml:space="preserve">Do wniosku, </w:t>
      </w:r>
      <w:r>
        <w:rPr>
          <w:rFonts w:ascii="Open Sans" w:eastAsia="Times New Roman" w:hAnsi="Open Sans" w:cs="Times New Roman"/>
          <w:color w:val="333333"/>
        </w:rPr>
        <w:t xml:space="preserve">załączam: </w:t>
      </w:r>
    </w:p>
    <w:p w14:paraId="5289AE9B" w14:textId="77777777" w:rsidR="00733EC8" w:rsidRPr="00C91D29" w:rsidRDefault="00733EC8" w:rsidP="00733EC8">
      <w:pPr>
        <w:pStyle w:val="Akapitzlist"/>
        <w:numPr>
          <w:ilvl w:val="0"/>
          <w:numId w:val="1"/>
        </w:numPr>
        <w:shd w:val="clear" w:color="auto" w:fill="FFFFFF"/>
        <w:rPr>
          <w:rFonts w:ascii="Open Sans" w:eastAsia="Times New Roman" w:hAnsi="Open Sans" w:cs="Times New Roman"/>
          <w:color w:val="333333"/>
        </w:rPr>
      </w:pPr>
      <w:r w:rsidRPr="00C91D29">
        <w:rPr>
          <w:rFonts w:ascii="Open Sans" w:eastAsia="Times New Roman" w:hAnsi="Open Sans" w:cs="Times New Roman"/>
          <w:color w:val="333333"/>
        </w:rPr>
        <w:t xml:space="preserve">kalkulację szkody z IUNG, </w:t>
      </w:r>
    </w:p>
    <w:p w14:paraId="06FC5AC9" w14:textId="77777777" w:rsidR="00733EC8" w:rsidRDefault="00733EC8" w:rsidP="00733EC8">
      <w:pPr>
        <w:pStyle w:val="Akapitzlist"/>
        <w:numPr>
          <w:ilvl w:val="0"/>
          <w:numId w:val="1"/>
        </w:numPr>
        <w:shd w:val="clear" w:color="auto" w:fill="FFFFFF"/>
        <w:rPr>
          <w:rFonts w:ascii="Open Sans" w:eastAsia="Times New Roman" w:hAnsi="Open Sans" w:cs="Times New Roman"/>
          <w:color w:val="333333"/>
        </w:rPr>
      </w:pPr>
      <w:r>
        <w:rPr>
          <w:rFonts w:ascii="Open Sans" w:eastAsia="Times New Roman" w:hAnsi="Open Sans" w:cs="Times New Roman"/>
          <w:color w:val="333333"/>
        </w:rPr>
        <w:t xml:space="preserve">raport komisji powołanej przez Wojewodę, </w:t>
      </w:r>
    </w:p>
    <w:p w14:paraId="1A3388C5" w14:textId="77777777" w:rsidR="00733EC8" w:rsidRDefault="00733EC8" w:rsidP="00733EC8">
      <w:pPr>
        <w:pStyle w:val="Akapitzlist"/>
        <w:numPr>
          <w:ilvl w:val="0"/>
          <w:numId w:val="1"/>
        </w:numPr>
        <w:shd w:val="clear" w:color="auto" w:fill="FFFFFF"/>
        <w:rPr>
          <w:rFonts w:ascii="Open Sans" w:eastAsia="Times New Roman" w:hAnsi="Open Sans" w:cs="Times New Roman"/>
          <w:color w:val="333333"/>
        </w:rPr>
      </w:pPr>
      <w:r>
        <w:rPr>
          <w:rFonts w:ascii="Open Sans" w:eastAsia="Times New Roman" w:hAnsi="Open Sans" w:cs="Times New Roman"/>
          <w:color w:val="333333"/>
        </w:rPr>
        <w:t>zdjęcia upraw dotkniętych suszą,</w:t>
      </w:r>
    </w:p>
    <w:p w14:paraId="4612A670" w14:textId="3D8413AB" w:rsidR="00733EC8" w:rsidRDefault="00733EC8" w:rsidP="00733EC8">
      <w:pPr>
        <w:pStyle w:val="Akapitzlist"/>
        <w:numPr>
          <w:ilvl w:val="0"/>
          <w:numId w:val="1"/>
        </w:numPr>
        <w:shd w:val="clear" w:color="auto" w:fill="FFFFFF"/>
        <w:rPr>
          <w:rFonts w:ascii="Open Sans" w:eastAsia="Times New Roman" w:hAnsi="Open Sans" w:cs="Times New Roman"/>
          <w:color w:val="333333"/>
        </w:rPr>
      </w:pPr>
      <w:r>
        <w:rPr>
          <w:rFonts w:ascii="Open Sans" w:eastAsia="Times New Roman" w:hAnsi="Open Sans" w:cs="Times New Roman"/>
          <w:color w:val="333333"/>
        </w:rPr>
        <w:t xml:space="preserve">kopię polis ubezpieczeniowych, </w:t>
      </w:r>
      <w:r w:rsidR="00A44589">
        <w:rPr>
          <w:rFonts w:ascii="Open Sans" w:eastAsia="Times New Roman" w:hAnsi="Open Sans" w:cs="Times New Roman"/>
          <w:color w:val="333333"/>
        </w:rPr>
        <w:t>potwierdzających</w:t>
      </w:r>
      <w:r w:rsidRPr="00C91D29">
        <w:rPr>
          <w:rFonts w:ascii="Open Sans" w:eastAsia="Times New Roman" w:hAnsi="Open Sans" w:cs="Times New Roman"/>
          <w:color w:val="333333"/>
        </w:rPr>
        <w:t xml:space="preserve"> zawarcie umowy ubezpieczenia upraw rolnych.</w:t>
      </w:r>
    </w:p>
    <w:p w14:paraId="5487EB5B" w14:textId="77777777" w:rsidR="00733EC8" w:rsidRDefault="00733EC8" w:rsidP="00733EC8">
      <w:pPr>
        <w:pStyle w:val="Akapitzlist"/>
        <w:numPr>
          <w:ilvl w:val="0"/>
          <w:numId w:val="1"/>
        </w:numPr>
        <w:shd w:val="clear" w:color="auto" w:fill="FFFFFF"/>
        <w:rPr>
          <w:rFonts w:ascii="Open Sans" w:eastAsia="Times New Roman" w:hAnsi="Open Sans" w:cs="Times New Roman"/>
          <w:color w:val="333333"/>
        </w:rPr>
      </w:pPr>
      <w:r>
        <w:rPr>
          <w:rFonts w:ascii="Open Sans" w:eastAsia="Times New Roman" w:hAnsi="Open Sans" w:cs="Times New Roman"/>
          <w:color w:val="333333"/>
        </w:rPr>
        <w:t xml:space="preserve">Pismo z MRiRW dotyczące aplikacji suszowej. </w:t>
      </w:r>
      <w:bookmarkStart w:id="0" w:name="_GoBack"/>
      <w:bookmarkEnd w:id="0"/>
    </w:p>
    <w:p w14:paraId="7D5CE5A3" w14:textId="77777777" w:rsidR="00733EC8" w:rsidRPr="00C91D29" w:rsidRDefault="00733EC8" w:rsidP="00733EC8">
      <w:pPr>
        <w:pStyle w:val="Akapitzlist"/>
        <w:shd w:val="clear" w:color="auto" w:fill="FFFFFF"/>
        <w:rPr>
          <w:rFonts w:ascii="Open Sans" w:eastAsia="Times New Roman" w:hAnsi="Open Sans" w:cs="Times New Roman"/>
          <w:color w:val="333333"/>
        </w:rPr>
      </w:pPr>
    </w:p>
    <w:p w14:paraId="6FE28769" w14:textId="77777777" w:rsidR="00733EC8" w:rsidRDefault="00733EC8" w:rsidP="00733EC8">
      <w:pPr>
        <w:jc w:val="both"/>
      </w:pPr>
    </w:p>
    <w:p w14:paraId="6071C83F" w14:textId="77777777" w:rsidR="00733EC8" w:rsidRDefault="00733EC8" w:rsidP="00733EC8"/>
    <w:p w14:paraId="081BF188" w14:textId="77777777" w:rsidR="00317001" w:rsidRDefault="00317001"/>
    <w:sectPr w:rsidR="00317001" w:rsidSect="000A74CD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A1DD2" w14:textId="77777777" w:rsidR="00855A36" w:rsidRDefault="00855A36">
      <w:r>
        <w:separator/>
      </w:r>
    </w:p>
  </w:endnote>
  <w:endnote w:type="continuationSeparator" w:id="0">
    <w:p w14:paraId="2B17ABA4" w14:textId="77777777" w:rsidR="00855A36" w:rsidRDefault="0085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D9D50" w14:textId="77777777" w:rsidR="00387584" w:rsidRDefault="003D4855" w:rsidP="00594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58D4AA" w14:textId="77777777" w:rsidR="00387584" w:rsidRDefault="00855A36" w:rsidP="00EA5DC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0D8A5" w14:textId="416DFBE6" w:rsidR="00387584" w:rsidRDefault="003D4855" w:rsidP="00594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458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38414B3" w14:textId="77777777" w:rsidR="00387584" w:rsidRDefault="00855A36" w:rsidP="00EA5DC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33003" w14:textId="77777777" w:rsidR="00855A36" w:rsidRDefault="00855A36">
      <w:r>
        <w:separator/>
      </w:r>
    </w:p>
  </w:footnote>
  <w:footnote w:type="continuationSeparator" w:id="0">
    <w:p w14:paraId="53FB85BF" w14:textId="77777777" w:rsidR="00855A36" w:rsidRDefault="00855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83772"/>
    <w:multiLevelType w:val="hybridMultilevel"/>
    <w:tmpl w:val="8A72B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94A3C"/>
    <w:multiLevelType w:val="hybridMultilevel"/>
    <w:tmpl w:val="78A241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C8"/>
    <w:rsid w:val="000A74CD"/>
    <w:rsid w:val="00317001"/>
    <w:rsid w:val="003D4855"/>
    <w:rsid w:val="006617B7"/>
    <w:rsid w:val="00733EC8"/>
    <w:rsid w:val="00855A36"/>
    <w:rsid w:val="00A4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A381E3"/>
  <w14:defaultImageDpi w14:val="300"/>
  <w15:docId w15:val="{0548313B-E033-420A-89A6-94122758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E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EC8"/>
    <w:pPr>
      <w:ind w:left="720"/>
      <w:contextualSpacing/>
    </w:pPr>
  </w:style>
  <w:style w:type="table" w:styleId="Tabela-Siatka">
    <w:name w:val="Table Grid"/>
    <w:basedOn w:val="Standardowy"/>
    <w:uiPriority w:val="59"/>
    <w:rsid w:val="00733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33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3EC8"/>
  </w:style>
  <w:style w:type="character" w:styleId="Numerstrony">
    <w:name w:val="page number"/>
    <w:basedOn w:val="Domylnaczcionkaakapitu"/>
    <w:uiPriority w:val="99"/>
    <w:semiHidden/>
    <w:unhideWhenUsed/>
    <w:rsid w:val="00733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875</Words>
  <Characters>5256</Characters>
  <Application>Microsoft Office Word</Application>
  <DocSecurity>0</DocSecurity>
  <Lines>43</Lines>
  <Paragraphs>12</Paragraphs>
  <ScaleCrop>false</ScaleCrop>
  <Company>kancelaria agra</Company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Baudet</dc:creator>
  <cp:keywords/>
  <dc:description/>
  <cp:lastModifiedBy>Jolanta Mackiewicz</cp:lastModifiedBy>
  <cp:revision>5</cp:revision>
  <dcterms:created xsi:type="dcterms:W3CDTF">2024-03-13T07:56:00Z</dcterms:created>
  <dcterms:modified xsi:type="dcterms:W3CDTF">2024-03-13T11:32:00Z</dcterms:modified>
</cp:coreProperties>
</file>