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1072"/>
        <w:gridCol w:w="465"/>
        <w:gridCol w:w="414"/>
        <w:gridCol w:w="168"/>
        <w:gridCol w:w="174"/>
        <w:gridCol w:w="383"/>
        <w:gridCol w:w="554"/>
        <w:gridCol w:w="16"/>
        <w:gridCol w:w="7"/>
        <w:gridCol w:w="111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7C23A3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7C23A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7C23A3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111C1D" w:rsidRDefault="000946FD" w:rsidP="00111C1D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111C1D">
              <w:rPr>
                <w:rFonts w:ascii="Times New Roman" w:hAnsi="Times New Roman"/>
                <w:color w:val="000000"/>
              </w:rPr>
              <w:t xml:space="preserve">Rozporządzenie Ministra Rolnictwa i Rozwoju Wsi </w:t>
            </w:r>
            <w:r w:rsidR="00111C1D" w:rsidRPr="00111C1D">
              <w:rPr>
                <w:rFonts w:ascii="Times New Roman" w:hAnsi="Times New Roman"/>
              </w:rPr>
              <w:t>w sprawie wysokości jednostkowej stawki opłaty za wydanie opinii o planie nawożenia azotem dla poszczególnej działki rolnej oraz terminu i sposobu uiszczania tej opłaty.</w:t>
            </w:r>
          </w:p>
          <w:p w:rsidR="006A701A" w:rsidRPr="007C23A3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C23A3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Pr="007C23A3" w:rsidRDefault="00A8068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C23A3">
              <w:rPr>
                <w:rFonts w:ascii="Times New Roman" w:hAnsi="Times New Roman"/>
                <w:color w:val="000000"/>
              </w:rPr>
              <w:t>Ministerstwo Rolnictwa i Rozwoju Wsi</w:t>
            </w:r>
            <w:r w:rsidR="000D05E9">
              <w:rPr>
                <w:rFonts w:ascii="Times New Roman" w:hAnsi="Times New Roman"/>
                <w:color w:val="000000"/>
              </w:rPr>
              <w:t xml:space="preserve"> w porozumieniu z Ministerstwem Finansów</w:t>
            </w:r>
          </w:p>
          <w:p w:rsidR="001B3460" w:rsidRPr="007C23A3" w:rsidRDefault="001B3460" w:rsidP="00D64B8A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7C23A3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1B3460" w:rsidRPr="007C23A3" w:rsidRDefault="0030498E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Białkowski</w:t>
            </w:r>
            <w:r w:rsidR="00D64B8A">
              <w:rPr>
                <w:rFonts w:ascii="Times New Roman" w:hAnsi="Times New Roman"/>
              </w:rPr>
              <w:t xml:space="preserve"> </w:t>
            </w:r>
            <w:r w:rsidR="00A8068A" w:rsidRPr="007C23A3">
              <w:rPr>
                <w:rFonts w:ascii="Times New Roman" w:hAnsi="Times New Roman"/>
              </w:rPr>
              <w:t>Podsekretarz Stanu w Ministerstwie Rolnictwa i</w:t>
            </w:r>
            <w:r w:rsidR="00D64B8A">
              <w:rPr>
                <w:rFonts w:ascii="Times New Roman" w:hAnsi="Times New Roman"/>
              </w:rPr>
              <w:t> </w:t>
            </w:r>
            <w:r w:rsidR="00A8068A" w:rsidRPr="007C23A3">
              <w:rPr>
                <w:rFonts w:ascii="Times New Roman" w:hAnsi="Times New Roman"/>
              </w:rPr>
              <w:t xml:space="preserve">Rozwoju Wsi </w:t>
            </w:r>
          </w:p>
          <w:p w:rsidR="006A701A" w:rsidRPr="007C23A3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C23A3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Pr="007C23A3" w:rsidRDefault="00A8068A" w:rsidP="0077005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C23A3">
              <w:rPr>
                <w:rFonts w:ascii="Times New Roman" w:hAnsi="Times New Roman"/>
                <w:color w:val="000000"/>
              </w:rPr>
              <w:t>Krzysztof Smaczyński, Z-ca Dyrektor</w:t>
            </w:r>
            <w:r w:rsidR="00D64B8A">
              <w:rPr>
                <w:rFonts w:ascii="Times New Roman" w:hAnsi="Times New Roman"/>
                <w:color w:val="000000"/>
              </w:rPr>
              <w:t>a</w:t>
            </w:r>
            <w:r w:rsidRPr="007C23A3">
              <w:rPr>
                <w:rFonts w:ascii="Times New Roman" w:hAnsi="Times New Roman"/>
                <w:color w:val="000000"/>
              </w:rPr>
              <w:t xml:space="preserve"> Departamentu Hodowli i</w:t>
            </w:r>
            <w:r w:rsidR="00D64B8A">
              <w:rPr>
                <w:rFonts w:ascii="Times New Roman" w:hAnsi="Times New Roman"/>
                <w:color w:val="000000"/>
              </w:rPr>
              <w:t> </w:t>
            </w:r>
            <w:r w:rsidRPr="007C23A3">
              <w:rPr>
                <w:rFonts w:ascii="Times New Roman" w:hAnsi="Times New Roman"/>
                <w:color w:val="000000"/>
              </w:rPr>
              <w:t>Ochrony Roślin w Ministerstwie Rolnictwa i Rozwoju Wsi, tel. 22</w:t>
            </w:r>
            <w:r w:rsidR="00770050">
              <w:rPr>
                <w:rFonts w:ascii="Times New Roman" w:hAnsi="Times New Roman"/>
                <w:color w:val="000000"/>
              </w:rPr>
              <w:t> </w:t>
            </w:r>
            <w:r w:rsidRPr="007C23A3">
              <w:rPr>
                <w:rFonts w:ascii="Times New Roman" w:hAnsi="Times New Roman"/>
                <w:color w:val="000000"/>
              </w:rPr>
              <w:t>623</w:t>
            </w:r>
            <w:r w:rsidR="00770050">
              <w:rPr>
                <w:rFonts w:ascii="Times New Roman" w:hAnsi="Times New Roman"/>
                <w:color w:val="000000"/>
              </w:rPr>
              <w:t> </w:t>
            </w:r>
            <w:r w:rsidRPr="007C23A3">
              <w:rPr>
                <w:rFonts w:ascii="Times New Roman" w:hAnsi="Times New Roman"/>
                <w:color w:val="000000"/>
              </w:rPr>
              <w:t>25</w:t>
            </w:r>
            <w:r w:rsidR="00770050">
              <w:rPr>
                <w:rFonts w:ascii="Times New Roman" w:hAnsi="Times New Roman"/>
                <w:color w:val="000000"/>
              </w:rPr>
              <w:t> </w:t>
            </w:r>
            <w:r w:rsidRPr="007C23A3">
              <w:rPr>
                <w:rFonts w:ascii="Times New Roman" w:hAnsi="Times New Roman"/>
                <w:color w:val="000000"/>
              </w:rPr>
              <w:t xml:space="preserve">54, </w:t>
            </w:r>
            <w:hyperlink r:id="rId7" w:history="1">
              <w:r w:rsidRPr="007C23A3">
                <w:rPr>
                  <w:rStyle w:val="Hipercze"/>
                  <w:rFonts w:ascii="Times New Roman" w:hAnsi="Times New Roman"/>
                </w:rPr>
                <w:t>krzysztof.smaczynski@minrol.gov.pl</w:t>
              </w:r>
            </w:hyperlink>
            <w:r w:rsidRPr="007C23A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503A1">
              <w:rPr>
                <w:rFonts w:ascii="Times New Roman" w:hAnsi="Times New Roman"/>
                <w:sz w:val="21"/>
                <w:szCs w:val="21"/>
              </w:rPr>
              <w:t>28</w:t>
            </w:r>
            <w:r w:rsidR="00272DB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C6724">
              <w:rPr>
                <w:rFonts w:ascii="Times New Roman" w:hAnsi="Times New Roman"/>
                <w:sz w:val="21"/>
                <w:szCs w:val="21"/>
              </w:rPr>
              <w:t>lutego</w:t>
            </w:r>
            <w:r w:rsidR="00751AC9">
              <w:rPr>
                <w:rFonts w:ascii="Times New Roman" w:hAnsi="Times New Roman"/>
                <w:sz w:val="21"/>
                <w:szCs w:val="21"/>
              </w:rPr>
              <w:t xml:space="preserve"> 2020</w:t>
            </w:r>
            <w:r w:rsidR="00FF705A">
              <w:rPr>
                <w:rFonts w:ascii="Times New Roman" w:hAnsi="Times New Roman"/>
                <w:sz w:val="21"/>
                <w:szCs w:val="21"/>
              </w:rPr>
              <w:t xml:space="preserve"> r.</w:t>
            </w:r>
            <w:r w:rsidR="00FF705A"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:rsidR="00F76884" w:rsidRPr="0065019F" w:rsidRDefault="00C30554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ustawowe w art. 105b ust. 5 ustawy z dnia 20 lipca 2017 r. – Prawo wodne</w:t>
            </w:r>
            <w:r w:rsidR="00272DBB">
              <w:rPr>
                <w:rFonts w:ascii="Times New Roman" w:hAnsi="Times New Roman"/>
              </w:rPr>
              <w:t xml:space="preserve"> (Dz. U. z 2020 r. poz. 310</w:t>
            </w:r>
            <w:r w:rsidR="00AD2926">
              <w:rPr>
                <w:rFonts w:ascii="Times New Roman" w:hAnsi="Times New Roman"/>
              </w:rPr>
              <w:t>, z późn. zm.</w:t>
            </w:r>
            <w:bookmarkStart w:id="2" w:name="_GoBack"/>
            <w:bookmarkEnd w:id="2"/>
            <w:r w:rsidR="00272DBB">
              <w:rPr>
                <w:rFonts w:ascii="Times New Roman" w:hAnsi="Times New Roman"/>
              </w:rPr>
              <w:t>)</w:t>
            </w:r>
            <w:r w:rsidRPr="002A1388">
              <w:rPr>
                <w:rFonts w:ascii="Times New Roman" w:hAnsi="Times New Roman"/>
              </w:rPr>
              <w:t xml:space="preserve"> </w:t>
            </w: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521AF7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:rsidR="006A701A" w:rsidRPr="008B4FE6" w:rsidRDefault="00521AF7" w:rsidP="00521AF7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55</w:t>
            </w: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37C8B" w:rsidRPr="00111C1D" w:rsidRDefault="000D05E9" w:rsidP="00272D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1C1D">
              <w:rPr>
                <w:rFonts w:ascii="Times New Roman" w:hAnsi="Times New Roman"/>
                <w:color w:val="000000"/>
              </w:rPr>
              <w:t xml:space="preserve">Projekt rozporządzenia Ministra Rolnictwa i Rozwoju Wsi </w:t>
            </w:r>
            <w:r w:rsidR="00111C1D" w:rsidRPr="00111C1D">
              <w:rPr>
                <w:rFonts w:ascii="Times New Roman" w:hAnsi="Times New Roman"/>
              </w:rPr>
              <w:t>w sprawie wysokości jednostkowej stawki opłaty za wydanie opinii o planie nawożenia azotem dla poszczególnej działki rolnej oraz terminu i sposobu uiszczania tej opłaty</w:t>
            </w:r>
            <w:r w:rsidRPr="00111C1D">
              <w:rPr>
                <w:rFonts w:ascii="Times New Roman" w:hAnsi="Times New Roman"/>
              </w:rPr>
              <w:t xml:space="preserve"> </w:t>
            </w:r>
            <w:r w:rsidRPr="00111C1D">
              <w:rPr>
                <w:rFonts w:ascii="Times New Roman" w:hAnsi="Times New Roman"/>
                <w:color w:val="000000"/>
              </w:rPr>
              <w:t xml:space="preserve">stanowi wykonanie upoważnienia zawartego w </w:t>
            </w:r>
            <w:r w:rsidRPr="00111C1D">
              <w:rPr>
                <w:rFonts w:ascii="Times New Roman" w:hAnsi="Times New Roman"/>
              </w:rPr>
              <w:t>art. 105b ust. 5 ustawy z dnia 20 lipca 2017 r. – Prawo wodne (Dz. U. z </w:t>
            </w:r>
            <w:r w:rsidR="00272DBB">
              <w:rPr>
                <w:rFonts w:ascii="Times New Roman" w:hAnsi="Times New Roman"/>
              </w:rPr>
              <w:t>2020</w:t>
            </w:r>
            <w:r w:rsidRPr="00111C1D">
              <w:rPr>
                <w:rFonts w:ascii="Times New Roman" w:hAnsi="Times New Roman"/>
              </w:rPr>
              <w:t xml:space="preserve"> r. poz. </w:t>
            </w:r>
            <w:r w:rsidR="00272DBB">
              <w:rPr>
                <w:rFonts w:ascii="Times New Roman" w:hAnsi="Times New Roman"/>
              </w:rPr>
              <w:t>310</w:t>
            </w:r>
            <w:r w:rsidR="00AD2926">
              <w:rPr>
                <w:rFonts w:ascii="Times New Roman" w:hAnsi="Times New Roman"/>
              </w:rPr>
              <w:t>, z późn. zm.</w:t>
            </w:r>
            <w:r w:rsidRPr="00111C1D">
              <w:rPr>
                <w:rFonts w:ascii="Times New Roman" w:hAnsi="Times New Roman"/>
              </w:rPr>
              <w:t>)</w:t>
            </w:r>
            <w:r w:rsidR="00537C8B">
              <w:rPr>
                <w:rFonts w:ascii="Times New Roman" w:hAnsi="Times New Roman"/>
              </w:rPr>
              <w:t>.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85187" w:rsidRDefault="000D05E9" w:rsidP="00085187">
            <w:p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2"/>
              </w:rPr>
              <w:t>Uwzględnienie wytycznych zawartych w delegacji ustawowej.</w:t>
            </w:r>
            <w:r w:rsidR="00085187">
              <w:t xml:space="preserve"> </w:t>
            </w:r>
          </w:p>
          <w:p w:rsidR="00826AC5" w:rsidRPr="00B37C80" w:rsidRDefault="00085187" w:rsidP="00321A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5187">
              <w:rPr>
                <w:rFonts w:ascii="Times New Roman" w:hAnsi="Times New Roman"/>
                <w:color w:val="000000"/>
                <w:spacing w:val="-2"/>
              </w:rPr>
              <w:t>Cel wydania niniejszego rozporządzenia może zostać osiągni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ęty jedynie </w:t>
            </w:r>
            <w:r w:rsidR="00321AE6">
              <w:rPr>
                <w:rFonts w:ascii="Times New Roman" w:hAnsi="Times New Roman"/>
                <w:color w:val="000000"/>
                <w:spacing w:val="-2"/>
              </w:rPr>
              <w:t xml:space="preserve">przy zastosowaniu rozwiązań legislacyjnych. 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D05E9" w:rsidRPr="000D05E9" w:rsidRDefault="000D05E9" w:rsidP="00A972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985D42">
              <w:rPr>
                <w:rFonts w:ascii="Times New Roman" w:hAnsi="Times New Roman"/>
              </w:rPr>
              <w:t>.</w:t>
            </w:r>
            <w:r w:rsidR="00B72CE1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9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D05E9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2"/>
            <w:shd w:val="clear" w:color="auto" w:fill="auto"/>
          </w:tcPr>
          <w:p w:rsidR="000D05E9" w:rsidRPr="008B4FE6" w:rsidRDefault="00A9727E" w:rsidP="00A9727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0D05E9">
              <w:rPr>
                <w:rFonts w:ascii="Times New Roman" w:hAnsi="Times New Roman"/>
                <w:color w:val="000000"/>
              </w:rPr>
              <w:t xml:space="preserve">kręgowe </w:t>
            </w:r>
            <w:r w:rsidR="00011930">
              <w:rPr>
                <w:rFonts w:ascii="Times New Roman" w:hAnsi="Times New Roman"/>
                <w:color w:val="000000"/>
              </w:rPr>
              <w:t>s</w:t>
            </w:r>
            <w:r w:rsidR="000D05E9">
              <w:rPr>
                <w:rFonts w:ascii="Times New Roman" w:hAnsi="Times New Roman"/>
                <w:color w:val="000000"/>
              </w:rPr>
              <w:t xml:space="preserve">tacje </w:t>
            </w:r>
            <w:r w:rsidR="00011930">
              <w:rPr>
                <w:rFonts w:ascii="Times New Roman" w:hAnsi="Times New Roman"/>
                <w:color w:val="000000"/>
              </w:rPr>
              <w:t>c</w:t>
            </w:r>
            <w:r w:rsidR="000D05E9">
              <w:rPr>
                <w:rFonts w:ascii="Times New Roman" w:hAnsi="Times New Roman"/>
                <w:color w:val="000000"/>
              </w:rPr>
              <w:t>hemiczno-</w:t>
            </w:r>
            <w:r w:rsidR="00011930">
              <w:rPr>
                <w:rFonts w:ascii="Times New Roman" w:hAnsi="Times New Roman"/>
                <w:color w:val="000000"/>
              </w:rPr>
              <w:t>r</w:t>
            </w:r>
            <w:r w:rsidR="000D05E9">
              <w:rPr>
                <w:rFonts w:ascii="Times New Roman" w:hAnsi="Times New Roman"/>
                <w:color w:val="000000"/>
              </w:rPr>
              <w:t>olnicze (OSChR)</w:t>
            </w:r>
          </w:p>
        </w:tc>
        <w:tc>
          <w:tcPr>
            <w:tcW w:w="2292" w:type="dxa"/>
            <w:gridSpan w:val="9"/>
            <w:shd w:val="clear" w:color="auto" w:fill="auto"/>
          </w:tcPr>
          <w:p w:rsidR="000D05E9" w:rsidRPr="00B37C80" w:rsidRDefault="000D05E9" w:rsidP="000D05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D05E9" w:rsidRPr="00B37C80" w:rsidRDefault="00A9727E" w:rsidP="00A9727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0D05E9">
              <w:rPr>
                <w:rFonts w:ascii="Times New Roman" w:hAnsi="Times New Roman"/>
                <w:color w:val="000000"/>
                <w:spacing w:val="-2"/>
              </w:rPr>
              <w:t xml:space="preserve">arządzenie nr 17 Ministra Rolnictwa i Rozwoju Wsi </w:t>
            </w:r>
            <w:r w:rsidR="000D05E9">
              <w:rPr>
                <w:rFonts w:ascii="Times New Roman" w:hAnsi="Times New Roman"/>
                <w:color w:val="000000"/>
                <w:spacing w:val="-2"/>
              </w:rPr>
              <w:br/>
              <w:t xml:space="preserve">z dnia 30 kwietnia 2004 r. </w:t>
            </w:r>
            <w:r w:rsidR="000D05E9">
              <w:rPr>
                <w:rFonts w:ascii="Times New Roman" w:hAnsi="Times New Roman"/>
                <w:color w:val="000000"/>
                <w:spacing w:val="-2"/>
              </w:rPr>
              <w:br/>
              <w:t xml:space="preserve">w sprawie utworzenia Krajowej Stacji Chemiczno-Rolniczej </w:t>
            </w:r>
            <w:r w:rsidR="000D05E9">
              <w:rPr>
                <w:rFonts w:ascii="Times New Roman" w:hAnsi="Times New Roman"/>
                <w:color w:val="000000"/>
                <w:spacing w:val="-2"/>
              </w:rPr>
              <w:br/>
              <w:t>i okręgowych stacji chemiczno-rolniczych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D05E9" w:rsidRPr="00B37C80" w:rsidRDefault="00011930" w:rsidP="0001193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wydawanie opinii </w:t>
            </w:r>
            <w:r w:rsidR="000D05E9">
              <w:rPr>
                <w:rFonts w:ascii="Times New Roman" w:hAnsi="Times New Roman"/>
                <w:color w:val="000000"/>
                <w:spacing w:val="-2"/>
              </w:rPr>
              <w:t>o planie nawożenia azotem</w:t>
            </w:r>
          </w:p>
        </w:tc>
      </w:tr>
      <w:tr w:rsidR="000D05E9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2"/>
            <w:shd w:val="clear" w:color="auto" w:fill="auto"/>
          </w:tcPr>
          <w:p w:rsidR="000D05E9" w:rsidRPr="000D05E9" w:rsidRDefault="00A9727E" w:rsidP="00AC34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szCs w:val="20"/>
              </w:rPr>
              <w:t>P</w:t>
            </w:r>
            <w:r w:rsidR="000D05E9" w:rsidRPr="000D05E9">
              <w:rPr>
                <w:rFonts w:ascii="Times New Roman" w:hAnsi="Times New Roman"/>
                <w:bCs/>
                <w:szCs w:val="20"/>
              </w:rPr>
              <w:t>odmioty prowadzące działalność, o której mowa w art. 102 ust. 1 ustawy z</w:t>
            </w:r>
            <w:r w:rsidR="00847A7E">
              <w:rPr>
                <w:rFonts w:ascii="Times New Roman" w:hAnsi="Times New Roman"/>
                <w:bCs/>
                <w:szCs w:val="20"/>
              </w:rPr>
              <w:t> </w:t>
            </w:r>
            <w:r w:rsidR="000D05E9" w:rsidRPr="000D05E9">
              <w:rPr>
                <w:rFonts w:ascii="Times New Roman" w:hAnsi="Times New Roman"/>
                <w:bCs/>
                <w:szCs w:val="20"/>
              </w:rPr>
              <w:t xml:space="preserve">dnia 20 lipca 2017 r. – Prawo wodne, </w:t>
            </w:r>
            <w:r w:rsidR="00501451">
              <w:rPr>
                <w:rFonts w:ascii="Times New Roman" w:hAnsi="Times New Roman"/>
                <w:bCs/>
                <w:szCs w:val="20"/>
              </w:rPr>
              <w:t xml:space="preserve">tj. podmioty </w:t>
            </w:r>
            <w:r w:rsidR="000D05E9" w:rsidRPr="000D05E9">
              <w:rPr>
                <w:rFonts w:ascii="Times New Roman" w:hAnsi="Times New Roman"/>
                <w:bCs/>
                <w:szCs w:val="20"/>
              </w:rPr>
              <w:t>które prowadzą chów lub hodowlę drobiu powyżej 40 00</w:t>
            </w:r>
            <w:r w:rsidR="008A7E09">
              <w:rPr>
                <w:rFonts w:ascii="Times New Roman" w:hAnsi="Times New Roman"/>
                <w:bCs/>
                <w:szCs w:val="20"/>
              </w:rPr>
              <w:t>0</w:t>
            </w:r>
            <w:r w:rsidR="000D05E9" w:rsidRPr="000D05E9">
              <w:rPr>
                <w:rFonts w:ascii="Times New Roman" w:hAnsi="Times New Roman"/>
                <w:bCs/>
                <w:szCs w:val="20"/>
              </w:rPr>
              <w:t xml:space="preserve"> stanowisk lub chów lub hodowlę świń powyżej 2 000 stanowisk dla świń o wadze ponad 30 kg lub 750 stanowisk dla macior</w:t>
            </w:r>
          </w:p>
        </w:tc>
        <w:tc>
          <w:tcPr>
            <w:tcW w:w="2292" w:type="dxa"/>
            <w:gridSpan w:val="9"/>
            <w:shd w:val="clear" w:color="auto" w:fill="auto"/>
          </w:tcPr>
          <w:p w:rsidR="000D05E9" w:rsidRPr="00B37C80" w:rsidRDefault="000D05E9" w:rsidP="000D05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1125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D05E9" w:rsidRPr="00B37C80" w:rsidRDefault="00A9727E" w:rsidP="000D05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0D05E9">
              <w:rPr>
                <w:rFonts w:ascii="Times New Roman" w:hAnsi="Times New Roman"/>
                <w:color w:val="000000"/>
                <w:spacing w:val="-2"/>
              </w:rPr>
              <w:t xml:space="preserve">ane z Krajowej Stacji Chemiczno-Rolniczej </w:t>
            </w:r>
            <w:r w:rsidR="00847A7E">
              <w:rPr>
                <w:rFonts w:ascii="Times New Roman" w:hAnsi="Times New Roman"/>
                <w:color w:val="000000"/>
                <w:spacing w:val="-2"/>
              </w:rPr>
              <w:t xml:space="preserve">(KSChR) </w:t>
            </w:r>
            <w:r w:rsidR="000D05E9">
              <w:rPr>
                <w:rFonts w:ascii="Times New Roman" w:hAnsi="Times New Roman"/>
                <w:color w:val="000000"/>
                <w:spacing w:val="-2"/>
              </w:rPr>
              <w:t>za 2018 r</w:t>
            </w:r>
            <w:r w:rsidR="007E42F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11930" w:rsidRDefault="007E42F5" w:rsidP="00011930">
            <w:pPr>
              <w:spacing w:line="240" w:lineRule="auto"/>
              <w:ind w:left="192" w:hanging="192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="00011930">
              <w:rPr>
                <w:rFonts w:ascii="Times New Roman" w:hAnsi="Times New Roman"/>
                <w:color w:val="000000"/>
                <w:spacing w:val="-2"/>
              </w:rPr>
              <w:t xml:space="preserve"> s</w:t>
            </w:r>
            <w:r w:rsidR="00111C1D">
              <w:rPr>
                <w:rFonts w:ascii="Times New Roman" w:hAnsi="Times New Roman"/>
                <w:color w:val="000000"/>
                <w:spacing w:val="-2"/>
              </w:rPr>
              <w:t>porządz</w:t>
            </w:r>
            <w:r w:rsidR="00011930">
              <w:rPr>
                <w:rFonts w:ascii="Times New Roman" w:hAnsi="Times New Roman"/>
                <w:color w:val="000000"/>
                <w:spacing w:val="-2"/>
              </w:rPr>
              <w:t xml:space="preserve">anie </w:t>
            </w:r>
            <w:r w:rsidR="00111C1D">
              <w:rPr>
                <w:rFonts w:ascii="Times New Roman" w:hAnsi="Times New Roman"/>
                <w:color w:val="000000"/>
                <w:spacing w:val="-2"/>
              </w:rPr>
              <w:t xml:space="preserve">planu nawożenia azotem 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0D05E9" w:rsidRDefault="007E42F5" w:rsidP="00011930">
            <w:pPr>
              <w:spacing w:line="240" w:lineRule="auto"/>
              <w:ind w:left="192" w:hanging="192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="0001193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11C1D">
              <w:rPr>
                <w:rFonts w:ascii="Times New Roman" w:hAnsi="Times New Roman"/>
                <w:color w:val="000000"/>
                <w:spacing w:val="-2"/>
              </w:rPr>
              <w:t>uzyskani</w:t>
            </w:r>
            <w:r w:rsidR="00011930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111C1D">
              <w:rPr>
                <w:rFonts w:ascii="Times New Roman" w:hAnsi="Times New Roman"/>
                <w:color w:val="000000"/>
                <w:spacing w:val="-2"/>
              </w:rPr>
              <w:t xml:space="preserve"> pozytywnej opinii o</w:t>
            </w:r>
            <w:r w:rsidR="0001193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111C1D">
              <w:rPr>
                <w:rFonts w:ascii="Times New Roman" w:hAnsi="Times New Roman"/>
                <w:color w:val="000000"/>
                <w:spacing w:val="-2"/>
              </w:rPr>
              <w:t>planie nawożenia azotem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001193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011930" w:rsidRPr="00B37C80" w:rsidRDefault="007E42F5" w:rsidP="007E42F5">
            <w:pPr>
              <w:spacing w:line="240" w:lineRule="auto"/>
              <w:ind w:left="192" w:hanging="192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3) </w:t>
            </w:r>
            <w:r w:rsidR="00011930">
              <w:rPr>
                <w:rFonts w:ascii="Times New Roman" w:hAnsi="Times New Roman"/>
                <w:color w:val="000000"/>
                <w:spacing w:val="-2"/>
              </w:rPr>
              <w:t>uiszczanie opłaty za opinię o planie nawożenia azotem</w:t>
            </w: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630B5C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0D05E9" w:rsidRPr="006A7F1F" w:rsidRDefault="000D05E9" w:rsidP="00FA1B7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7F1F">
              <w:rPr>
                <w:rFonts w:ascii="Times New Roman" w:hAnsi="Times New Roman" w:cs="Times New Roman"/>
                <w:sz w:val="22"/>
                <w:szCs w:val="22"/>
              </w:rPr>
              <w:t xml:space="preserve">W ramach prowadzonych konsultacji publicznych projekt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rozporządzenia</w:t>
            </w:r>
            <w:r w:rsidRPr="006A7F1F">
              <w:rPr>
                <w:rFonts w:ascii="Times New Roman" w:hAnsi="Times New Roman" w:cs="Times New Roman"/>
                <w:sz w:val="22"/>
                <w:szCs w:val="22"/>
              </w:rPr>
              <w:t xml:space="preserve"> zostanie przesłany do konsultacji z</w:t>
            </w:r>
            <w:r w:rsidR="00FA1B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A7F1F">
              <w:rPr>
                <w:rFonts w:ascii="Times New Roman" w:hAnsi="Times New Roman" w:cs="Times New Roman"/>
                <w:sz w:val="22"/>
                <w:szCs w:val="22"/>
              </w:rPr>
              <w:t xml:space="preserve">następującymi organizacjami społeczno-zawodowymi oraz związkami zawodowymi: </w:t>
            </w:r>
          </w:p>
          <w:p w:rsidR="000D05E9" w:rsidRPr="006A7F1F" w:rsidRDefault="000D05E9" w:rsidP="000D05E9">
            <w:pPr>
              <w:pStyle w:val="Style5"/>
              <w:widowControl/>
              <w:numPr>
                <w:ilvl w:val="0"/>
                <w:numId w:val="22"/>
              </w:numPr>
              <w:spacing w:line="240" w:lineRule="auto"/>
              <w:ind w:left="318" w:hanging="284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NSZZ „Solidarność” Komisja Krajowa </w:t>
            </w:r>
          </w:p>
          <w:p w:rsidR="000D05E9" w:rsidRPr="006A7F1F" w:rsidRDefault="000D05E9" w:rsidP="000D05E9">
            <w:pPr>
              <w:pStyle w:val="Style5"/>
              <w:widowControl/>
              <w:numPr>
                <w:ilvl w:val="0"/>
                <w:numId w:val="22"/>
              </w:numPr>
              <w:spacing w:line="240" w:lineRule="auto"/>
              <w:ind w:left="284" w:hanging="250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Ogólnopolskie Porozumienie Związków Zawodowych</w:t>
            </w:r>
          </w:p>
          <w:p w:rsidR="000D05E9" w:rsidRPr="006A7F1F" w:rsidRDefault="000D05E9" w:rsidP="000D05E9">
            <w:pPr>
              <w:pStyle w:val="Style5"/>
              <w:widowControl/>
              <w:numPr>
                <w:ilvl w:val="0"/>
                <w:numId w:val="22"/>
              </w:numPr>
              <w:spacing w:line="240" w:lineRule="auto"/>
              <w:ind w:left="284" w:hanging="250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Forum Związków Zawodowych </w:t>
            </w:r>
          </w:p>
          <w:p w:rsidR="000D05E9" w:rsidRPr="006A7F1F" w:rsidRDefault="000D05E9" w:rsidP="000D05E9">
            <w:pPr>
              <w:pStyle w:val="Style5"/>
              <w:widowControl/>
              <w:numPr>
                <w:ilvl w:val="0"/>
                <w:numId w:val="22"/>
              </w:numPr>
              <w:spacing w:line="240" w:lineRule="auto"/>
              <w:ind w:left="284" w:hanging="250"/>
              <w:jc w:val="left"/>
              <w:rPr>
                <w:rStyle w:val="FontStyle1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7F1F">
              <w:rPr>
                <w:rStyle w:val="FontStyle18"/>
                <w:rFonts w:ascii="Times New Roman" w:hAnsi="Times New Roman" w:cs="Times New Roman"/>
                <w:b w:val="0"/>
                <w:sz w:val="22"/>
                <w:szCs w:val="22"/>
              </w:rPr>
              <w:t>Business Centrę Club</w:t>
            </w:r>
          </w:p>
          <w:p w:rsidR="000D05E9" w:rsidRPr="006A7F1F" w:rsidRDefault="000D05E9" w:rsidP="000D05E9">
            <w:pPr>
              <w:pStyle w:val="Style5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40" w:lineRule="auto"/>
              <w:ind w:left="284" w:hanging="284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Polska Konfederacja Pracodawców Prywatnych LEWIATAN</w:t>
            </w:r>
          </w:p>
          <w:p w:rsidR="000D05E9" w:rsidRPr="006A7F1F" w:rsidRDefault="000D05E9" w:rsidP="000D05E9">
            <w:pPr>
              <w:pStyle w:val="Style5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40" w:lineRule="auto"/>
              <w:ind w:left="284" w:hanging="284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Pracodawcy Rzeczypospolitej Polskiej</w:t>
            </w:r>
          </w:p>
          <w:p w:rsidR="000D05E9" w:rsidRPr="006A7F1F" w:rsidRDefault="000D05E9" w:rsidP="000D05E9">
            <w:pPr>
              <w:pStyle w:val="Style5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40" w:lineRule="auto"/>
              <w:ind w:left="284" w:hanging="284"/>
              <w:jc w:val="left"/>
              <w:rPr>
                <w:rStyle w:val="FontStyle1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7F1F">
              <w:rPr>
                <w:rStyle w:val="FontStyle18"/>
                <w:rFonts w:ascii="Times New Roman" w:hAnsi="Times New Roman" w:cs="Times New Roman"/>
                <w:b w:val="0"/>
                <w:sz w:val="22"/>
                <w:szCs w:val="22"/>
              </w:rPr>
              <w:t>Związek Rzemiosła Polskiego</w:t>
            </w:r>
          </w:p>
          <w:p w:rsidR="000D05E9" w:rsidRPr="006A7F1F" w:rsidRDefault="000D05E9" w:rsidP="000D05E9">
            <w:pPr>
              <w:pStyle w:val="Style5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40" w:lineRule="auto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F1F">
              <w:rPr>
                <w:rFonts w:ascii="Times New Roman" w:hAnsi="Times New Roman" w:cs="Times New Roman"/>
                <w:sz w:val="22"/>
                <w:szCs w:val="22"/>
              </w:rPr>
              <w:t>Polskie Stowarzyszenie Producentów Biogazu Rolniczego</w:t>
            </w:r>
          </w:p>
          <w:p w:rsidR="000D05E9" w:rsidRPr="006A7F1F" w:rsidRDefault="000D05E9" w:rsidP="000D05E9">
            <w:pPr>
              <w:pStyle w:val="Style5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40" w:lineRule="auto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F1F">
              <w:rPr>
                <w:rFonts w:ascii="Times New Roman" w:hAnsi="Times New Roman" w:cs="Times New Roman"/>
                <w:sz w:val="22"/>
                <w:szCs w:val="22"/>
              </w:rPr>
              <w:t xml:space="preserve">Unia Producentów i Pracodawców Przemysłu Biogazowego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Federacja Związków Pracodawców-Dzierżawców i Właścicieli Rolnych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Style w:val="Pogrubienie"/>
                <w:rFonts w:ascii="Times New Roman" w:hAnsi="Times New Roman"/>
                <w:b w:val="0"/>
              </w:rPr>
            </w:pPr>
            <w:r w:rsidRPr="006A7F1F">
              <w:rPr>
                <w:rStyle w:val="Pogrubienie"/>
                <w:rFonts w:ascii="Times New Roman" w:hAnsi="Times New Roman"/>
                <w:b w:val="0"/>
              </w:rPr>
              <w:t xml:space="preserve">Związek Pracodawców-Dzierżawców i Właścicieli Rolnych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>Krajowy Ośrodek Wsparcia Rolnictwa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Polska Federacja Hodowców Bydła i Producentów Mleka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Krajowa Rada Izb Rolniczych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NSZZ RI „Solidarność”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Związek Zawodowy Rolnictwa „Samoobrona”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Krajowy Związek Rolników, Kółek i Organizacji Rolniczych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Federacja Branżowych Związków Producentów Rolnych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>Sekretariat Rolnictwa Komisji Krajowej NSZZ „Solidarność” Sekcja Krajowa Rolnictwa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Związek Zawodowy Rolników „OJCZYZNA” 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>Związek Zawodowy Rolników Rzeczpospolitej „SOLIDARNI”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Związek Zawodowy Centrum Narodowe Młodych Rolników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Ogólnopolskie Porozumienie Związków Zawodowych Rolników i Organizacji Rolniczych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overflowPunct w:val="0"/>
              <w:spacing w:line="240" w:lineRule="auto"/>
              <w:ind w:left="284" w:hanging="284"/>
              <w:textAlignment w:val="baseline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Związek Zawodowy Pracowników Rolnictwa w RP 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284" w:hanging="28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Krajowy Związek Grup Producentów Rolnych Izba Gospodarcza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Związek Zawodowy Wsi i Rolnictwa „Solidarność Wiejska”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>Związek Zawodowy Rolnictwa i Obszarów Wiejskich „REGIONY”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Polski Związek Zawodowy Rolników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>Polski Związek Hodowców i Producentów Trzody Chlewnej „POLSUS”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Związek Krajowy Związek Pracodawców-Producentów Trzody Chlewnej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 xml:space="preserve">Polskie Zrzeszenie Producentów Bydła Mięsnego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>Polskie Związek Hodowców i Producentów Bydła Mięsnego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284" w:hanging="284"/>
              <w:rPr>
                <w:rStyle w:val="Pogrubienie"/>
                <w:rFonts w:ascii="Times New Roman" w:hAnsi="Times New Roman"/>
                <w:b w:val="0"/>
              </w:rPr>
            </w:pPr>
            <w:r w:rsidRPr="006A7F1F">
              <w:rPr>
                <w:rFonts w:ascii="Times New Roman" w:hAnsi="Times New Roman"/>
              </w:rPr>
              <w:t>Krajowa Izba Producentów Drobiu i Pasz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284" w:hanging="28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Fonts w:ascii="Times New Roman" w:hAnsi="Times New Roman"/>
                <w:color w:val="auto"/>
                <w:sz w:val="22"/>
                <w:szCs w:val="22"/>
              </w:rPr>
              <w:t>Krajowa Rady Drobiarstwa – Izba Gospodarcza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284" w:hanging="28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Polski Związek Zrzeszeń Hodowców i Producentów Drobiu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284" w:hanging="28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Ogólnopolski Związek Producentów Drobiu „POLDRÓB” 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>Unia Pracodawców i Producentów Przemysłu Mięsnego</w:t>
            </w:r>
          </w:p>
          <w:p w:rsidR="000D05E9" w:rsidRPr="006A7F1F" w:rsidRDefault="00F5356C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</w:rPr>
            </w:pPr>
            <w:hyperlink r:id="rId8" w:tgtFrame="_self" w:history="1">
              <w:r w:rsidR="000D05E9" w:rsidRPr="006A7F1F">
                <w:rPr>
                  <w:rFonts w:ascii="Times New Roman" w:hAnsi="Times New Roman"/>
                  <w:bCs/>
                </w:rPr>
                <w:t>Krajowa Federacja Hodowców Drobiu i Producentów Jaj</w:t>
              </w:r>
            </w:hyperlink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6A7F1F">
              <w:rPr>
                <w:rStyle w:val="Pogrubienie"/>
                <w:rFonts w:ascii="Times New Roman" w:hAnsi="Times New Roman"/>
                <w:b w:val="0"/>
              </w:rPr>
              <w:t>Polski Związek Hodowców i Producentów Gęsi</w:t>
            </w:r>
          </w:p>
          <w:p w:rsidR="000D05E9" w:rsidRPr="006A7F1F" w:rsidRDefault="000D05E9" w:rsidP="000D05E9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6A7F1F">
              <w:rPr>
                <w:rStyle w:val="Pogrubienie"/>
                <w:rFonts w:ascii="Times New Roman" w:hAnsi="Times New Roman"/>
                <w:b w:val="0"/>
              </w:rPr>
              <w:t>Polski Związek Owczarski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Polska Izba Gospodarcza Energetyki Odnawialnej i Rozproszonej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Instytut Gospodarki Rolnej 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  <w:t>Krajowe Zrzeszenie Producentów Rzepaku i Roślin Białkowych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  <w:t>Krajowy Związek Plantatorów Buraka Cukrowego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  <w:t>Stowarzyszenie Naukowo-Techniczne Inżynierów i Techników Rolnictwa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  <w:t>Rada do spraw Rolnictwa Ekologicznego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  <w:t>Federacja Przedsiębiorców Polskich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  <w:t xml:space="preserve">Związek Przedsiębiorców i Pracodawców 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  <w:t>Polska Izba Gospodarcza Maszyn i Urządzeń Rolniczych</w:t>
            </w:r>
          </w:p>
          <w:p w:rsidR="000D05E9" w:rsidRPr="006A7F1F" w:rsidRDefault="000D05E9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  <w:t>Konsorcjum Appolonia</w:t>
            </w:r>
          </w:p>
          <w:p w:rsidR="000D05E9" w:rsidRDefault="000D05E9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</w:pPr>
            <w:r w:rsidRPr="006A7F1F"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  <w:t>WWF Polska</w:t>
            </w:r>
          </w:p>
          <w:p w:rsidR="00FA1B76" w:rsidRDefault="00FA1B76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  <w:t>Rada Dialogu z Młodym Pokoleniem</w:t>
            </w:r>
          </w:p>
          <w:p w:rsidR="00111C1D" w:rsidRPr="00FA1B76" w:rsidRDefault="00FA1B76" w:rsidP="000D05E9">
            <w:pPr>
              <w:pStyle w:val="NormalnyWeb"/>
              <w:numPr>
                <w:ilvl w:val="0"/>
                <w:numId w:val="22"/>
              </w:numPr>
              <w:spacing w:line="240" w:lineRule="auto"/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</w:pPr>
            <w:r w:rsidRPr="00FA1B76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>Koalicja Żywa Ziemia</w:t>
            </w:r>
            <w:r w:rsidRPr="00FA1B76">
              <w:rPr>
                <w:rStyle w:val="FontStyle16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0D05E9" w:rsidRPr="006A7F1F" w:rsidRDefault="000D05E9" w:rsidP="000D05E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  <w:spacing w:val="-2"/>
              </w:rPr>
              <w:t xml:space="preserve">Konsultacje publiczne zostaną przeprowadzone zgodnie z </w:t>
            </w:r>
            <w:r w:rsidRPr="006A7F1F">
              <w:rPr>
                <w:rFonts w:ascii="Times New Roman" w:hAnsi="Times New Roman"/>
              </w:rPr>
              <w:t xml:space="preserve">§ 31 Uchwały Nr 190 Rady Ministrów z dnia 29 października 2013 r. Regulamin pracy Rady Ministrów. </w:t>
            </w:r>
          </w:p>
          <w:p w:rsidR="000D05E9" w:rsidRPr="006A7F1F" w:rsidRDefault="000D05E9" w:rsidP="000D05E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A7F1F">
              <w:rPr>
                <w:rFonts w:ascii="Times New Roman" w:hAnsi="Times New Roman"/>
                <w:spacing w:val="-2"/>
              </w:rPr>
              <w:t xml:space="preserve">Projekt </w:t>
            </w:r>
            <w:r w:rsidR="00FA1B76">
              <w:rPr>
                <w:rFonts w:ascii="Times New Roman" w:hAnsi="Times New Roman"/>
                <w:spacing w:val="-2"/>
              </w:rPr>
              <w:t>rozporządzenia</w:t>
            </w:r>
            <w:r w:rsidRPr="006A7F1F">
              <w:rPr>
                <w:rFonts w:ascii="Times New Roman" w:hAnsi="Times New Roman"/>
                <w:spacing w:val="-2"/>
              </w:rPr>
              <w:t xml:space="preserve"> zostanie przekazany do konsultacji społecznych i uzgodnień międzyresortowych. </w:t>
            </w:r>
          </w:p>
          <w:p w:rsidR="000D05E9" w:rsidRDefault="000D05E9" w:rsidP="000D05E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7F1F">
              <w:rPr>
                <w:rFonts w:ascii="Times New Roman" w:hAnsi="Times New Roman"/>
              </w:rPr>
              <w:t>Stosownie do art. 5 ustawy z dnia 7 lipca 2005 r. o działalności lobbingowej w procesie stanowienia prawa (Dz. U. z 2017</w:t>
            </w:r>
            <w:r w:rsidR="00FA1B76">
              <w:rPr>
                <w:rFonts w:ascii="Times New Roman" w:hAnsi="Times New Roman"/>
              </w:rPr>
              <w:t> </w:t>
            </w:r>
            <w:r w:rsidRPr="006A7F1F">
              <w:rPr>
                <w:rFonts w:ascii="Times New Roman" w:hAnsi="Times New Roman"/>
              </w:rPr>
              <w:t xml:space="preserve">r. poz. 248) projekt </w:t>
            </w:r>
            <w:r w:rsidR="00FA1B76">
              <w:rPr>
                <w:rFonts w:ascii="Times New Roman" w:hAnsi="Times New Roman"/>
              </w:rPr>
              <w:t>rozporządzenia</w:t>
            </w:r>
            <w:r w:rsidRPr="006A7F1F">
              <w:rPr>
                <w:rFonts w:ascii="Times New Roman" w:hAnsi="Times New Roman"/>
              </w:rPr>
              <w:t xml:space="preserve"> udostępniono na stronie internetowej Biuletynu Informacji Publicznej Rządowego Centrum Legislacji.</w:t>
            </w:r>
          </w:p>
          <w:p w:rsidR="000D05E9" w:rsidRPr="000B5224" w:rsidRDefault="000D05E9" w:rsidP="00847A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77ED">
              <w:rPr>
                <w:rFonts w:ascii="Times New Roman" w:hAnsi="Times New Roman"/>
                <w:color w:val="000000"/>
                <w:spacing w:val="-2"/>
              </w:rPr>
              <w:t>W ramach konsultacji poprzedzających</w:t>
            </w:r>
            <w:r w:rsidR="00847A7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A77ED">
              <w:rPr>
                <w:rFonts w:ascii="Times New Roman" w:hAnsi="Times New Roman"/>
                <w:color w:val="000000"/>
                <w:spacing w:val="-2"/>
              </w:rPr>
              <w:t xml:space="preserve"> przygotowanie projektu było uzgadniane z KSC</w:t>
            </w:r>
            <w:r w:rsidR="00847A7E">
              <w:rPr>
                <w:rFonts w:ascii="Times New Roman" w:hAnsi="Times New Roman"/>
                <w:color w:val="000000"/>
                <w:spacing w:val="-2"/>
              </w:rPr>
              <w:t>h</w:t>
            </w:r>
            <w:r w:rsidRPr="00EA77ED">
              <w:rPr>
                <w:rFonts w:ascii="Times New Roman" w:hAnsi="Times New Roman"/>
                <w:color w:val="000000"/>
                <w:spacing w:val="-2"/>
              </w:rPr>
              <w:t>R. Proponowan</w:t>
            </w:r>
            <w:r w:rsidR="00011930">
              <w:rPr>
                <w:rFonts w:ascii="Times New Roman" w:hAnsi="Times New Roman"/>
                <w:color w:val="000000"/>
                <w:spacing w:val="-2"/>
              </w:rPr>
              <w:t xml:space="preserve">a wysokość jednostkowej stawki opłaty </w:t>
            </w:r>
            <w:r w:rsidRPr="00EA77ED">
              <w:rPr>
                <w:rFonts w:ascii="Times New Roman" w:hAnsi="Times New Roman"/>
                <w:color w:val="000000"/>
                <w:spacing w:val="-2"/>
              </w:rPr>
              <w:t>opart</w:t>
            </w:r>
            <w:r w:rsidR="00011930">
              <w:rPr>
                <w:rFonts w:ascii="Times New Roman" w:hAnsi="Times New Roman"/>
                <w:color w:val="000000"/>
                <w:spacing w:val="-2"/>
              </w:rPr>
              <w:t>a jest</w:t>
            </w:r>
            <w:r w:rsidRPr="00EA77ED">
              <w:rPr>
                <w:rFonts w:ascii="Times New Roman" w:hAnsi="Times New Roman"/>
                <w:color w:val="000000"/>
                <w:spacing w:val="-2"/>
              </w:rPr>
              <w:t xml:space="preserve"> na kalkulacji przedstawionej przez KSC</w:t>
            </w:r>
            <w:r w:rsidR="00847A7E">
              <w:rPr>
                <w:rFonts w:ascii="Times New Roman" w:hAnsi="Times New Roman"/>
                <w:color w:val="000000"/>
                <w:spacing w:val="-2"/>
              </w:rPr>
              <w:t>h</w:t>
            </w:r>
            <w:r w:rsidRPr="00EA77ED">
              <w:rPr>
                <w:rFonts w:ascii="Times New Roman" w:hAnsi="Times New Roman"/>
                <w:color w:val="000000"/>
                <w:spacing w:val="-2"/>
              </w:rPr>
              <w:t>R.</w:t>
            </w: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547398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1719F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7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47398" w:rsidRPr="008B4FE6" w:rsidTr="00547398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47398" w:rsidRPr="00C53F26" w:rsidRDefault="00547398" w:rsidP="005473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47398" w:rsidRPr="00547398" w:rsidRDefault="00547398" w:rsidP="005473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57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7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62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547398" w:rsidRPr="00547398" w:rsidRDefault="00547398" w:rsidP="004B0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3,</w:t>
            </w:r>
            <w:r w:rsidR="004B03B4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74</w:t>
            </w:r>
          </w:p>
        </w:tc>
      </w:tr>
      <w:tr w:rsidR="00547398" w:rsidRPr="008B4FE6" w:rsidTr="00547398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47398" w:rsidRPr="00C53F26" w:rsidRDefault="00547398" w:rsidP="005473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47398" w:rsidRPr="00547398" w:rsidRDefault="00547398" w:rsidP="005473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57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7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62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547398" w:rsidRPr="00547398" w:rsidRDefault="00547398" w:rsidP="004B0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3,</w:t>
            </w:r>
            <w:r w:rsidR="004B03B4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74</w:t>
            </w:r>
          </w:p>
        </w:tc>
      </w:tr>
      <w:tr w:rsidR="0057668E" w:rsidRPr="008B4FE6" w:rsidTr="0061719F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1719F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1719F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1719F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1719F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1719F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47398" w:rsidRPr="008B4FE6" w:rsidTr="0061719F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47398" w:rsidRPr="00C53F26" w:rsidRDefault="00547398" w:rsidP="005473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47398" w:rsidRPr="00547398" w:rsidRDefault="00547398" w:rsidP="005473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57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547398" w:rsidRPr="00547398" w:rsidRDefault="00547398" w:rsidP="004B0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3,</w:t>
            </w:r>
            <w:r w:rsidR="004B03B4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74</w:t>
            </w:r>
          </w:p>
        </w:tc>
      </w:tr>
      <w:tr w:rsidR="00547398" w:rsidRPr="008B4FE6" w:rsidTr="0061719F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47398" w:rsidRPr="00C53F26" w:rsidRDefault="00547398" w:rsidP="005473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47398" w:rsidRPr="00547398" w:rsidRDefault="00547398" w:rsidP="005473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57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70" w:type="dxa"/>
            <w:shd w:val="clear" w:color="auto" w:fill="FFFFFF"/>
          </w:tcPr>
          <w:p w:rsidR="00547398" w:rsidRPr="00547398" w:rsidRDefault="00547398" w:rsidP="00547398">
            <w:pPr>
              <w:jc w:val="center"/>
              <w:rPr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547398" w:rsidRPr="00547398" w:rsidRDefault="00547398" w:rsidP="004B0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54739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3,</w:t>
            </w:r>
            <w:r w:rsidR="004B03B4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74</w:t>
            </w:r>
          </w:p>
        </w:tc>
      </w:tr>
      <w:tr w:rsidR="0057668E" w:rsidRPr="008B4FE6" w:rsidTr="0061719F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1719F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1719F">
        <w:trPr>
          <w:gridAfter w:val="1"/>
          <w:wAfter w:w="10" w:type="dxa"/>
          <w:trHeight w:val="348"/>
        </w:trPr>
        <w:tc>
          <w:tcPr>
            <w:tcW w:w="3715" w:type="dxa"/>
            <w:gridSpan w:val="5"/>
            <w:shd w:val="clear" w:color="auto" w:fill="FFFFFF"/>
            <w:vAlign w:val="center"/>
          </w:tcPr>
          <w:p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222" w:type="dxa"/>
            <w:gridSpan w:val="24"/>
            <w:shd w:val="clear" w:color="auto" w:fill="FFFFFF"/>
            <w:vAlign w:val="center"/>
          </w:tcPr>
          <w:p w:rsidR="006A701A" w:rsidRPr="00537C8B" w:rsidRDefault="00A9727E" w:rsidP="00A972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</w:t>
            </w:r>
            <w:r w:rsidR="00547398" w:rsidRPr="00537C8B">
              <w:rPr>
                <w:rFonts w:ascii="Times New Roman" w:hAnsi="Times New Roman"/>
                <w:color w:val="000000"/>
                <w:szCs w:val="21"/>
              </w:rPr>
              <w:t xml:space="preserve">odmioty zobowiązane do </w:t>
            </w:r>
            <w:r w:rsidR="00537C8B" w:rsidRPr="00537C8B">
              <w:rPr>
                <w:rFonts w:ascii="Times New Roman" w:hAnsi="Times New Roman"/>
                <w:color w:val="000000"/>
                <w:szCs w:val="21"/>
              </w:rPr>
              <w:t>uzyskania pozytywnej opinii o planie nawożenia azotem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</w:p>
        </w:tc>
      </w:tr>
      <w:tr w:rsidR="00547398" w:rsidRPr="008B4FE6" w:rsidTr="003228BF">
        <w:trPr>
          <w:gridAfter w:val="1"/>
          <w:wAfter w:w="10" w:type="dxa"/>
          <w:trHeight w:val="1125"/>
        </w:trPr>
        <w:tc>
          <w:tcPr>
            <w:tcW w:w="3715" w:type="dxa"/>
            <w:gridSpan w:val="5"/>
            <w:shd w:val="clear" w:color="auto" w:fill="FFFFFF"/>
          </w:tcPr>
          <w:p w:rsidR="00547398" w:rsidRPr="00C53F26" w:rsidRDefault="00547398" w:rsidP="005473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222" w:type="dxa"/>
            <w:gridSpan w:val="24"/>
            <w:shd w:val="clear" w:color="auto" w:fill="FFFFFF"/>
          </w:tcPr>
          <w:p w:rsidR="00847A7E" w:rsidRPr="00847A7E" w:rsidRDefault="00847A7E" w:rsidP="00847A7E">
            <w:pPr>
              <w:pStyle w:val="NormalnyWeb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P</w:t>
            </w:r>
            <w:r w:rsidRPr="00847A7E">
              <w:rPr>
                <w:rFonts w:ascii="Times New Roman" w:hAnsi="Times New Roman"/>
                <w:color w:val="auto"/>
                <w:sz w:val="22"/>
              </w:rPr>
              <w:t xml:space="preserve">odana kwota 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0,34 mln zł </w:t>
            </w:r>
            <w:r w:rsidRPr="00847A7E">
              <w:rPr>
                <w:rFonts w:ascii="Times New Roman" w:hAnsi="Times New Roman"/>
                <w:color w:val="auto"/>
                <w:sz w:val="22"/>
              </w:rPr>
              <w:t>stanowi wielkość dochodów z tytułu opiniowania planów nawożenia w roku 2018. Konkretna kwota w bilansie wyniosła 342.481,49 zł, a ponieważ wykazywana jest w mln to stanowi 0,34 mln w</w:t>
            </w:r>
            <w:r>
              <w:rPr>
                <w:rFonts w:ascii="Times New Roman" w:hAnsi="Times New Roman"/>
                <w:color w:val="auto"/>
                <w:sz w:val="22"/>
              </w:rPr>
              <w:t> </w:t>
            </w:r>
            <w:r w:rsidRPr="00847A7E">
              <w:rPr>
                <w:rFonts w:ascii="Times New Roman" w:hAnsi="Times New Roman"/>
                <w:color w:val="auto"/>
                <w:sz w:val="22"/>
              </w:rPr>
              <w:t xml:space="preserve">ciągu roku. </w:t>
            </w:r>
          </w:p>
          <w:p w:rsidR="00FA1B76" w:rsidRDefault="00A9727E" w:rsidP="00547398">
            <w:pPr>
              <w:pStyle w:val="Style3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O</w:t>
            </w:r>
            <w:r w:rsidR="00547398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płata pobierana przez </w:t>
            </w:r>
            <w:r w:rsidR="00A9655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OSChR</w:t>
            </w:r>
            <w:r w:rsidR="00547398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za wydanie opinii o planie nawożenia azotem, o</w:t>
            </w:r>
            <w:r w:rsidR="00A9655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 </w:t>
            </w:r>
            <w:r w:rsidR="00547398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której</w:t>
            </w:r>
            <w:r w:rsidR="00FA1B76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mowa w art. 105b ust. 2 ustawy- P</w:t>
            </w:r>
            <w:r w:rsidR="00547398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rawo wodne</w:t>
            </w:r>
            <w:r w:rsidR="00193D4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,</w:t>
            </w:r>
            <w:r w:rsidR="00547398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7398" w:rsidRPr="0035077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stanowi dochód budżetu państwa. </w:t>
            </w:r>
            <w:r w:rsidR="00547398" w:rsidRPr="0035077F">
              <w:rPr>
                <w:rStyle w:val="FontStyle11"/>
                <w:rFonts w:ascii="Times New Roman" w:hAnsi="Times New Roman" w:cs="Times New Roman"/>
              </w:rPr>
              <w:t xml:space="preserve">Wysokość </w:t>
            </w:r>
            <w:r w:rsidR="00547398">
              <w:rPr>
                <w:rStyle w:val="FontStyle11"/>
                <w:rFonts w:ascii="Times New Roman" w:hAnsi="Times New Roman" w:cs="Times New Roman"/>
              </w:rPr>
              <w:t>pobieranej opłaty</w:t>
            </w:r>
            <w:r w:rsidR="00547398" w:rsidRPr="0035077F">
              <w:rPr>
                <w:rStyle w:val="FontStyle11"/>
                <w:rFonts w:ascii="Times New Roman" w:hAnsi="Times New Roman" w:cs="Times New Roman"/>
              </w:rPr>
              <w:t xml:space="preserve"> wzrośnie o około </w:t>
            </w:r>
            <w:r w:rsidR="00806494" w:rsidRPr="00806494">
              <w:rPr>
                <w:rStyle w:val="FontStyle11"/>
                <w:rFonts w:ascii="Times New Roman" w:hAnsi="Times New Roman" w:cs="Times New Roman"/>
              </w:rPr>
              <w:t>25</w:t>
            </w:r>
            <w:r w:rsidR="00547398" w:rsidRPr="00806494">
              <w:rPr>
                <w:rStyle w:val="FontStyle11"/>
                <w:rFonts w:ascii="Times New Roman" w:hAnsi="Times New Roman" w:cs="Times New Roman"/>
              </w:rPr>
              <w:t>%</w:t>
            </w:r>
            <w:r w:rsidR="00547398" w:rsidRPr="0035077F">
              <w:rPr>
                <w:rStyle w:val="FontStyle11"/>
                <w:rFonts w:ascii="Times New Roman" w:hAnsi="Times New Roman" w:cs="Times New Roman"/>
              </w:rPr>
              <w:t xml:space="preserve"> w stosunku do aktualnie obowiązując</w:t>
            </w:r>
            <w:r w:rsidR="00547398">
              <w:rPr>
                <w:rStyle w:val="FontStyle11"/>
                <w:rFonts w:ascii="Times New Roman" w:hAnsi="Times New Roman" w:cs="Times New Roman"/>
              </w:rPr>
              <w:t>ej</w:t>
            </w:r>
            <w:r w:rsidR="00193D40">
              <w:rPr>
                <w:rStyle w:val="FontStyle11"/>
                <w:rFonts w:ascii="Times New Roman" w:hAnsi="Times New Roman" w:cs="Times New Roman"/>
              </w:rPr>
              <w:t xml:space="preserve"> za opiniowanie planu nawożenia, zgodnie z ustawą o</w:t>
            </w:r>
            <w:r w:rsidR="00A9655E">
              <w:rPr>
                <w:rStyle w:val="FontStyle11"/>
                <w:rFonts w:ascii="Times New Roman" w:hAnsi="Times New Roman" w:cs="Times New Roman"/>
              </w:rPr>
              <w:t> </w:t>
            </w:r>
            <w:r w:rsidR="00193D40">
              <w:rPr>
                <w:rStyle w:val="FontStyle11"/>
                <w:rFonts w:ascii="Times New Roman" w:hAnsi="Times New Roman" w:cs="Times New Roman"/>
              </w:rPr>
              <w:t>nawozach i nawożeniu</w:t>
            </w:r>
            <w:r w:rsidR="00547398" w:rsidRPr="0035077F">
              <w:rPr>
                <w:rStyle w:val="FontStyle11"/>
                <w:rFonts w:ascii="Times New Roman" w:hAnsi="Times New Roman" w:cs="Times New Roman"/>
              </w:rPr>
              <w:t>.</w:t>
            </w:r>
            <w:r w:rsidR="00547398">
              <w:rPr>
                <w:rStyle w:val="FontStyle11"/>
                <w:rFonts w:ascii="Times New Roman" w:hAnsi="Times New Roman" w:cs="Times New Roman"/>
              </w:rPr>
              <w:t xml:space="preserve"> OSChR z</w:t>
            </w:r>
            <w:r w:rsidR="00547398" w:rsidRPr="00D24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obligowane są do wydawania opinii o planie nawożenia </w:t>
            </w:r>
            <w:r w:rsidR="005473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azotem </w:t>
            </w:r>
            <w:r w:rsidR="00547398" w:rsidRPr="00D24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dla podmiotów wymienionych w ust. 1 </w:t>
            </w:r>
            <w:r w:rsidR="005473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pkt. 1</w:t>
            </w:r>
            <w:r w:rsidR="00547398" w:rsidRPr="00D24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art. 1</w:t>
            </w:r>
            <w:r w:rsidR="005473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05a</w:t>
            </w:r>
            <w:r w:rsidR="00547398" w:rsidRPr="00D24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ustawy. </w:t>
            </w:r>
            <w:r w:rsidR="005473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Dotychczas nie była ustalona wysokość opłaty za opiniowanie planu nawożenia azotem</w:t>
            </w:r>
            <w:r w:rsidR="00FA1B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473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</w:t>
            </w:r>
            <w:r w:rsidR="00547398" w:rsidRPr="00D24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9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OSChR</w:t>
            </w:r>
            <w:r w:rsidR="005473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pobierały opłaty za opiniowanie planu nawożenia zgodnie z uchylonymi przepisami art. 18 ustawy o nawozach i nawożeniu. </w:t>
            </w:r>
            <w:r w:rsid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r w:rsidR="00A9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myśl nowych przepisów, m</w:t>
            </w:r>
            <w:r w:rsidR="00806494" w:rsidRP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inister właściwy do spraw rolnictwa w</w:t>
            </w:r>
            <w:r w:rsidR="00A9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806494" w:rsidRP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porozumieniu z ministrem właściwym do spraw finansów publicznych określ</w:t>
            </w:r>
            <w:r w:rsid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806494" w:rsidRP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wysokość jednostkowej stawki opłaty za wydanie opinii o planie nawożenia azotem dla poszczególnej działki rolnej oraz termin i sposób uiszczania tej opłaty, biorąc pod uwagę koszty ponoszone przez okręgową stację przy wydawaniu opinii o planie nawożenia azotem, potrzeby pokarmowe roślin w warunkach danego siedliska oraz zapewniając powszechnie dostępny system płatności.</w:t>
            </w:r>
            <w:r w:rsid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47398" w:rsidRPr="00D24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Wysokość opłaty uwzględnia koszty wykonywania tego zadania ponoszone przez </w:t>
            </w:r>
            <w:r w:rsid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OSChR</w:t>
            </w:r>
            <w:r w:rsidR="00547398" w:rsidRPr="00D24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547398" w:rsidRDefault="00537C8B" w:rsidP="00547398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Jednostkowa stawka opłaty</w:t>
            </w:r>
            <w:r w:rsidR="00547398" w:rsidRPr="00D24FB6">
              <w:rPr>
                <w:rStyle w:val="FontStyle11"/>
                <w:rFonts w:ascii="Times New Roman" w:hAnsi="Times New Roman" w:cs="Times New Roman"/>
              </w:rPr>
              <w:t xml:space="preserve"> wzrośnie o około </w:t>
            </w:r>
            <w:r w:rsidR="00193D40" w:rsidRPr="00193D40">
              <w:rPr>
                <w:rStyle w:val="FontStyle11"/>
                <w:rFonts w:ascii="Times New Roman" w:hAnsi="Times New Roman" w:cs="Times New Roman"/>
              </w:rPr>
              <w:t>25</w:t>
            </w:r>
            <w:r w:rsidR="00547398" w:rsidRPr="00193D40">
              <w:rPr>
                <w:rStyle w:val="FontStyle11"/>
                <w:rFonts w:ascii="Times New Roman" w:hAnsi="Times New Roman" w:cs="Times New Roman"/>
              </w:rPr>
              <w:t>%</w:t>
            </w:r>
            <w:r w:rsidR="00547398" w:rsidRPr="00D24FB6">
              <w:rPr>
                <w:rStyle w:val="FontStyle11"/>
                <w:rFonts w:ascii="Times New Roman" w:hAnsi="Times New Roman" w:cs="Times New Roman"/>
              </w:rPr>
              <w:t xml:space="preserve"> w stosunku do aktualnie obowiązującej, tj. z 7,11 zł </w:t>
            </w:r>
            <w:r w:rsidR="00806494">
              <w:rPr>
                <w:rStyle w:val="FontStyle11"/>
                <w:rFonts w:ascii="Times New Roman" w:hAnsi="Times New Roman" w:cs="Times New Roman"/>
              </w:rPr>
              <w:t xml:space="preserve">do </w:t>
            </w:r>
            <w:r w:rsidR="00193D40">
              <w:rPr>
                <w:rStyle w:val="FontStyle11"/>
                <w:rFonts w:ascii="Times New Roman" w:hAnsi="Times New Roman" w:cs="Times New Roman"/>
              </w:rPr>
              <w:t xml:space="preserve">8,95 </w:t>
            </w:r>
            <w:r w:rsidR="00547398" w:rsidRPr="00D24FB6">
              <w:rPr>
                <w:rStyle w:val="FontStyle11"/>
                <w:rFonts w:ascii="Times New Roman" w:hAnsi="Times New Roman" w:cs="Times New Roman"/>
              </w:rPr>
              <w:t>za każd</w:t>
            </w:r>
            <w:r w:rsidR="00806494">
              <w:rPr>
                <w:rStyle w:val="FontStyle11"/>
                <w:rFonts w:ascii="Times New Roman" w:hAnsi="Times New Roman" w:cs="Times New Roman"/>
              </w:rPr>
              <w:t xml:space="preserve">ą działkę rolną z uwzględnieniem </w:t>
            </w:r>
            <w:r w:rsidR="00806494" w:rsidRP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potrzeb pokarmow</w:t>
            </w:r>
            <w:r w:rsid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ych</w:t>
            </w:r>
            <w:r w:rsidR="00806494" w:rsidRP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roślin w warunkach danego siedliska</w:t>
            </w:r>
            <w:r w:rsidR="008064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547398" w:rsidRPr="00D24FB6" w:rsidRDefault="00537C8B" w:rsidP="005473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Stawka </w:t>
            </w:r>
            <w:r w:rsidR="00547398">
              <w:rPr>
                <w:rFonts w:ascii="Times New Roman" w:hAnsi="Times New Roman"/>
                <w:color w:val="000000"/>
              </w:rPr>
              <w:t>op</w:t>
            </w:r>
            <w:r w:rsidR="00547398" w:rsidRPr="0035077F">
              <w:rPr>
                <w:rFonts w:ascii="Times New Roman" w:hAnsi="Times New Roman"/>
                <w:color w:val="000000"/>
              </w:rPr>
              <w:t>łaty został</w:t>
            </w:r>
            <w:r w:rsidR="00547398">
              <w:rPr>
                <w:rFonts w:ascii="Times New Roman" w:hAnsi="Times New Roman"/>
                <w:color w:val="000000"/>
              </w:rPr>
              <w:t>a ustalona</w:t>
            </w:r>
            <w:r w:rsidR="00547398" w:rsidRPr="0035077F">
              <w:rPr>
                <w:rFonts w:ascii="Times New Roman" w:hAnsi="Times New Roman"/>
                <w:color w:val="000000"/>
              </w:rPr>
              <w:t xml:space="preserve"> w sposób analogiczny do obowiązującego dotychczas w </w:t>
            </w:r>
            <w:r w:rsidR="00A9655E">
              <w:rPr>
                <w:rFonts w:ascii="Times New Roman" w:hAnsi="Times New Roman"/>
                <w:color w:val="000000"/>
              </w:rPr>
              <w:t>OSChR</w:t>
            </w:r>
            <w:r w:rsidR="00547398" w:rsidRPr="0035077F">
              <w:rPr>
                <w:rFonts w:ascii="Times New Roman" w:hAnsi="Times New Roman"/>
                <w:color w:val="000000"/>
              </w:rPr>
              <w:t xml:space="preserve"> systemu obliczania </w:t>
            </w:r>
            <w:r w:rsidR="00547398">
              <w:rPr>
                <w:rFonts w:ascii="Times New Roman" w:hAnsi="Times New Roman"/>
                <w:color w:val="000000"/>
              </w:rPr>
              <w:t>jej</w:t>
            </w:r>
            <w:r w:rsidR="00547398" w:rsidRPr="0035077F">
              <w:rPr>
                <w:rFonts w:ascii="Times New Roman" w:hAnsi="Times New Roman"/>
                <w:color w:val="000000"/>
              </w:rPr>
              <w:t xml:space="preserve"> wysokości oraz </w:t>
            </w:r>
            <w:r w:rsidR="00547398">
              <w:rPr>
                <w:rFonts w:ascii="Times New Roman" w:hAnsi="Times New Roman"/>
                <w:color w:val="000000"/>
              </w:rPr>
              <w:t xml:space="preserve">sposobu </w:t>
            </w:r>
            <w:r w:rsidR="00547398" w:rsidRPr="0035077F">
              <w:rPr>
                <w:rFonts w:ascii="Times New Roman" w:hAnsi="Times New Roman"/>
                <w:color w:val="000000"/>
              </w:rPr>
              <w:t xml:space="preserve">uiszczania. </w:t>
            </w:r>
            <w:r w:rsidR="00547398" w:rsidRPr="0035077F">
              <w:rPr>
                <w:rFonts w:ascii="Times New Roman" w:hAnsi="Times New Roman"/>
              </w:rPr>
              <w:t>Kalkulacja kosztów dokonana została w</w:t>
            </w:r>
            <w:r w:rsidR="00FA1B76">
              <w:rPr>
                <w:rFonts w:ascii="Times New Roman" w:hAnsi="Times New Roman"/>
              </w:rPr>
              <w:t> </w:t>
            </w:r>
            <w:r w:rsidR="00547398" w:rsidRPr="0035077F">
              <w:rPr>
                <w:rFonts w:ascii="Times New Roman" w:hAnsi="Times New Roman"/>
              </w:rPr>
              <w:t>oparciu o wartość roboczogodziny</w:t>
            </w:r>
            <w:r w:rsidR="00547398">
              <w:rPr>
                <w:rFonts w:ascii="Times New Roman" w:hAnsi="Times New Roman"/>
              </w:rPr>
              <w:t xml:space="preserve"> </w:t>
            </w:r>
            <w:r w:rsidR="00547398" w:rsidRPr="0035077F">
              <w:rPr>
                <w:rFonts w:ascii="Times New Roman" w:hAnsi="Times New Roman"/>
              </w:rPr>
              <w:t>i pracochłonność poszczególnych czynności związanych z</w:t>
            </w:r>
            <w:r w:rsidR="00A9655E">
              <w:rPr>
                <w:rFonts w:ascii="Times New Roman" w:hAnsi="Times New Roman"/>
              </w:rPr>
              <w:t> </w:t>
            </w:r>
            <w:r w:rsidR="00547398" w:rsidRPr="0035077F">
              <w:rPr>
                <w:rFonts w:ascii="Times New Roman" w:hAnsi="Times New Roman"/>
              </w:rPr>
              <w:t>realizacją ww. zada</w:t>
            </w:r>
            <w:r w:rsidR="00547398">
              <w:rPr>
                <w:rFonts w:ascii="Times New Roman" w:hAnsi="Times New Roman"/>
              </w:rPr>
              <w:t xml:space="preserve">nia. </w:t>
            </w:r>
            <w:r w:rsidR="00547398" w:rsidRPr="00D24FB6">
              <w:rPr>
                <w:rFonts w:ascii="Times New Roman" w:hAnsi="Times New Roman"/>
              </w:rPr>
              <w:t>Wartość roboczogodziny ustalona jest w oparciu o</w:t>
            </w:r>
            <w:r w:rsidR="00A9655E">
              <w:rPr>
                <w:rFonts w:ascii="Times New Roman" w:hAnsi="Times New Roman"/>
              </w:rPr>
              <w:t> </w:t>
            </w:r>
            <w:r w:rsidR="00547398" w:rsidRPr="00D24FB6">
              <w:rPr>
                <w:rFonts w:ascii="Times New Roman" w:hAnsi="Times New Roman"/>
              </w:rPr>
              <w:t xml:space="preserve">koszty rodzajowe powiększone o koszty </w:t>
            </w:r>
            <w:r w:rsidR="00547398">
              <w:rPr>
                <w:rFonts w:ascii="Times New Roman" w:hAnsi="Times New Roman"/>
              </w:rPr>
              <w:t>amortyzacji</w:t>
            </w:r>
            <w:r w:rsidR="00547398" w:rsidRPr="00D24FB6">
              <w:rPr>
                <w:rFonts w:ascii="Times New Roman" w:hAnsi="Times New Roman"/>
              </w:rPr>
              <w:t xml:space="preserve"> środków trwałych</w:t>
            </w:r>
            <w:r>
              <w:rPr>
                <w:rFonts w:ascii="Times New Roman" w:hAnsi="Times New Roman"/>
              </w:rPr>
              <w:t xml:space="preserve">, </w:t>
            </w:r>
            <w:r w:rsidR="00547398" w:rsidRPr="00D24FB6">
              <w:rPr>
                <w:rFonts w:ascii="Times New Roman" w:hAnsi="Times New Roman"/>
              </w:rPr>
              <w:t>wartości niematerialnych i prawnych z wyłączeniem kosztów poniesionych z</w:t>
            </w:r>
            <w:r w:rsidR="00A9655E">
              <w:rPr>
                <w:rFonts w:ascii="Times New Roman" w:hAnsi="Times New Roman"/>
              </w:rPr>
              <w:t> </w:t>
            </w:r>
            <w:r w:rsidR="00547398" w:rsidRPr="00D24FB6">
              <w:rPr>
                <w:rFonts w:ascii="Times New Roman" w:hAnsi="Times New Roman"/>
              </w:rPr>
              <w:t>tytułu administrowania obiektami na rzecz innych jednostek budżetowych i</w:t>
            </w:r>
            <w:r w:rsidR="00A9655E">
              <w:rPr>
                <w:rFonts w:ascii="Times New Roman" w:hAnsi="Times New Roman"/>
              </w:rPr>
              <w:t> </w:t>
            </w:r>
            <w:r w:rsidR="00547398" w:rsidRPr="00D24FB6">
              <w:rPr>
                <w:rFonts w:ascii="Times New Roman" w:hAnsi="Times New Roman"/>
              </w:rPr>
              <w:t>kosztów sądowych.</w:t>
            </w:r>
          </w:p>
          <w:p w:rsidR="00547398" w:rsidRPr="00D24FB6" w:rsidRDefault="00547398" w:rsidP="005473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24FB6">
              <w:rPr>
                <w:rFonts w:ascii="Times New Roman" w:hAnsi="Times New Roman"/>
              </w:rPr>
              <w:t xml:space="preserve">Ogólne koszty wpływające na wartość roboczogodziny zostały podzielone przez iloczyn średniorocznego zatrudnienia i ilości roboczogodzin przypadających na jednego zatrudnionego. Jednocześnie wyznaczona jest pracochłonność poszczególnych czynności składających się na wykonanie zadania realizowanego przez </w:t>
            </w:r>
            <w:r w:rsidR="00A9655E">
              <w:rPr>
                <w:rFonts w:ascii="Times New Roman" w:hAnsi="Times New Roman"/>
              </w:rPr>
              <w:t>OSChR</w:t>
            </w:r>
            <w:r w:rsidRPr="00D24FB6">
              <w:rPr>
                <w:rFonts w:ascii="Times New Roman" w:hAnsi="Times New Roman"/>
              </w:rPr>
              <w:t>. Pracochłonność wyznaczona jest</w:t>
            </w:r>
            <w:r>
              <w:rPr>
                <w:rFonts w:ascii="Times New Roman" w:hAnsi="Times New Roman"/>
              </w:rPr>
              <w:t xml:space="preserve"> </w:t>
            </w:r>
            <w:r w:rsidRPr="00D24FB6">
              <w:rPr>
                <w:rFonts w:ascii="Times New Roman" w:hAnsi="Times New Roman"/>
              </w:rPr>
              <w:t>w minutach na daną czynność i przemnożona przez wartość wyliczonej stawki roboczogodziny, co pozwala określić ostateczną wysokość opłaty. Taki sposób wyliczenia uwzględnia faktycznie ponoszone koszty związane z opiniowaniem planu nawożenia</w:t>
            </w:r>
            <w:r w:rsidR="00FA1B76">
              <w:rPr>
                <w:rFonts w:ascii="Times New Roman" w:hAnsi="Times New Roman"/>
              </w:rPr>
              <w:t xml:space="preserve"> azotem</w:t>
            </w:r>
            <w:r w:rsidRPr="00D24FB6">
              <w:rPr>
                <w:rFonts w:ascii="Times New Roman" w:hAnsi="Times New Roman"/>
              </w:rPr>
              <w:t>.</w:t>
            </w:r>
          </w:p>
          <w:p w:rsidR="00547398" w:rsidRPr="00D24FB6" w:rsidRDefault="00547398" w:rsidP="005473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24FB6">
              <w:rPr>
                <w:rFonts w:ascii="Times New Roman" w:hAnsi="Times New Roman"/>
              </w:rPr>
              <w:lastRenderedPageBreak/>
              <w:t>Koszt zadania - opiniowanie planu nawożenia</w:t>
            </w:r>
            <w:r w:rsidR="00806494">
              <w:rPr>
                <w:rFonts w:ascii="Times New Roman" w:hAnsi="Times New Roman"/>
              </w:rPr>
              <w:t xml:space="preserve"> azotem</w:t>
            </w:r>
            <w:r w:rsidRPr="00D24FB6">
              <w:rPr>
                <w:rFonts w:ascii="Times New Roman" w:hAnsi="Times New Roman"/>
              </w:rPr>
              <w:t xml:space="preserve">, realizowanego przez </w:t>
            </w:r>
            <w:r w:rsidR="00A9655E">
              <w:rPr>
                <w:rFonts w:ascii="Times New Roman" w:hAnsi="Times New Roman"/>
              </w:rPr>
              <w:t>OSChR</w:t>
            </w:r>
            <w:r w:rsidRPr="00D24FB6">
              <w:rPr>
                <w:rFonts w:ascii="Times New Roman" w:hAnsi="Times New Roman"/>
              </w:rPr>
              <w:t>:</w:t>
            </w:r>
          </w:p>
          <w:p w:rsidR="00547398" w:rsidRPr="00D24FB6" w:rsidRDefault="00547398" w:rsidP="00547398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D24FB6">
              <w:rPr>
                <w:rFonts w:ascii="Times New Roman" w:hAnsi="Times New Roman"/>
                <w:iCs/>
              </w:rPr>
              <w:t xml:space="preserve">Wyliczona wartość roboczogodziny </w:t>
            </w:r>
            <w:r w:rsidR="00806494">
              <w:rPr>
                <w:rFonts w:ascii="Times New Roman" w:hAnsi="Times New Roman"/>
                <w:iCs/>
              </w:rPr>
              <w:t xml:space="preserve">netto </w:t>
            </w:r>
            <w:r w:rsidRPr="00D24FB6">
              <w:rPr>
                <w:rFonts w:ascii="Times New Roman" w:hAnsi="Times New Roman"/>
                <w:iCs/>
              </w:rPr>
              <w:t xml:space="preserve">– </w:t>
            </w:r>
            <w:r w:rsidR="00806494">
              <w:rPr>
                <w:rFonts w:ascii="Times New Roman" w:hAnsi="Times New Roman"/>
                <w:iCs/>
              </w:rPr>
              <w:t>38</w:t>
            </w:r>
            <w:r w:rsidRPr="00D24FB6">
              <w:rPr>
                <w:rFonts w:ascii="Times New Roman" w:hAnsi="Times New Roman"/>
                <w:iCs/>
              </w:rPr>
              <w:t>,</w:t>
            </w:r>
            <w:r w:rsidR="00806494">
              <w:rPr>
                <w:rFonts w:ascii="Times New Roman" w:hAnsi="Times New Roman"/>
                <w:iCs/>
              </w:rPr>
              <w:t>37</w:t>
            </w:r>
            <w:r w:rsidRPr="00D24FB6">
              <w:rPr>
                <w:rFonts w:ascii="Times New Roman" w:hAnsi="Times New Roman"/>
                <w:iCs/>
              </w:rPr>
              <w:t xml:space="preserve"> zł</w:t>
            </w:r>
          </w:p>
          <w:p w:rsidR="00547398" w:rsidRPr="00D24FB6" w:rsidRDefault="00547398" w:rsidP="00547398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D24FB6">
              <w:rPr>
                <w:rFonts w:ascii="Times New Roman" w:hAnsi="Times New Roman"/>
                <w:iCs/>
              </w:rPr>
              <w:t>Określona pracochłonność zadania – 14 minut</w:t>
            </w:r>
          </w:p>
          <w:p w:rsidR="00547398" w:rsidRPr="00D24FB6" w:rsidRDefault="00547398" w:rsidP="00547398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D24FB6">
              <w:rPr>
                <w:rFonts w:ascii="Times New Roman" w:hAnsi="Times New Roman"/>
                <w:iCs/>
              </w:rPr>
              <w:t xml:space="preserve">Wyliczona wysokość </w:t>
            </w:r>
            <w:r w:rsidR="00537C8B">
              <w:rPr>
                <w:rFonts w:ascii="Times New Roman" w:hAnsi="Times New Roman"/>
                <w:iCs/>
              </w:rPr>
              <w:t xml:space="preserve">jednostkowej stawki </w:t>
            </w:r>
            <w:r w:rsidRPr="00D24FB6">
              <w:rPr>
                <w:rFonts w:ascii="Times New Roman" w:hAnsi="Times New Roman"/>
                <w:iCs/>
              </w:rPr>
              <w:t xml:space="preserve">opłaty za zadanie – </w:t>
            </w:r>
            <w:r w:rsidR="00806494">
              <w:rPr>
                <w:rFonts w:ascii="Times New Roman" w:hAnsi="Times New Roman"/>
                <w:iCs/>
              </w:rPr>
              <w:t>8,95</w:t>
            </w:r>
            <w:r w:rsidRPr="00D24FB6">
              <w:rPr>
                <w:rFonts w:ascii="Times New Roman" w:hAnsi="Times New Roman"/>
                <w:iCs/>
              </w:rPr>
              <w:t xml:space="preserve"> zł</w:t>
            </w:r>
          </w:p>
          <w:p w:rsidR="00547398" w:rsidRPr="00D24FB6" w:rsidRDefault="00547398" w:rsidP="005473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24FB6">
              <w:rPr>
                <w:rFonts w:ascii="Times New Roman" w:hAnsi="Times New Roman"/>
                <w:iCs/>
              </w:rPr>
              <w:t>(3</w:t>
            </w:r>
            <w:r w:rsidR="004D6ABC">
              <w:rPr>
                <w:rFonts w:ascii="Times New Roman" w:hAnsi="Times New Roman"/>
                <w:iCs/>
              </w:rPr>
              <w:t>8</w:t>
            </w:r>
            <w:r w:rsidRPr="00D24FB6">
              <w:rPr>
                <w:rFonts w:ascii="Times New Roman" w:hAnsi="Times New Roman"/>
                <w:iCs/>
              </w:rPr>
              <w:t>,</w:t>
            </w:r>
            <w:r w:rsidR="00806494">
              <w:rPr>
                <w:rFonts w:ascii="Times New Roman" w:hAnsi="Times New Roman"/>
                <w:iCs/>
              </w:rPr>
              <w:t>3</w:t>
            </w:r>
            <w:r w:rsidR="004D6ABC">
              <w:rPr>
                <w:rFonts w:ascii="Times New Roman" w:hAnsi="Times New Roman"/>
                <w:iCs/>
              </w:rPr>
              <w:t>7</w:t>
            </w:r>
            <w:r w:rsidRPr="00D24FB6">
              <w:rPr>
                <w:rFonts w:ascii="Times New Roman" w:hAnsi="Times New Roman"/>
                <w:iCs/>
              </w:rPr>
              <w:t xml:space="preserve"> : 60) x 14 = 0,</w:t>
            </w:r>
            <w:r w:rsidR="00806494">
              <w:rPr>
                <w:rFonts w:ascii="Times New Roman" w:hAnsi="Times New Roman"/>
                <w:iCs/>
              </w:rPr>
              <w:t>6395</w:t>
            </w:r>
            <w:r w:rsidRPr="00D24FB6">
              <w:rPr>
                <w:rFonts w:ascii="Times New Roman" w:hAnsi="Times New Roman"/>
                <w:iCs/>
              </w:rPr>
              <w:t xml:space="preserve"> x 14 = </w:t>
            </w:r>
            <w:r w:rsidR="00806494">
              <w:rPr>
                <w:rFonts w:ascii="Times New Roman" w:hAnsi="Times New Roman"/>
                <w:iCs/>
              </w:rPr>
              <w:t>8,95</w:t>
            </w:r>
            <w:r w:rsidRPr="00D24FB6">
              <w:rPr>
                <w:rFonts w:ascii="Times New Roman" w:hAnsi="Times New Roman"/>
                <w:iCs/>
              </w:rPr>
              <w:t xml:space="preserve"> zł</w:t>
            </w:r>
            <w:r w:rsidR="00806494">
              <w:rPr>
                <w:rFonts w:ascii="Times New Roman" w:hAnsi="Times New Roman"/>
                <w:iCs/>
              </w:rPr>
              <w:t xml:space="preserve"> netto</w:t>
            </w:r>
          </w:p>
        </w:tc>
      </w:tr>
      <w:tr w:rsidR="006A701A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6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6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5"/>
            <w:shd w:val="clear" w:color="auto" w:fill="FFFFFF"/>
          </w:tcPr>
          <w:p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6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6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6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6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5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3228BF" w:rsidRDefault="00E676D0" w:rsidP="003228BF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676D0">
              <w:rPr>
                <w:rStyle w:val="FontStyle16"/>
                <w:rFonts w:ascii="Times New Roman" w:hAnsi="Times New Roman"/>
                <w:sz w:val="22"/>
              </w:rPr>
              <w:t xml:space="preserve">Projektowane rozporządzenie nie będzie miało wpływu na </w:t>
            </w:r>
            <w:r w:rsidRPr="00E676D0">
              <w:rPr>
                <w:rFonts w:ascii="Times New Roman" w:hAnsi="Times New Roman"/>
                <w:bCs/>
              </w:rPr>
              <w:t xml:space="preserve">konkurencyjność gospodarki i przedsiębiorczość, </w:t>
            </w:r>
            <w:r w:rsidR="000D05E9" w:rsidRPr="003228BF">
              <w:rPr>
                <w:rFonts w:ascii="Times New Roman" w:eastAsia="Times New Roman" w:hAnsi="Times New Roman"/>
                <w:lang w:eastAsia="pl-PL"/>
              </w:rPr>
              <w:t>w tym funkcjonowanie przedsiębiorców oraz na działalność mikroprzedsiębiorców, małych i średnich przedsiębiorców.</w:t>
            </w:r>
            <w:r w:rsidR="003228BF" w:rsidRPr="003228B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8A608F" w:rsidRPr="003228BF" w:rsidRDefault="003228BF" w:rsidP="008A7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228BF">
              <w:rPr>
                <w:rFonts w:ascii="Times New Roman" w:hAnsi="Times New Roman"/>
              </w:rPr>
              <w:t>Opłatę za opinię o planie nawożenia ponosiły p</w:t>
            </w:r>
            <w:r w:rsidRPr="003228BF">
              <w:rPr>
                <w:rFonts w:ascii="Times New Roman" w:hAnsi="Times New Roman"/>
                <w:bCs/>
              </w:rPr>
              <w:t>odmioty prowadzące działalność związaną z chowem lub hodowlą drobiu powyżej 40 00</w:t>
            </w:r>
            <w:r w:rsidR="008A7E09">
              <w:rPr>
                <w:rFonts w:ascii="Times New Roman" w:hAnsi="Times New Roman"/>
                <w:bCs/>
              </w:rPr>
              <w:t>0</w:t>
            </w:r>
            <w:r w:rsidRPr="003228BF">
              <w:rPr>
                <w:rFonts w:ascii="Times New Roman" w:hAnsi="Times New Roman"/>
                <w:bCs/>
              </w:rPr>
              <w:t xml:space="preserve"> stanowisk lub chowem lub hodowlą świń powyżej 2 000 stanowisk dla świń o</w:t>
            </w:r>
            <w:r w:rsidR="008A7E09">
              <w:rPr>
                <w:rFonts w:ascii="Times New Roman" w:hAnsi="Times New Roman"/>
                <w:bCs/>
              </w:rPr>
              <w:t> </w:t>
            </w:r>
            <w:r w:rsidRPr="003228BF">
              <w:rPr>
                <w:rFonts w:ascii="Times New Roman" w:hAnsi="Times New Roman"/>
                <w:bCs/>
              </w:rPr>
              <w:t>wadze ponad 30 kg lub 750 stanowisk dla macior.</w:t>
            </w:r>
            <w:r>
              <w:rPr>
                <w:rFonts w:ascii="Times New Roman" w:hAnsi="Times New Roman"/>
                <w:bCs/>
              </w:rPr>
              <w:t xml:space="preserve"> W projektowanym rozporządzeniu opłata za plan nawożenia azotem będzie </w:t>
            </w:r>
            <w:r w:rsidR="004817C3">
              <w:rPr>
                <w:rFonts w:ascii="Times New Roman" w:hAnsi="Times New Roman"/>
                <w:bCs/>
              </w:rPr>
              <w:t xml:space="preserve">również </w:t>
            </w:r>
            <w:r>
              <w:rPr>
                <w:rFonts w:ascii="Times New Roman" w:hAnsi="Times New Roman"/>
                <w:bCs/>
              </w:rPr>
              <w:t>dotyczyła ww. podmiotów.</w:t>
            </w:r>
            <w:r w:rsidRPr="003228BF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E3C4B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501451" w:rsidRDefault="00E676D0" w:rsidP="00501451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76D0">
              <w:rPr>
                <w:rStyle w:val="FontStyle16"/>
                <w:rFonts w:ascii="Times New Roman" w:hAnsi="Times New Roman"/>
                <w:sz w:val="22"/>
              </w:rPr>
              <w:t xml:space="preserve">Projektowane rozporządzenie nie będzie miało wpływu </w:t>
            </w:r>
            <w:r w:rsidR="000D05E9" w:rsidRPr="006A7F1F">
              <w:rPr>
                <w:rFonts w:ascii="Times New Roman" w:eastAsia="Times New Roman" w:hAnsi="Times New Roman"/>
                <w:lang w:eastAsia="pl-PL"/>
              </w:rPr>
              <w:t>na rodzinę, obywateli i gospodarstwa domowe</w:t>
            </w:r>
            <w:r w:rsidR="000D05E9">
              <w:rPr>
                <w:rFonts w:ascii="Times New Roman" w:eastAsia="Times New Roman" w:hAnsi="Times New Roman"/>
                <w:lang w:eastAsia="pl-PL"/>
              </w:rPr>
              <w:t>.</w:t>
            </w:r>
            <w:r w:rsidR="000D05E9" w:rsidRPr="006A7F1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9E3C4B" w:rsidRPr="00B37C80" w:rsidRDefault="00501451" w:rsidP="008A7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228BF">
              <w:rPr>
                <w:rFonts w:ascii="Times New Roman" w:hAnsi="Times New Roman"/>
              </w:rPr>
              <w:t>Opłatę za opinię o planie nawożenia ponosiły p</w:t>
            </w:r>
            <w:r w:rsidRPr="003228BF">
              <w:rPr>
                <w:rFonts w:ascii="Times New Roman" w:hAnsi="Times New Roman"/>
                <w:bCs/>
              </w:rPr>
              <w:t>odmioty prowadzące działalność związaną z chowem lub hodowlą drobiu powyżej 40 00</w:t>
            </w:r>
            <w:r w:rsidR="008A7E09">
              <w:rPr>
                <w:rFonts w:ascii="Times New Roman" w:hAnsi="Times New Roman"/>
                <w:bCs/>
              </w:rPr>
              <w:t>0</w:t>
            </w:r>
            <w:r w:rsidRPr="003228BF">
              <w:rPr>
                <w:rFonts w:ascii="Times New Roman" w:hAnsi="Times New Roman"/>
                <w:bCs/>
              </w:rPr>
              <w:t xml:space="preserve"> stanowisk lub chowem lub hodowlą świń powyżej 2 000 stanowisk dla świń o</w:t>
            </w:r>
            <w:r w:rsidR="008A7E09">
              <w:rPr>
                <w:rFonts w:ascii="Times New Roman" w:hAnsi="Times New Roman"/>
                <w:bCs/>
              </w:rPr>
              <w:t> </w:t>
            </w:r>
            <w:r w:rsidRPr="003228BF">
              <w:rPr>
                <w:rFonts w:ascii="Times New Roman" w:hAnsi="Times New Roman"/>
                <w:bCs/>
              </w:rPr>
              <w:t>wadze ponad 30 kg lub 750 stanowisk dla macior.</w:t>
            </w:r>
            <w:r>
              <w:rPr>
                <w:rFonts w:ascii="Times New Roman" w:hAnsi="Times New Roman"/>
                <w:bCs/>
              </w:rPr>
              <w:t xml:space="preserve"> W projektowanym rozporządzeniu opłata za plan nawożenia azotem będzie również dotyczyła ww. podmiotów.</w:t>
            </w:r>
          </w:p>
        </w:tc>
      </w:tr>
      <w:tr w:rsidR="008A608F" w:rsidRPr="008B4FE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8A608F" w:rsidRPr="00301959" w:rsidRDefault="00FF705A" w:rsidP="00FF705A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Osoby niepełnosprawne oraz osoby starsze 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8A608F" w:rsidRDefault="00E676D0" w:rsidP="00501451">
            <w:pPr>
              <w:tabs>
                <w:tab w:val="left" w:pos="3000"/>
              </w:tabs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676D0">
              <w:rPr>
                <w:rStyle w:val="FontStyle16"/>
                <w:rFonts w:ascii="Times New Roman" w:hAnsi="Times New Roman"/>
                <w:sz w:val="22"/>
              </w:rPr>
              <w:t xml:space="preserve">Projektowane rozporządzenie nie będzie miało wpływu </w:t>
            </w:r>
            <w:r w:rsidR="000D05E9">
              <w:rPr>
                <w:rFonts w:ascii="Times New Roman" w:eastAsia="Times New Roman" w:hAnsi="Times New Roman"/>
                <w:lang w:eastAsia="pl-PL"/>
              </w:rPr>
              <w:t>na osoby niepełnosprawne oraz osoby starsze.</w:t>
            </w:r>
          </w:p>
          <w:p w:rsidR="00501451" w:rsidRPr="00B37C80" w:rsidRDefault="00501451" w:rsidP="008A7E09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228BF">
              <w:rPr>
                <w:rFonts w:ascii="Times New Roman" w:hAnsi="Times New Roman"/>
              </w:rPr>
              <w:t>Opłatę za opinię o planie nawożenia ponosiły p</w:t>
            </w:r>
            <w:r w:rsidRPr="003228BF">
              <w:rPr>
                <w:rFonts w:ascii="Times New Roman" w:hAnsi="Times New Roman"/>
                <w:bCs/>
              </w:rPr>
              <w:t>odmioty prowadzące działalność związaną z chowem lub hodowlą drobiu powyżej 40 00</w:t>
            </w:r>
            <w:r w:rsidR="008A7E09">
              <w:rPr>
                <w:rFonts w:ascii="Times New Roman" w:hAnsi="Times New Roman"/>
                <w:bCs/>
              </w:rPr>
              <w:t>0</w:t>
            </w:r>
            <w:r w:rsidRPr="003228BF">
              <w:rPr>
                <w:rFonts w:ascii="Times New Roman" w:hAnsi="Times New Roman"/>
                <w:bCs/>
              </w:rPr>
              <w:t xml:space="preserve"> stanowisk lub chowem lub hodowlą świń powyżej 2 000 stanowisk dla świń o</w:t>
            </w:r>
            <w:r w:rsidR="008A7E09">
              <w:rPr>
                <w:rFonts w:ascii="Times New Roman" w:hAnsi="Times New Roman"/>
                <w:bCs/>
              </w:rPr>
              <w:t> </w:t>
            </w:r>
            <w:r w:rsidRPr="003228BF">
              <w:rPr>
                <w:rFonts w:ascii="Times New Roman" w:hAnsi="Times New Roman"/>
                <w:bCs/>
              </w:rPr>
              <w:t>wadze ponad 30 kg lub 750 stanowisk dla macior.</w:t>
            </w:r>
            <w:r>
              <w:rPr>
                <w:rFonts w:ascii="Times New Roman" w:hAnsi="Times New Roman"/>
                <w:bCs/>
              </w:rPr>
              <w:t xml:space="preserve"> W projektowanym rozporządzeniu opłata za plan nawożenia azotem będzie również dotyczyła ww. podmiotów.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5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:rsidTr="0061719F">
        <w:trPr>
          <w:gridAfter w:val="1"/>
          <w:wAfter w:w="10" w:type="dxa"/>
          <w:trHeight w:val="879"/>
        </w:trPr>
        <w:tc>
          <w:tcPr>
            <w:tcW w:w="3715" w:type="dxa"/>
            <w:gridSpan w:val="5"/>
            <w:shd w:val="clear" w:color="auto" w:fill="FFFFFF"/>
          </w:tcPr>
          <w:p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222" w:type="dxa"/>
            <w:gridSpan w:val="24"/>
            <w:shd w:val="clear" w:color="auto" w:fill="FFFFFF"/>
            <w:vAlign w:val="center"/>
          </w:tcPr>
          <w:p w:rsidR="00AA01AA" w:rsidRPr="00B74EBD" w:rsidRDefault="00AA01A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86AFF" w:rsidRPr="008B4FE6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86AFF" w:rsidRDefault="006C51D6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86AFF" w:rsidRDefault="00D27948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86AFF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1B3460" w:rsidRPr="008B4FE6" w:rsidRDefault="000D05E9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1B3460" w:rsidRPr="008B4FE6" w:rsidRDefault="0077005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F0DA2" w:rsidRDefault="004B03B4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983A6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17017" w:rsidRPr="008B4FE6" w:rsidRDefault="00A9727E" w:rsidP="00FA1B7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0D05E9">
              <w:rPr>
                <w:rFonts w:ascii="Times New Roman" w:hAnsi="Times New Roman"/>
                <w:color w:val="000000"/>
              </w:rPr>
              <w:t>ozporządzenie nie wprowadza nowych obciążeń regulacyjnych</w:t>
            </w:r>
            <w:r w:rsidR="00FA1B7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D05E9" w:rsidRDefault="000D05E9" w:rsidP="000D05E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D05E9" w:rsidRPr="008B4FE6" w:rsidRDefault="000D05E9" w:rsidP="000D05E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nie wpłynie na rynek</w:t>
            </w:r>
            <w:r w:rsidR="00FA1B76">
              <w:rPr>
                <w:rFonts w:ascii="Times New Roman" w:hAnsi="Times New Roman"/>
                <w:color w:val="000000"/>
              </w:rPr>
              <w:t xml:space="preserve"> pracy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B3460" w:rsidRPr="008B4FE6" w:rsidRDefault="001B3460" w:rsidP="00BC4A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4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D829BD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6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56C">
              <w:rPr>
                <w:rFonts w:ascii="Times New Roman" w:hAnsi="Times New Roman"/>
                <w:color w:val="000000"/>
              </w:rPr>
            </w:r>
            <w:r w:rsidR="00F5356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:rsidTr="0061719F">
        <w:trPr>
          <w:gridAfter w:val="1"/>
          <w:wAfter w:w="10" w:type="dxa"/>
          <w:trHeight w:val="482"/>
        </w:trPr>
        <w:tc>
          <w:tcPr>
            <w:tcW w:w="3715" w:type="dxa"/>
            <w:gridSpan w:val="5"/>
            <w:shd w:val="clear" w:color="auto" w:fill="FFFFFF"/>
            <w:vAlign w:val="center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222" w:type="dxa"/>
            <w:gridSpan w:val="24"/>
            <w:shd w:val="clear" w:color="auto" w:fill="FFFFFF"/>
            <w:vAlign w:val="center"/>
          </w:tcPr>
          <w:p w:rsidR="001B3460" w:rsidRPr="008B4FE6" w:rsidRDefault="000D05E9" w:rsidP="000D05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Projektowane rozporządzenie nie b</w:t>
            </w:r>
            <w:r w:rsidR="00D829BD">
              <w:rPr>
                <w:rFonts w:ascii="Times New Roman" w:hAnsi="Times New Roman"/>
              </w:rPr>
              <w:t>ędzie miał</w:t>
            </w:r>
            <w:r>
              <w:rPr>
                <w:rFonts w:ascii="Times New Roman" w:hAnsi="Times New Roman"/>
              </w:rPr>
              <w:t>o</w:t>
            </w:r>
            <w:r w:rsidR="00D829BD">
              <w:rPr>
                <w:rFonts w:ascii="Times New Roman" w:hAnsi="Times New Roman"/>
              </w:rPr>
              <w:t xml:space="preserve"> wpływu.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EE4590" w:rsidRDefault="000D05E9" w:rsidP="00EE459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E4590">
              <w:rPr>
                <w:rFonts w:ascii="Times New Roman" w:hAnsi="Times New Roman"/>
                <w:spacing w:val="-2"/>
              </w:rPr>
              <w:t xml:space="preserve">Wysokość </w:t>
            </w:r>
            <w:r w:rsidR="00FA1B76" w:rsidRPr="00EE4590">
              <w:rPr>
                <w:rFonts w:ascii="Times New Roman" w:hAnsi="Times New Roman"/>
                <w:spacing w:val="-2"/>
              </w:rPr>
              <w:t xml:space="preserve">jednostkowej stawki </w:t>
            </w:r>
            <w:r w:rsidRPr="00EE4590">
              <w:rPr>
                <w:rFonts w:ascii="Times New Roman" w:hAnsi="Times New Roman"/>
                <w:spacing w:val="-2"/>
              </w:rPr>
              <w:t>opłat</w:t>
            </w:r>
            <w:r w:rsidR="00FA1B76" w:rsidRPr="00EE4590">
              <w:rPr>
                <w:rFonts w:ascii="Times New Roman" w:hAnsi="Times New Roman"/>
                <w:spacing w:val="-2"/>
              </w:rPr>
              <w:t>y</w:t>
            </w:r>
            <w:r w:rsidRPr="00EE4590">
              <w:rPr>
                <w:rFonts w:ascii="Times New Roman" w:hAnsi="Times New Roman"/>
                <w:spacing w:val="-2"/>
              </w:rPr>
              <w:t xml:space="preserve"> będzie obowiązywała </w:t>
            </w:r>
            <w:r w:rsidR="00EE4590" w:rsidRPr="00EE4590">
              <w:rPr>
                <w:rFonts w:ascii="Times New Roman" w:hAnsi="Times New Roman"/>
              </w:rPr>
              <w:t>z dniem następującym po dniu ogłoszenia rozporządzenia</w:t>
            </w:r>
            <w:r w:rsidR="00233812" w:rsidRPr="00EE4590"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98473D" w:rsidP="00BC4A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790428">
              <w:rPr>
                <w:rFonts w:ascii="Times New Roman" w:hAnsi="Times New Roman"/>
                <w:color w:val="000000"/>
                <w:spacing w:val="-2"/>
              </w:rPr>
              <w:t>ie przewiduje się przeprowadzenia ewaluacji.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D05E9" w:rsidRPr="001E4A72" w:rsidRDefault="000D05E9" w:rsidP="000D05E9">
            <w:pPr>
              <w:rPr>
                <w:rFonts w:ascii="Times New Roman" w:hAnsi="Times New Roman"/>
              </w:rPr>
            </w:pPr>
            <w:r w:rsidRPr="001E4A72">
              <w:rPr>
                <w:rFonts w:ascii="Times New Roman" w:hAnsi="Times New Roman"/>
              </w:rPr>
              <w:t>Na podstawie kosztów poniesionych w 2018 r. przez Okręgowe Stacje Chemiczno-Rolnicze koszt roboczogodziny przedstawia się następująco (wyliczenia własne KSC</w:t>
            </w:r>
            <w:r w:rsidR="00193D40" w:rsidRPr="001E4A72">
              <w:rPr>
                <w:rFonts w:ascii="Times New Roman" w:hAnsi="Times New Roman"/>
              </w:rPr>
              <w:t>h</w:t>
            </w:r>
            <w:r w:rsidRPr="001E4A72">
              <w:rPr>
                <w:rFonts w:ascii="Times New Roman" w:hAnsi="Times New Roman"/>
              </w:rPr>
              <w:t>R):</w:t>
            </w:r>
          </w:p>
          <w:p w:rsidR="00193D40" w:rsidRPr="001E4A72" w:rsidRDefault="000D05E9" w:rsidP="00193D40">
            <w:pPr>
              <w:rPr>
                <w:rFonts w:ascii="Times New Roman" w:hAnsi="Times New Roman"/>
              </w:rPr>
            </w:pPr>
            <w:r w:rsidRPr="001E4A72">
              <w:rPr>
                <w:rFonts w:ascii="Times New Roman" w:hAnsi="Times New Roman"/>
              </w:rPr>
              <w:t>1.</w:t>
            </w:r>
            <w:r w:rsidR="00193D40" w:rsidRPr="001E4A72">
              <w:rPr>
                <w:rFonts w:ascii="Times New Roman" w:hAnsi="Times New Roman"/>
              </w:rPr>
              <w:t xml:space="preserve"> Koszty według rodzajów (17 jednostek OSChR) wynoszą - 47.606.666,95 zł </w:t>
            </w:r>
          </w:p>
          <w:p w:rsidR="00193D40" w:rsidRPr="001E4A72" w:rsidRDefault="00091ACD" w:rsidP="00193D40">
            <w:pPr>
              <w:rPr>
                <w:rFonts w:ascii="Times New Roman" w:hAnsi="Times New Roman"/>
              </w:rPr>
            </w:pPr>
            <w:r w:rsidRPr="001E4A72">
              <w:rPr>
                <w:rFonts w:ascii="Times New Roman" w:hAnsi="Times New Roman"/>
              </w:rPr>
              <w:t>2</w:t>
            </w:r>
            <w:r w:rsidR="00193D40" w:rsidRPr="001E4A72">
              <w:rPr>
                <w:rFonts w:ascii="Times New Roman" w:hAnsi="Times New Roman"/>
              </w:rPr>
              <w:t>. koszty finansowe – konto „751” – ujemne różnice kursowe - 1.199,33 zł</w:t>
            </w:r>
          </w:p>
          <w:p w:rsidR="00193D40" w:rsidRPr="001E4A72" w:rsidRDefault="00091ACD" w:rsidP="00193D40">
            <w:pPr>
              <w:rPr>
                <w:rFonts w:ascii="Times New Roman" w:hAnsi="Times New Roman"/>
              </w:rPr>
            </w:pPr>
            <w:r w:rsidRPr="001E4A72">
              <w:rPr>
                <w:rFonts w:ascii="Times New Roman" w:hAnsi="Times New Roman"/>
              </w:rPr>
              <w:t>3</w:t>
            </w:r>
            <w:r w:rsidR="00193D40" w:rsidRPr="001E4A72">
              <w:rPr>
                <w:rFonts w:ascii="Times New Roman" w:hAnsi="Times New Roman"/>
              </w:rPr>
              <w:t>. Pozostałe koszty operacyjne – konto „761” (w OSChR) - 24.882,70 zł</w:t>
            </w:r>
          </w:p>
          <w:p w:rsidR="00193D40" w:rsidRPr="001E4A72" w:rsidRDefault="00091ACD" w:rsidP="00193D40">
            <w:pPr>
              <w:rPr>
                <w:rFonts w:ascii="Times New Roman" w:hAnsi="Times New Roman"/>
                <w:bCs/>
              </w:rPr>
            </w:pPr>
            <w:r w:rsidRPr="001E4A72">
              <w:rPr>
                <w:rFonts w:ascii="Times New Roman" w:hAnsi="Times New Roman"/>
              </w:rPr>
              <w:t>4</w:t>
            </w:r>
            <w:r w:rsidR="00193D40" w:rsidRPr="001E4A72">
              <w:rPr>
                <w:rFonts w:ascii="Times New Roman" w:hAnsi="Times New Roman"/>
              </w:rPr>
              <w:t xml:space="preserve">. Razem koszty wpływające na wartość roboczogodziny - </w:t>
            </w:r>
            <w:r w:rsidR="00193D40" w:rsidRPr="001E4A72">
              <w:rPr>
                <w:rFonts w:ascii="Times New Roman" w:hAnsi="Times New Roman"/>
                <w:bCs/>
              </w:rPr>
              <w:t>47.6</w:t>
            </w:r>
            <w:r w:rsidR="004B03B4">
              <w:rPr>
                <w:rFonts w:ascii="Times New Roman" w:hAnsi="Times New Roman"/>
                <w:bCs/>
              </w:rPr>
              <w:t>32</w:t>
            </w:r>
            <w:r w:rsidR="00193D40" w:rsidRPr="001E4A72">
              <w:rPr>
                <w:rFonts w:ascii="Times New Roman" w:hAnsi="Times New Roman"/>
                <w:bCs/>
              </w:rPr>
              <w:t>.748,98 zł</w:t>
            </w:r>
          </w:p>
          <w:p w:rsidR="00193D40" w:rsidRPr="001E4A72" w:rsidRDefault="00091ACD" w:rsidP="00193D40">
            <w:pPr>
              <w:rPr>
                <w:rFonts w:ascii="Times New Roman" w:hAnsi="Times New Roman"/>
              </w:rPr>
            </w:pPr>
            <w:r w:rsidRPr="001E4A72">
              <w:rPr>
                <w:rFonts w:ascii="Times New Roman" w:hAnsi="Times New Roman"/>
              </w:rPr>
              <w:t>5</w:t>
            </w:r>
            <w:r w:rsidR="00193D40" w:rsidRPr="001E4A72">
              <w:rPr>
                <w:rFonts w:ascii="Times New Roman" w:hAnsi="Times New Roman"/>
              </w:rPr>
              <w:t>. Zatrudnienie średnioroczne w OSChR wpływające na wartość roboczogodziny</w:t>
            </w:r>
            <w:r w:rsidR="009D11D7" w:rsidRPr="001E4A72">
              <w:rPr>
                <w:rFonts w:ascii="Times New Roman" w:hAnsi="Times New Roman"/>
              </w:rPr>
              <w:t xml:space="preserve"> - </w:t>
            </w:r>
            <w:r w:rsidR="00193D40" w:rsidRPr="001E4A72">
              <w:rPr>
                <w:rFonts w:ascii="Times New Roman" w:hAnsi="Times New Roman"/>
              </w:rPr>
              <w:t>504,56 etatów</w:t>
            </w:r>
          </w:p>
          <w:p w:rsidR="00193D40" w:rsidRPr="001E4A72" w:rsidRDefault="00091ACD" w:rsidP="00193D40">
            <w:pPr>
              <w:rPr>
                <w:rFonts w:ascii="Times New Roman" w:hAnsi="Times New Roman"/>
              </w:rPr>
            </w:pPr>
            <w:r w:rsidRPr="001E4A72">
              <w:rPr>
                <w:rFonts w:ascii="Times New Roman" w:hAnsi="Times New Roman"/>
              </w:rPr>
              <w:t>6</w:t>
            </w:r>
            <w:r w:rsidR="00193D40" w:rsidRPr="001E4A72">
              <w:rPr>
                <w:rFonts w:ascii="Times New Roman" w:hAnsi="Times New Roman"/>
              </w:rPr>
              <w:t>. Ilość roboczogodzin w 2018 r. (504,56 x 2000 h) - 1.009.120,00 h</w:t>
            </w:r>
          </w:p>
          <w:p w:rsidR="00193D40" w:rsidRPr="001E4A72" w:rsidRDefault="00091ACD" w:rsidP="00193D40">
            <w:pPr>
              <w:rPr>
                <w:rFonts w:ascii="Times New Roman" w:hAnsi="Times New Roman"/>
                <w:b/>
              </w:rPr>
            </w:pPr>
            <w:r w:rsidRPr="001E4A72">
              <w:rPr>
                <w:rFonts w:ascii="Times New Roman" w:hAnsi="Times New Roman"/>
              </w:rPr>
              <w:t>7</w:t>
            </w:r>
            <w:r w:rsidR="00193D40" w:rsidRPr="001E4A72">
              <w:rPr>
                <w:rFonts w:ascii="Times New Roman" w:hAnsi="Times New Roman"/>
              </w:rPr>
              <w:t>. Wartość jednej roboczogodziny - 47,20 zł brutto</w:t>
            </w:r>
          </w:p>
          <w:p w:rsidR="001B3460" w:rsidRPr="001E4A72" w:rsidRDefault="000D05E9" w:rsidP="00FA1B7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4A72">
              <w:rPr>
                <w:rFonts w:ascii="Times New Roman" w:hAnsi="Times New Roman"/>
              </w:rPr>
              <w:t xml:space="preserve">Wartość roboczogodziny (bez VAT) – </w:t>
            </w:r>
            <w:r w:rsidR="00091ACD" w:rsidRPr="001E4A72">
              <w:rPr>
                <w:rFonts w:ascii="Times New Roman" w:hAnsi="Times New Roman"/>
                <w:iCs/>
              </w:rPr>
              <w:t>3</w:t>
            </w:r>
            <w:r w:rsidR="004D6ABC" w:rsidRPr="001E4A72">
              <w:rPr>
                <w:rFonts w:ascii="Times New Roman" w:hAnsi="Times New Roman"/>
                <w:iCs/>
              </w:rPr>
              <w:t>8</w:t>
            </w:r>
            <w:r w:rsidR="00091ACD" w:rsidRPr="001E4A72">
              <w:rPr>
                <w:rFonts w:ascii="Times New Roman" w:hAnsi="Times New Roman"/>
                <w:iCs/>
              </w:rPr>
              <w:t>,3</w:t>
            </w:r>
            <w:r w:rsidR="004D6ABC" w:rsidRPr="001E4A72">
              <w:rPr>
                <w:rFonts w:ascii="Times New Roman" w:hAnsi="Times New Roman"/>
                <w:iCs/>
              </w:rPr>
              <w:t>7</w:t>
            </w:r>
            <w:r w:rsidR="00091ACD" w:rsidRPr="001E4A72">
              <w:rPr>
                <w:rFonts w:ascii="Times New Roman" w:hAnsi="Times New Roman"/>
                <w:iCs/>
              </w:rPr>
              <w:t xml:space="preserve"> </w:t>
            </w:r>
            <w:r w:rsidRPr="001E4A72">
              <w:rPr>
                <w:rFonts w:ascii="Times New Roman" w:hAnsi="Times New Roman"/>
              </w:rPr>
              <w:t xml:space="preserve">zł (na podstawie tej wartości roboczogodziny została wyliczona </w:t>
            </w:r>
            <w:r w:rsidR="00FA1B76" w:rsidRPr="001E4A72">
              <w:rPr>
                <w:rFonts w:ascii="Times New Roman" w:hAnsi="Times New Roman"/>
              </w:rPr>
              <w:t>jednostkowa stawka</w:t>
            </w:r>
            <w:r w:rsidRPr="001E4A72">
              <w:rPr>
                <w:rFonts w:ascii="Times New Roman" w:hAnsi="Times New Roman"/>
              </w:rPr>
              <w:t xml:space="preserve"> opłaty za wydanie opinii o planie nawożenia</w:t>
            </w:r>
            <w:r w:rsidR="00091ACD" w:rsidRPr="001E4A72">
              <w:rPr>
                <w:rFonts w:ascii="Times New Roman" w:hAnsi="Times New Roman"/>
              </w:rPr>
              <w:t xml:space="preserve"> azotem</w:t>
            </w:r>
            <w:r w:rsidRPr="001E4A72">
              <w:rPr>
                <w:rFonts w:ascii="Times New Roman" w:hAnsi="Times New Roman"/>
              </w:rPr>
              <w:t>)</w:t>
            </w:r>
          </w:p>
        </w:tc>
      </w:tr>
    </w:tbl>
    <w:p w:rsidR="006176ED" w:rsidRPr="00522D94" w:rsidRDefault="006176ED" w:rsidP="00F8071C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6C" w:rsidRDefault="00F5356C" w:rsidP="00044739">
      <w:pPr>
        <w:spacing w:line="240" w:lineRule="auto"/>
      </w:pPr>
      <w:r>
        <w:separator/>
      </w:r>
    </w:p>
  </w:endnote>
  <w:endnote w:type="continuationSeparator" w:id="0">
    <w:p w:rsidR="00F5356C" w:rsidRDefault="00F5356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6C" w:rsidRDefault="00F5356C" w:rsidP="00044739">
      <w:pPr>
        <w:spacing w:line="240" w:lineRule="auto"/>
      </w:pPr>
      <w:r>
        <w:separator/>
      </w:r>
    </w:p>
  </w:footnote>
  <w:footnote w:type="continuationSeparator" w:id="0">
    <w:p w:rsidR="00F5356C" w:rsidRDefault="00F5356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4E05"/>
    <w:multiLevelType w:val="hybridMultilevel"/>
    <w:tmpl w:val="39FCE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6DA42C3"/>
    <w:multiLevelType w:val="hybridMultilevel"/>
    <w:tmpl w:val="0B2CF490"/>
    <w:lvl w:ilvl="0" w:tplc="E0828B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E126A2E"/>
    <w:multiLevelType w:val="hybridMultilevel"/>
    <w:tmpl w:val="0436C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20"/>
  </w:num>
  <w:num w:numId="15">
    <w:abstractNumId w:val="16"/>
  </w:num>
  <w:num w:numId="16">
    <w:abstractNumId w:val="18"/>
  </w:num>
  <w:num w:numId="17">
    <w:abstractNumId w:val="6"/>
  </w:num>
  <w:num w:numId="18">
    <w:abstractNumId w:val="22"/>
  </w:num>
  <w:num w:numId="19">
    <w:abstractNumId w:val="23"/>
  </w:num>
  <w:num w:numId="20">
    <w:abstractNumId w:val="17"/>
  </w:num>
  <w:num w:numId="21">
    <w:abstractNumId w:val="7"/>
  </w:num>
  <w:num w:numId="22">
    <w:abstractNumId w:val="1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1930"/>
    <w:rsid w:val="00012D11"/>
    <w:rsid w:val="00013EB5"/>
    <w:rsid w:val="00017497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5187"/>
    <w:rsid w:val="00091ACD"/>
    <w:rsid w:val="000944AC"/>
    <w:rsid w:val="000946FD"/>
    <w:rsid w:val="00094CB9"/>
    <w:rsid w:val="000953EC"/>
    <w:rsid w:val="000956B2"/>
    <w:rsid w:val="000969E7"/>
    <w:rsid w:val="000A23DE"/>
    <w:rsid w:val="000A4020"/>
    <w:rsid w:val="000B5224"/>
    <w:rsid w:val="000B54FB"/>
    <w:rsid w:val="000C29B0"/>
    <w:rsid w:val="000C76FC"/>
    <w:rsid w:val="000D05E9"/>
    <w:rsid w:val="000D38FC"/>
    <w:rsid w:val="000D4D90"/>
    <w:rsid w:val="000E2D10"/>
    <w:rsid w:val="000F3204"/>
    <w:rsid w:val="0010548B"/>
    <w:rsid w:val="001072D1"/>
    <w:rsid w:val="00111C1D"/>
    <w:rsid w:val="00117017"/>
    <w:rsid w:val="001261EB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73584"/>
    <w:rsid w:val="00173C9B"/>
    <w:rsid w:val="00180D25"/>
    <w:rsid w:val="00181396"/>
    <w:rsid w:val="0018318D"/>
    <w:rsid w:val="0018572C"/>
    <w:rsid w:val="00187E79"/>
    <w:rsid w:val="00187F0D"/>
    <w:rsid w:val="00192CC5"/>
    <w:rsid w:val="00193D40"/>
    <w:rsid w:val="001956A7"/>
    <w:rsid w:val="001A118A"/>
    <w:rsid w:val="001A27F4"/>
    <w:rsid w:val="001A2D95"/>
    <w:rsid w:val="001A777C"/>
    <w:rsid w:val="001B3460"/>
    <w:rsid w:val="001B4CA1"/>
    <w:rsid w:val="001B5C14"/>
    <w:rsid w:val="001B75D8"/>
    <w:rsid w:val="001C1060"/>
    <w:rsid w:val="001C3C63"/>
    <w:rsid w:val="001D057A"/>
    <w:rsid w:val="001D1CE7"/>
    <w:rsid w:val="001D3315"/>
    <w:rsid w:val="001D4732"/>
    <w:rsid w:val="001D6A3C"/>
    <w:rsid w:val="001D6D51"/>
    <w:rsid w:val="001E4A72"/>
    <w:rsid w:val="001E5C59"/>
    <w:rsid w:val="001F01B7"/>
    <w:rsid w:val="001F653A"/>
    <w:rsid w:val="001F6979"/>
    <w:rsid w:val="001F7139"/>
    <w:rsid w:val="00202BC6"/>
    <w:rsid w:val="00205141"/>
    <w:rsid w:val="0020516B"/>
    <w:rsid w:val="00207389"/>
    <w:rsid w:val="00213559"/>
    <w:rsid w:val="00213EFD"/>
    <w:rsid w:val="002172F1"/>
    <w:rsid w:val="00223C7B"/>
    <w:rsid w:val="00224AB1"/>
    <w:rsid w:val="0022687A"/>
    <w:rsid w:val="00226A82"/>
    <w:rsid w:val="00230728"/>
    <w:rsid w:val="00233812"/>
    <w:rsid w:val="00234040"/>
    <w:rsid w:val="00235CD2"/>
    <w:rsid w:val="002523D8"/>
    <w:rsid w:val="002529B6"/>
    <w:rsid w:val="00254DED"/>
    <w:rsid w:val="00255619"/>
    <w:rsid w:val="00255DAD"/>
    <w:rsid w:val="00256108"/>
    <w:rsid w:val="00260F33"/>
    <w:rsid w:val="002613BD"/>
    <w:rsid w:val="002624F1"/>
    <w:rsid w:val="00265E55"/>
    <w:rsid w:val="00270C81"/>
    <w:rsid w:val="00271558"/>
    <w:rsid w:val="00272DBB"/>
    <w:rsid w:val="002744C3"/>
    <w:rsid w:val="00274862"/>
    <w:rsid w:val="00282D72"/>
    <w:rsid w:val="00283402"/>
    <w:rsid w:val="00290FD6"/>
    <w:rsid w:val="00294259"/>
    <w:rsid w:val="002A2C81"/>
    <w:rsid w:val="002B3D1A"/>
    <w:rsid w:val="002C27D0"/>
    <w:rsid w:val="002C2C9B"/>
    <w:rsid w:val="002C6724"/>
    <w:rsid w:val="002C6A3D"/>
    <w:rsid w:val="002D17D6"/>
    <w:rsid w:val="002D18D7"/>
    <w:rsid w:val="002D21CE"/>
    <w:rsid w:val="002E3DA3"/>
    <w:rsid w:val="002E450F"/>
    <w:rsid w:val="002E6B38"/>
    <w:rsid w:val="002E6D63"/>
    <w:rsid w:val="002E6E2B"/>
    <w:rsid w:val="002F33EF"/>
    <w:rsid w:val="002F500B"/>
    <w:rsid w:val="00300991"/>
    <w:rsid w:val="00301959"/>
    <w:rsid w:val="0030498E"/>
    <w:rsid w:val="00305B8A"/>
    <w:rsid w:val="00305ED1"/>
    <w:rsid w:val="00321AE6"/>
    <w:rsid w:val="003228BF"/>
    <w:rsid w:val="00324F87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63A74"/>
    <w:rsid w:val="0036796B"/>
    <w:rsid w:val="003762BD"/>
    <w:rsid w:val="00376AC9"/>
    <w:rsid w:val="00393032"/>
    <w:rsid w:val="00394B69"/>
    <w:rsid w:val="00397078"/>
    <w:rsid w:val="003A03CB"/>
    <w:rsid w:val="003A6953"/>
    <w:rsid w:val="003B6083"/>
    <w:rsid w:val="003C3838"/>
    <w:rsid w:val="003C5847"/>
    <w:rsid w:val="003C7E11"/>
    <w:rsid w:val="003D0681"/>
    <w:rsid w:val="003D12F6"/>
    <w:rsid w:val="003D1426"/>
    <w:rsid w:val="003E2F4E"/>
    <w:rsid w:val="003E720A"/>
    <w:rsid w:val="003F5849"/>
    <w:rsid w:val="00403E6E"/>
    <w:rsid w:val="004129B4"/>
    <w:rsid w:val="00412F5E"/>
    <w:rsid w:val="00417EF0"/>
    <w:rsid w:val="004215C4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17C3"/>
    <w:rsid w:val="00483262"/>
    <w:rsid w:val="00484107"/>
    <w:rsid w:val="00485CC5"/>
    <w:rsid w:val="0049343F"/>
    <w:rsid w:val="004964FC"/>
    <w:rsid w:val="004A145E"/>
    <w:rsid w:val="004A1F15"/>
    <w:rsid w:val="004A2A81"/>
    <w:rsid w:val="004A3CEE"/>
    <w:rsid w:val="004A7BD7"/>
    <w:rsid w:val="004B03B4"/>
    <w:rsid w:val="004B7F6C"/>
    <w:rsid w:val="004C15C2"/>
    <w:rsid w:val="004C36D8"/>
    <w:rsid w:val="004D1248"/>
    <w:rsid w:val="004D1E3C"/>
    <w:rsid w:val="004D4169"/>
    <w:rsid w:val="004D6ABC"/>
    <w:rsid w:val="004D6E14"/>
    <w:rsid w:val="004F4E17"/>
    <w:rsid w:val="0050082F"/>
    <w:rsid w:val="00500C56"/>
    <w:rsid w:val="00501451"/>
    <w:rsid w:val="00501713"/>
    <w:rsid w:val="00504132"/>
    <w:rsid w:val="00506568"/>
    <w:rsid w:val="00512C89"/>
    <w:rsid w:val="0051551B"/>
    <w:rsid w:val="00520C57"/>
    <w:rsid w:val="00521AF7"/>
    <w:rsid w:val="00522D94"/>
    <w:rsid w:val="00533D89"/>
    <w:rsid w:val="00536564"/>
    <w:rsid w:val="00537C8B"/>
    <w:rsid w:val="00537FAF"/>
    <w:rsid w:val="00544597"/>
    <w:rsid w:val="00544FFE"/>
    <w:rsid w:val="00547398"/>
    <w:rsid w:val="005473F5"/>
    <w:rsid w:val="005477E7"/>
    <w:rsid w:val="005503A1"/>
    <w:rsid w:val="00552230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77D16"/>
    <w:rsid w:val="0059541B"/>
    <w:rsid w:val="00595E83"/>
    <w:rsid w:val="00596530"/>
    <w:rsid w:val="005967F3"/>
    <w:rsid w:val="005A06DF"/>
    <w:rsid w:val="005A2CF2"/>
    <w:rsid w:val="005A5527"/>
    <w:rsid w:val="005A5AE6"/>
    <w:rsid w:val="005B1206"/>
    <w:rsid w:val="005B37E8"/>
    <w:rsid w:val="005C0056"/>
    <w:rsid w:val="005D31CD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19F"/>
    <w:rsid w:val="006176ED"/>
    <w:rsid w:val="0061790D"/>
    <w:rsid w:val="006202F3"/>
    <w:rsid w:val="0062097A"/>
    <w:rsid w:val="00621DA6"/>
    <w:rsid w:val="00622D48"/>
    <w:rsid w:val="00623CFE"/>
    <w:rsid w:val="00627221"/>
    <w:rsid w:val="00627EE8"/>
    <w:rsid w:val="00630B5C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2D1B"/>
    <w:rsid w:val="006832CF"/>
    <w:rsid w:val="00684FF7"/>
    <w:rsid w:val="0068601E"/>
    <w:rsid w:val="0069486B"/>
    <w:rsid w:val="006A4904"/>
    <w:rsid w:val="006A548F"/>
    <w:rsid w:val="006A701A"/>
    <w:rsid w:val="006B64DC"/>
    <w:rsid w:val="006B7A91"/>
    <w:rsid w:val="006C51D6"/>
    <w:rsid w:val="006D4704"/>
    <w:rsid w:val="006D6A2D"/>
    <w:rsid w:val="006E1E18"/>
    <w:rsid w:val="006E31CE"/>
    <w:rsid w:val="006E34D3"/>
    <w:rsid w:val="006F1435"/>
    <w:rsid w:val="006F78C4"/>
    <w:rsid w:val="007021A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1AC9"/>
    <w:rsid w:val="00752623"/>
    <w:rsid w:val="00760F1F"/>
    <w:rsid w:val="0076423E"/>
    <w:rsid w:val="007646CB"/>
    <w:rsid w:val="0076658F"/>
    <w:rsid w:val="00770050"/>
    <w:rsid w:val="0077040A"/>
    <w:rsid w:val="00772D64"/>
    <w:rsid w:val="00790428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3A3"/>
    <w:rsid w:val="007C2701"/>
    <w:rsid w:val="007D2192"/>
    <w:rsid w:val="007E42F5"/>
    <w:rsid w:val="007F0021"/>
    <w:rsid w:val="007F2F52"/>
    <w:rsid w:val="007F5CA1"/>
    <w:rsid w:val="00801F71"/>
    <w:rsid w:val="00805F28"/>
    <w:rsid w:val="00806494"/>
    <w:rsid w:val="0080749F"/>
    <w:rsid w:val="00811D46"/>
    <w:rsid w:val="008125B0"/>
    <w:rsid w:val="008144CB"/>
    <w:rsid w:val="00821717"/>
    <w:rsid w:val="00823F05"/>
    <w:rsid w:val="00824210"/>
    <w:rsid w:val="008263C0"/>
    <w:rsid w:val="00826AC5"/>
    <w:rsid w:val="00841422"/>
    <w:rsid w:val="00841D3B"/>
    <w:rsid w:val="0084314C"/>
    <w:rsid w:val="00843171"/>
    <w:rsid w:val="00847A7E"/>
    <w:rsid w:val="008575C3"/>
    <w:rsid w:val="00863D28"/>
    <w:rsid w:val="008648C3"/>
    <w:rsid w:val="00871876"/>
    <w:rsid w:val="00880F26"/>
    <w:rsid w:val="00896C2E"/>
    <w:rsid w:val="00897734"/>
    <w:rsid w:val="008A5095"/>
    <w:rsid w:val="008A608F"/>
    <w:rsid w:val="008A6A8B"/>
    <w:rsid w:val="008A7E09"/>
    <w:rsid w:val="008B1A9A"/>
    <w:rsid w:val="008B4FE6"/>
    <w:rsid w:val="008B6C37"/>
    <w:rsid w:val="008C2481"/>
    <w:rsid w:val="008E18F7"/>
    <w:rsid w:val="008E1E10"/>
    <w:rsid w:val="008E291B"/>
    <w:rsid w:val="008E4F2F"/>
    <w:rsid w:val="008E74B0"/>
    <w:rsid w:val="008F1229"/>
    <w:rsid w:val="009008A8"/>
    <w:rsid w:val="00903F95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2C76"/>
    <w:rsid w:val="00934123"/>
    <w:rsid w:val="009538FE"/>
    <w:rsid w:val="00955774"/>
    <w:rsid w:val="009560B5"/>
    <w:rsid w:val="009703D6"/>
    <w:rsid w:val="0097181B"/>
    <w:rsid w:val="00976036"/>
    <w:rsid w:val="00976DC5"/>
    <w:rsid w:val="009818C7"/>
    <w:rsid w:val="00982DD4"/>
    <w:rsid w:val="00983A6A"/>
    <w:rsid w:val="009841E5"/>
    <w:rsid w:val="0098473D"/>
    <w:rsid w:val="0098479F"/>
    <w:rsid w:val="00984A8A"/>
    <w:rsid w:val="009857B6"/>
    <w:rsid w:val="00985A8D"/>
    <w:rsid w:val="00985D42"/>
    <w:rsid w:val="00986610"/>
    <w:rsid w:val="009867F8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0C0E"/>
    <w:rsid w:val="009D11D7"/>
    <w:rsid w:val="009E1E98"/>
    <w:rsid w:val="009E3ABE"/>
    <w:rsid w:val="009E3C4B"/>
    <w:rsid w:val="009F0637"/>
    <w:rsid w:val="009F62A6"/>
    <w:rsid w:val="009F674F"/>
    <w:rsid w:val="009F799E"/>
    <w:rsid w:val="00A02020"/>
    <w:rsid w:val="00A05251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068A"/>
    <w:rsid w:val="00A811B4"/>
    <w:rsid w:val="00A87CDE"/>
    <w:rsid w:val="00A92BAF"/>
    <w:rsid w:val="00A94737"/>
    <w:rsid w:val="00A94BA3"/>
    <w:rsid w:val="00A9655E"/>
    <w:rsid w:val="00A96CBA"/>
    <w:rsid w:val="00A9727E"/>
    <w:rsid w:val="00AA01AA"/>
    <w:rsid w:val="00AB0CD3"/>
    <w:rsid w:val="00AB1ACD"/>
    <w:rsid w:val="00AB277F"/>
    <w:rsid w:val="00AB4099"/>
    <w:rsid w:val="00AB449A"/>
    <w:rsid w:val="00AC345B"/>
    <w:rsid w:val="00AD14F9"/>
    <w:rsid w:val="00AD2926"/>
    <w:rsid w:val="00AD35D6"/>
    <w:rsid w:val="00AD58C5"/>
    <w:rsid w:val="00AE36C4"/>
    <w:rsid w:val="00AE472C"/>
    <w:rsid w:val="00AE5375"/>
    <w:rsid w:val="00AE6CF8"/>
    <w:rsid w:val="00AF3FFB"/>
    <w:rsid w:val="00AF4CAC"/>
    <w:rsid w:val="00B02832"/>
    <w:rsid w:val="00B03E0D"/>
    <w:rsid w:val="00B054F8"/>
    <w:rsid w:val="00B15184"/>
    <w:rsid w:val="00B2219A"/>
    <w:rsid w:val="00B3581B"/>
    <w:rsid w:val="00B363A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2CE1"/>
    <w:rsid w:val="00B74EBD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66D"/>
    <w:rsid w:val="00BB0DCA"/>
    <w:rsid w:val="00BB2666"/>
    <w:rsid w:val="00BB6B80"/>
    <w:rsid w:val="00BC184A"/>
    <w:rsid w:val="00BC3773"/>
    <w:rsid w:val="00BC381A"/>
    <w:rsid w:val="00BC4AC2"/>
    <w:rsid w:val="00BD0962"/>
    <w:rsid w:val="00BD1C49"/>
    <w:rsid w:val="00BD1EED"/>
    <w:rsid w:val="00BD32A4"/>
    <w:rsid w:val="00BE5082"/>
    <w:rsid w:val="00BF0DA2"/>
    <w:rsid w:val="00BF109C"/>
    <w:rsid w:val="00BF34FA"/>
    <w:rsid w:val="00C004B6"/>
    <w:rsid w:val="00C047A7"/>
    <w:rsid w:val="00C05DE5"/>
    <w:rsid w:val="00C10A09"/>
    <w:rsid w:val="00C10DE1"/>
    <w:rsid w:val="00C21B6E"/>
    <w:rsid w:val="00C30554"/>
    <w:rsid w:val="00C33027"/>
    <w:rsid w:val="00C37667"/>
    <w:rsid w:val="00C431F3"/>
    <w:rsid w:val="00C435DB"/>
    <w:rsid w:val="00C44D73"/>
    <w:rsid w:val="00C50B42"/>
    <w:rsid w:val="00C516FF"/>
    <w:rsid w:val="00C52BFA"/>
    <w:rsid w:val="00C53D1D"/>
    <w:rsid w:val="00C53F26"/>
    <w:rsid w:val="00C540BC"/>
    <w:rsid w:val="00C64D79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5D1"/>
    <w:rsid w:val="00C95CEB"/>
    <w:rsid w:val="00CA0225"/>
    <w:rsid w:val="00CA1054"/>
    <w:rsid w:val="00CA63EB"/>
    <w:rsid w:val="00CA69F1"/>
    <w:rsid w:val="00CB6991"/>
    <w:rsid w:val="00CB7A71"/>
    <w:rsid w:val="00CC6194"/>
    <w:rsid w:val="00CC6305"/>
    <w:rsid w:val="00CC78A5"/>
    <w:rsid w:val="00CD0516"/>
    <w:rsid w:val="00CD756B"/>
    <w:rsid w:val="00CE44C4"/>
    <w:rsid w:val="00CE734F"/>
    <w:rsid w:val="00CF112E"/>
    <w:rsid w:val="00CF5F4F"/>
    <w:rsid w:val="00D003B5"/>
    <w:rsid w:val="00D12007"/>
    <w:rsid w:val="00D218DC"/>
    <w:rsid w:val="00D24E56"/>
    <w:rsid w:val="00D27948"/>
    <w:rsid w:val="00D31643"/>
    <w:rsid w:val="00D31AEB"/>
    <w:rsid w:val="00D32ECD"/>
    <w:rsid w:val="00D361E4"/>
    <w:rsid w:val="00D42A8F"/>
    <w:rsid w:val="00D439F6"/>
    <w:rsid w:val="00D45178"/>
    <w:rsid w:val="00D459C6"/>
    <w:rsid w:val="00D50729"/>
    <w:rsid w:val="00D50C19"/>
    <w:rsid w:val="00D5379E"/>
    <w:rsid w:val="00D612C3"/>
    <w:rsid w:val="00D62643"/>
    <w:rsid w:val="00D64B8A"/>
    <w:rsid w:val="00D64C0F"/>
    <w:rsid w:val="00D71A1B"/>
    <w:rsid w:val="00D72EFE"/>
    <w:rsid w:val="00D75C36"/>
    <w:rsid w:val="00D76227"/>
    <w:rsid w:val="00D77DF1"/>
    <w:rsid w:val="00D81E19"/>
    <w:rsid w:val="00D829BD"/>
    <w:rsid w:val="00D85B12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D64E3"/>
    <w:rsid w:val="00DE5D80"/>
    <w:rsid w:val="00DF58CD"/>
    <w:rsid w:val="00DF65DE"/>
    <w:rsid w:val="00E019A5"/>
    <w:rsid w:val="00E02EC8"/>
    <w:rsid w:val="00E037F5"/>
    <w:rsid w:val="00E04DB8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6CC6"/>
    <w:rsid w:val="00E676D0"/>
    <w:rsid w:val="00E7509B"/>
    <w:rsid w:val="00E86590"/>
    <w:rsid w:val="00E907FF"/>
    <w:rsid w:val="00E9637C"/>
    <w:rsid w:val="00EA42D1"/>
    <w:rsid w:val="00EA42EF"/>
    <w:rsid w:val="00EB18E2"/>
    <w:rsid w:val="00EB2DD1"/>
    <w:rsid w:val="00EB6B37"/>
    <w:rsid w:val="00EC15FB"/>
    <w:rsid w:val="00EC29FE"/>
    <w:rsid w:val="00EC3C70"/>
    <w:rsid w:val="00EC4278"/>
    <w:rsid w:val="00ED3A3D"/>
    <w:rsid w:val="00ED538A"/>
    <w:rsid w:val="00ED6FBC"/>
    <w:rsid w:val="00EE2F16"/>
    <w:rsid w:val="00EE3861"/>
    <w:rsid w:val="00EE3884"/>
    <w:rsid w:val="00EE4590"/>
    <w:rsid w:val="00EF2E73"/>
    <w:rsid w:val="00EF3FF0"/>
    <w:rsid w:val="00EF7683"/>
    <w:rsid w:val="00EF7A2D"/>
    <w:rsid w:val="00F002BC"/>
    <w:rsid w:val="00F04F8D"/>
    <w:rsid w:val="00F10AD0"/>
    <w:rsid w:val="00F116CC"/>
    <w:rsid w:val="00F12BD1"/>
    <w:rsid w:val="00F15327"/>
    <w:rsid w:val="00F168CF"/>
    <w:rsid w:val="00F2555C"/>
    <w:rsid w:val="00F2678A"/>
    <w:rsid w:val="00F31DF3"/>
    <w:rsid w:val="00F33AE5"/>
    <w:rsid w:val="00F3597D"/>
    <w:rsid w:val="00F4376D"/>
    <w:rsid w:val="00F45399"/>
    <w:rsid w:val="00F465EA"/>
    <w:rsid w:val="00F5356C"/>
    <w:rsid w:val="00F54E7B"/>
    <w:rsid w:val="00F55A88"/>
    <w:rsid w:val="00F60C1D"/>
    <w:rsid w:val="00F721DB"/>
    <w:rsid w:val="00F74005"/>
    <w:rsid w:val="00F76884"/>
    <w:rsid w:val="00F8071C"/>
    <w:rsid w:val="00F83D24"/>
    <w:rsid w:val="00F83DD9"/>
    <w:rsid w:val="00F83F40"/>
    <w:rsid w:val="00FA117A"/>
    <w:rsid w:val="00FA1B76"/>
    <w:rsid w:val="00FB386A"/>
    <w:rsid w:val="00FC0786"/>
    <w:rsid w:val="00FC49EF"/>
    <w:rsid w:val="00FD48EE"/>
    <w:rsid w:val="00FE36E2"/>
    <w:rsid w:val="00FE3B5D"/>
    <w:rsid w:val="00FE5AD1"/>
    <w:rsid w:val="00FF11AD"/>
    <w:rsid w:val="00FF2971"/>
    <w:rsid w:val="00FF34D4"/>
    <w:rsid w:val="00FF705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B0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FontStyle16">
    <w:name w:val="Font Style16"/>
    <w:uiPriority w:val="99"/>
    <w:rsid w:val="00017497"/>
    <w:rPr>
      <w:rFonts w:ascii="Arial" w:hAnsi="Arial"/>
      <w:sz w:val="18"/>
    </w:rPr>
  </w:style>
  <w:style w:type="character" w:customStyle="1" w:styleId="FontStyle18">
    <w:name w:val="Font Style18"/>
    <w:uiPriority w:val="99"/>
    <w:rsid w:val="00017497"/>
    <w:rPr>
      <w:rFonts w:ascii="Arial Unicode MS" w:eastAsia="Arial Unicode MS"/>
      <w:b/>
      <w:sz w:val="20"/>
    </w:rPr>
  </w:style>
  <w:style w:type="paragraph" w:customStyle="1" w:styleId="Style5">
    <w:name w:val="Style5"/>
    <w:basedOn w:val="Normalny"/>
    <w:uiPriority w:val="99"/>
    <w:rsid w:val="00017497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017497"/>
    <w:rPr>
      <w:b/>
      <w:bCs/>
    </w:rPr>
  </w:style>
  <w:style w:type="paragraph" w:styleId="NormalnyWeb">
    <w:name w:val="Normal (Web)"/>
    <w:basedOn w:val="Normalny"/>
    <w:uiPriority w:val="99"/>
    <w:rsid w:val="00017497"/>
    <w:pPr>
      <w:spacing w:line="240" w:lineRule="atLeast"/>
    </w:pPr>
    <w:rPr>
      <w:rFonts w:ascii="Verdana" w:eastAsia="Times New Roman" w:hAnsi="Verdana"/>
      <w:color w:val="663300"/>
      <w:sz w:val="17"/>
      <w:szCs w:val="17"/>
      <w:lang w:eastAsia="pl-PL"/>
    </w:rPr>
  </w:style>
  <w:style w:type="character" w:customStyle="1" w:styleId="FontStyle12">
    <w:name w:val="Font Style12"/>
    <w:uiPriority w:val="99"/>
    <w:rsid w:val="0001749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rsid w:val="0054739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547398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dowcydrobiu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sztof.smaczynski@minro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14978</CharactersWithSpaces>
  <SharedDoc>false</SharedDoc>
  <HLinks>
    <vt:vector size="24" baseType="variant">
      <vt:variant>
        <vt:i4>1638433</vt:i4>
      </vt:variant>
      <vt:variant>
        <vt:i4>83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80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  <vt:variant>
        <vt:i4>1245203</vt:i4>
      </vt:variant>
      <vt:variant>
        <vt:i4>12</vt:i4>
      </vt:variant>
      <vt:variant>
        <vt:i4>0</vt:i4>
      </vt:variant>
      <vt:variant>
        <vt:i4>5</vt:i4>
      </vt:variant>
      <vt:variant>
        <vt:lpwstr>http://www.hodowcydrobiu.pl/</vt:lpwstr>
      </vt:variant>
      <vt:variant>
        <vt:lpwstr/>
      </vt:variant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>mailto:krzysztof.smaczynski@minrol.gov.pl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2020-03-10T10:44:00Z</dcterms:created>
  <dcterms:modified xsi:type="dcterms:W3CDTF">2020-03-11T13:53:00Z</dcterms:modified>
</cp:coreProperties>
</file>