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6ADC0" w14:textId="77777777" w:rsidR="00ED6FBD" w:rsidRDefault="00ED6FBD" w:rsidP="00ED6FBD">
      <w:pPr>
        <w:pStyle w:val="OZNPROJEKTUwskazaniedatylubwersjiprojektu"/>
        <w:rPr>
          <w:rStyle w:val="Pogrubienie"/>
        </w:rPr>
      </w:pPr>
      <w:bookmarkStart w:id="0" w:name="_GoBack"/>
      <w:bookmarkEnd w:id="0"/>
      <w:r>
        <w:rPr>
          <w:rStyle w:val="Pogrubienie"/>
        </w:rPr>
        <w:t>projekt</w:t>
      </w:r>
    </w:p>
    <w:p w14:paraId="38D45C61" w14:textId="77777777" w:rsidR="007D7D06" w:rsidRPr="00BD645F" w:rsidRDefault="004A5C4F" w:rsidP="007D7D06">
      <w:pPr>
        <w:pStyle w:val="OZNRODZAKTUtznustawalubrozporzdzenieiorganwydajcy"/>
      </w:pPr>
      <w:r w:rsidRPr="00BD645F">
        <w:rPr>
          <w:rStyle w:val="Pogrubienie"/>
          <w:b/>
          <w:bCs/>
        </w:rPr>
        <w:t>Rozporządzenie</w:t>
      </w:r>
      <w:r w:rsidRPr="00BD645F">
        <w:t xml:space="preserve"> </w:t>
      </w:r>
    </w:p>
    <w:p w14:paraId="45E8CB38" w14:textId="77777777" w:rsidR="007D7D06" w:rsidRPr="00BD645F" w:rsidRDefault="004A5C4F" w:rsidP="007D7D06">
      <w:pPr>
        <w:pStyle w:val="OZNRODZAKTUtznustawalubrozporzdzenieiorganwydajcy"/>
      </w:pPr>
      <w:r w:rsidRPr="00BD645F">
        <w:t>Ministra Rolnictwa</w:t>
      </w:r>
      <w:r w:rsidR="00BC079B" w:rsidRPr="00BD645F">
        <w:t xml:space="preserve"> i</w:t>
      </w:r>
      <w:r w:rsidR="00423494">
        <w:t xml:space="preserve"> </w:t>
      </w:r>
      <w:r w:rsidRPr="00BD645F">
        <w:t>Rozwoju Wsi</w:t>
      </w:r>
      <w:r>
        <w:rPr>
          <w:rStyle w:val="IGindeksgrny"/>
        </w:rPr>
        <w:footnoteReference w:id="1"/>
      </w:r>
      <w:r w:rsidRPr="00BD645F">
        <w:rPr>
          <w:rStyle w:val="IGindeksgrny"/>
        </w:rPr>
        <w:t>)</w:t>
      </w:r>
    </w:p>
    <w:p w14:paraId="0EC8FA90" w14:textId="77777777" w:rsidR="007D7D06" w:rsidRPr="00BD645F" w:rsidRDefault="004A5C4F" w:rsidP="007D7D06">
      <w:pPr>
        <w:pStyle w:val="DATAAKTUdatauchwalenialubwydaniaaktu"/>
      </w:pPr>
      <w:r w:rsidRPr="00BD645F">
        <w:t>z dnia ……………..</w:t>
      </w:r>
      <w:r w:rsidR="00472D29">
        <w:t xml:space="preserve"> 2023 r.</w:t>
      </w:r>
    </w:p>
    <w:p w14:paraId="4F412A46" w14:textId="77777777" w:rsidR="00B6457E" w:rsidRDefault="00B6457E" w:rsidP="007D7D06">
      <w:pPr>
        <w:pStyle w:val="TYTUAKTUprzedmiotregulacjiustawylubrozporzdzenia"/>
      </w:pPr>
      <w:r w:rsidRPr="00B6457E">
        <w:t xml:space="preserve">w sprawie </w:t>
      </w:r>
      <w:r w:rsidR="001841CD" w:rsidRPr="001841CD">
        <w:t xml:space="preserve">szczegółowego sposobu, trybu oraz terminów przeprowadzania kontroli programu Fundusze Europejskie dla Rybactwa </w:t>
      </w:r>
      <w:r w:rsidR="000F2B16" w:rsidRPr="000F2B16">
        <w:t>na lata 2021–2027</w:t>
      </w:r>
      <w:r w:rsidR="000F2B16">
        <w:t xml:space="preserve"> </w:t>
      </w:r>
      <w:r w:rsidR="001841CD" w:rsidRPr="001841CD">
        <w:t>oraz wzoru upoważnienia do wykonywania czynności w ramach tych kontroli</w:t>
      </w:r>
      <w:r w:rsidR="001841CD">
        <w:t xml:space="preserve"> </w:t>
      </w:r>
    </w:p>
    <w:p w14:paraId="11FF8F9B" w14:textId="77777777" w:rsidR="007D7D06" w:rsidRDefault="004A5C4F" w:rsidP="007D7D06">
      <w:pPr>
        <w:pStyle w:val="NIEARTTEKSTtekstnieartykuowanynppodstprawnarozplubpreambua"/>
      </w:pPr>
      <w:r w:rsidRPr="00BD645F">
        <w:t>Na podstawie</w:t>
      </w:r>
      <w:r w:rsidR="00BC079B">
        <w:t xml:space="preserve"> </w:t>
      </w:r>
      <w:r w:rsidR="007D7D06">
        <w:t xml:space="preserve">art. </w:t>
      </w:r>
      <w:r w:rsidR="000E1A64">
        <w:t>46 ust. 7</w:t>
      </w:r>
      <w:r w:rsidR="00B6457E">
        <w:t xml:space="preserve"> </w:t>
      </w:r>
      <w:r w:rsidRPr="00BD645F">
        <w:t>ustawy</w:t>
      </w:r>
      <w:r w:rsidR="00BC079B" w:rsidRPr="00BD645F">
        <w:t xml:space="preserve"> </w:t>
      </w:r>
      <w:r w:rsidR="007D7D06">
        <w:t xml:space="preserve">z dnia </w:t>
      </w:r>
      <w:r w:rsidR="00472D29">
        <w:t>26 maja 2023 r.</w:t>
      </w:r>
      <w:r w:rsidR="00472D29" w:rsidRPr="00B6457E">
        <w:t xml:space="preserve"> </w:t>
      </w:r>
      <w:r w:rsidR="00B6457E" w:rsidRPr="00B6457E">
        <w:t>o wspieraniu zrównoważonego rozwoju sektora rybackiego z udziałem Europejskiego Funduszu Morskiego, Rybackiego i Akwakultury na lata 2021</w:t>
      </w:r>
      <w:r w:rsidR="002B6BB1">
        <w:t>–</w:t>
      </w:r>
      <w:r w:rsidR="00B6457E" w:rsidRPr="00B6457E">
        <w:t xml:space="preserve">2027 </w:t>
      </w:r>
      <w:r w:rsidRPr="00BD645F">
        <w:t>(</w:t>
      </w:r>
      <w:r w:rsidR="00BC079B">
        <w:t>Dz. U. poz. </w:t>
      </w:r>
      <w:r w:rsidR="0028175A">
        <w:t>…</w:t>
      </w:r>
      <w:r w:rsidRPr="00BD645F">
        <w:t>)</w:t>
      </w:r>
      <w:r w:rsidR="00760F7D">
        <w:t xml:space="preserve"> </w:t>
      </w:r>
      <w:r w:rsidRPr="00BD645F">
        <w:t>zarządza się, co następuje:</w:t>
      </w:r>
    </w:p>
    <w:p w14:paraId="1434EE6D" w14:textId="77777777" w:rsidR="00D0667D" w:rsidRPr="00ED6FBD" w:rsidRDefault="00D0667D" w:rsidP="00ED6FBD">
      <w:pPr>
        <w:pStyle w:val="ARTartustawynprozporzdzenia"/>
        <w:rPr>
          <w:rStyle w:val="Ppogrubienie"/>
        </w:rPr>
      </w:pPr>
      <w:r w:rsidRPr="00ED6FBD">
        <w:rPr>
          <w:rStyle w:val="Ppogrubienie"/>
        </w:rPr>
        <w:t xml:space="preserve">§ 1. </w:t>
      </w:r>
      <w:r w:rsidRPr="00ED6FBD">
        <w:t>Rozporządzenie określa</w:t>
      </w:r>
      <w:r w:rsidR="00784F4F" w:rsidRPr="00ED6FBD">
        <w:t>:</w:t>
      </w:r>
      <w:r w:rsidRPr="00ED6FBD">
        <w:rPr>
          <w:rStyle w:val="Ppogrubienie"/>
        </w:rPr>
        <w:t xml:space="preserve"> </w:t>
      </w:r>
    </w:p>
    <w:p w14:paraId="4DAB7927" w14:textId="77777777" w:rsidR="00D0667D" w:rsidRPr="00D0667D" w:rsidRDefault="00D0667D" w:rsidP="007D7D06">
      <w:pPr>
        <w:pStyle w:val="PKTpunkt"/>
      </w:pPr>
      <w:r w:rsidRPr="00D0667D">
        <w:t>1)</w:t>
      </w:r>
      <w:r w:rsidR="007D7D06">
        <w:tab/>
      </w:r>
      <w:r w:rsidR="00784F4F" w:rsidRPr="00784F4F">
        <w:t>szczegółowy sposób, tryb oraz terminy przeprowadzania kontroli, o których mowa w art. 42 ust.</w:t>
      </w:r>
      <w:r w:rsidR="0034096B">
        <w:t xml:space="preserve"> </w:t>
      </w:r>
      <w:r w:rsidR="00784F4F" w:rsidRPr="00784F4F">
        <w:t>1, art. 43 pkt 1 i art. 44 ust</w:t>
      </w:r>
      <w:r w:rsidR="0073050C">
        <w:t>.</w:t>
      </w:r>
      <w:r w:rsidR="00784F4F" w:rsidRPr="00784F4F">
        <w:t xml:space="preserve"> 1 i 2 ustawy</w:t>
      </w:r>
      <w:r w:rsidR="00B0395C">
        <w:t xml:space="preserve"> z dnia </w:t>
      </w:r>
      <w:r w:rsidR="00472D29">
        <w:t>26 maja 2023 r.</w:t>
      </w:r>
      <w:r w:rsidR="00C84C0D" w:rsidRPr="00C84C0D">
        <w:t xml:space="preserve"> o wspieraniu zrównoważonego rozwoju sektora rybackiego z udziałem Europejskiego Funduszu Morskiego, Rybackiego i Akwakultury na lata 2021–2027</w:t>
      </w:r>
      <w:r w:rsidR="00C84C0D">
        <w:t>,</w:t>
      </w:r>
      <w:r w:rsidR="00C84C0D" w:rsidRPr="00C84C0D">
        <w:t xml:space="preserve"> zwanej dalej „ustawą”</w:t>
      </w:r>
      <w:r w:rsidRPr="00D0667D">
        <w:t>;</w:t>
      </w:r>
    </w:p>
    <w:p w14:paraId="4653B7CA" w14:textId="77777777" w:rsidR="00D0667D" w:rsidRPr="00D0667D" w:rsidRDefault="00D0667D" w:rsidP="007D7D06">
      <w:pPr>
        <w:pStyle w:val="PKTpunkt"/>
      </w:pPr>
      <w:r w:rsidRPr="00D0667D">
        <w:t>2)</w:t>
      </w:r>
      <w:r w:rsidR="007D7D06">
        <w:tab/>
      </w:r>
      <w:r w:rsidR="00784F4F" w:rsidRPr="00784F4F">
        <w:t xml:space="preserve">wzór upoważnienia do wykonywania czynności </w:t>
      </w:r>
      <w:r w:rsidR="0053209F">
        <w:t xml:space="preserve">kontrolnych </w:t>
      </w:r>
      <w:r w:rsidR="00784F4F" w:rsidRPr="00784F4F">
        <w:t>w ramach kontroli</w:t>
      </w:r>
      <w:r w:rsidR="00A51024">
        <w:t xml:space="preserve"> określonych</w:t>
      </w:r>
      <w:r w:rsidR="00784F4F" w:rsidRPr="00784F4F">
        <w:t xml:space="preserve"> w pkt 1</w:t>
      </w:r>
      <w:r w:rsidR="003C7266">
        <w:t xml:space="preserve">, zwanych dalej </w:t>
      </w:r>
      <w:r w:rsidR="003C7266" w:rsidRPr="003C7266">
        <w:t>„</w:t>
      </w:r>
      <w:r w:rsidR="003C7266">
        <w:t>kontrolami</w:t>
      </w:r>
      <w:r w:rsidR="003C7266" w:rsidRPr="003C7266">
        <w:t>”</w:t>
      </w:r>
      <w:r w:rsidR="00784F4F">
        <w:t>.</w:t>
      </w:r>
    </w:p>
    <w:p w14:paraId="14BEAC6F" w14:textId="77777777" w:rsidR="00784F4F" w:rsidRPr="00ED6FBD" w:rsidRDefault="00784F4F" w:rsidP="00ED6FBD">
      <w:pPr>
        <w:pStyle w:val="ARTartustawynprozporzdzenia"/>
      </w:pPr>
      <w:r w:rsidRPr="00ED6FBD">
        <w:rPr>
          <w:rStyle w:val="Ppogrubienie"/>
        </w:rPr>
        <w:t xml:space="preserve">§ </w:t>
      </w:r>
      <w:r w:rsidR="0038411F">
        <w:rPr>
          <w:rStyle w:val="Ppogrubienie"/>
        </w:rPr>
        <w:t>2</w:t>
      </w:r>
      <w:r w:rsidRPr="00ED6FBD">
        <w:rPr>
          <w:rStyle w:val="Ppogrubienie"/>
        </w:rPr>
        <w:t>.</w:t>
      </w:r>
      <w:r w:rsidRPr="00ED6FBD">
        <w:t xml:space="preserve"> Kontrola, o której mowa w art. 43 pkt 1 i art. 44 ust. 1 i 2 ustawy</w:t>
      </w:r>
      <w:r w:rsidR="00D97F02">
        <w:t>, jest przeprowadzana</w:t>
      </w:r>
      <w:r w:rsidRPr="00ED6FBD">
        <w:t>:</w:t>
      </w:r>
    </w:p>
    <w:p w14:paraId="71E9CEF3" w14:textId="77777777" w:rsidR="00784F4F" w:rsidRPr="00D0667D" w:rsidRDefault="00784F4F" w:rsidP="00784F4F">
      <w:pPr>
        <w:pStyle w:val="PKTpunkt"/>
      </w:pPr>
      <w:r w:rsidRPr="00D0667D">
        <w:t>1)</w:t>
      </w:r>
      <w:r w:rsidRPr="00D0667D">
        <w:tab/>
      </w:r>
      <w:r w:rsidRPr="00784F4F">
        <w:t xml:space="preserve">zgodnie z art. 74 ust. 1 </w:t>
      </w:r>
      <w:r w:rsidR="00BD5C84">
        <w:t>lit</w:t>
      </w:r>
      <w:r w:rsidR="00A71E51">
        <w:t>.</w:t>
      </w:r>
      <w:r w:rsidR="00BD5C84">
        <w:t xml:space="preserve"> a</w:t>
      </w:r>
      <w:r w:rsidR="0037359B">
        <w:t xml:space="preserve"> </w:t>
      </w:r>
      <w:r w:rsidR="0037359B" w:rsidRPr="00EE716B">
        <w:t>rozporządzenia Parlamentu Europejskiego i Rady (UE) 2021/1060</w:t>
      </w:r>
      <w:r w:rsidR="0037359B">
        <w:t xml:space="preserve"> z dnia 24 czerwca 2021 r.</w:t>
      </w:r>
      <w:r w:rsidR="0037359B" w:rsidRPr="00EE716B">
        <w:t xml:space="preserve">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w:t>
      </w:r>
      <w:r w:rsidR="0037359B">
        <w:t>30</w:t>
      </w:r>
      <w:r w:rsidR="0037359B" w:rsidRPr="00EE716B">
        <w:t>.06.2021, str.</w:t>
      </w:r>
      <w:r w:rsidR="007C1A1D">
        <w:t xml:space="preserve"> </w:t>
      </w:r>
      <w:r w:rsidR="0037359B" w:rsidRPr="00EE716B">
        <w:t>159, z późn. zm.</w:t>
      </w:r>
      <w:r w:rsidR="0037359B">
        <w:rPr>
          <w:rStyle w:val="Odwoanieprzypisudolnego"/>
        </w:rPr>
        <w:footnoteReference w:id="2"/>
      </w:r>
      <w:r w:rsidR="0037359B" w:rsidRPr="00BD645F">
        <w:rPr>
          <w:rStyle w:val="IGindeksgrny"/>
        </w:rPr>
        <w:t>)</w:t>
      </w:r>
      <w:r w:rsidR="0037359B" w:rsidRPr="00EE716B">
        <w:t xml:space="preserve">), zwanego dalej „rozporządzeniem </w:t>
      </w:r>
      <w:r w:rsidR="0037359B">
        <w:t>ogólnym</w:t>
      </w:r>
      <w:r w:rsidR="0037359B" w:rsidRPr="00EE716B">
        <w:t>”</w:t>
      </w:r>
      <w:r w:rsidRPr="00784F4F">
        <w:t>:</w:t>
      </w:r>
    </w:p>
    <w:p w14:paraId="31B53C0F" w14:textId="77777777" w:rsidR="00784F4F" w:rsidRPr="00D0667D" w:rsidRDefault="00784F4F" w:rsidP="00784F4F">
      <w:pPr>
        <w:pStyle w:val="LITlitera"/>
      </w:pPr>
      <w:r w:rsidRPr="00D0667D">
        <w:lastRenderedPageBreak/>
        <w:t>a)</w:t>
      </w:r>
      <w:r w:rsidRPr="00D0667D">
        <w:tab/>
      </w:r>
      <w:r w:rsidRPr="00784F4F">
        <w:t>po złożeniu wniosku o dofin</w:t>
      </w:r>
      <w:r>
        <w:t>ansowanie przez wnioskodawcę lub</w:t>
      </w:r>
    </w:p>
    <w:p w14:paraId="10CDE7FD" w14:textId="77777777" w:rsidR="00784F4F" w:rsidRPr="00D0667D" w:rsidRDefault="00784F4F" w:rsidP="00784F4F">
      <w:pPr>
        <w:pStyle w:val="LITlitera"/>
      </w:pPr>
      <w:r w:rsidRPr="00D0667D">
        <w:t>b)</w:t>
      </w:r>
      <w:r w:rsidRPr="00D0667D">
        <w:tab/>
      </w:r>
      <w:r w:rsidRPr="00784F4F">
        <w:t>w trakcie realizacji operacji przez beneficjenta, lub</w:t>
      </w:r>
    </w:p>
    <w:p w14:paraId="464994E6" w14:textId="77777777" w:rsidR="00784F4F" w:rsidRDefault="00784F4F" w:rsidP="00784F4F">
      <w:pPr>
        <w:pStyle w:val="LITlitera"/>
      </w:pPr>
      <w:r w:rsidRPr="00D0667D">
        <w:t>c)</w:t>
      </w:r>
      <w:r w:rsidRPr="00D0667D">
        <w:tab/>
      </w:r>
      <w:r w:rsidRPr="00784F4F">
        <w:t xml:space="preserve">po zakończeniu realizacji operacji przez beneficjenta przez okres </w:t>
      </w:r>
      <w:r w:rsidR="00DD3E6A">
        <w:t xml:space="preserve">określony </w:t>
      </w:r>
      <w:r w:rsidR="00670758">
        <w:t>w</w:t>
      </w:r>
      <w:r w:rsidR="00966729">
        <w:t xml:space="preserve"> </w:t>
      </w:r>
      <w:r w:rsidR="00DD3E6A">
        <w:t>przepisach</w:t>
      </w:r>
      <w:r w:rsidR="00670758">
        <w:t xml:space="preserve"> wydany</w:t>
      </w:r>
      <w:r w:rsidR="00DD3E6A">
        <w:t>ch</w:t>
      </w:r>
      <w:r w:rsidR="00670758">
        <w:t xml:space="preserve"> na podstawie art. 26 ust. 3 ustawy</w:t>
      </w:r>
      <w:r w:rsidRPr="00784F4F">
        <w:t>, lub</w:t>
      </w:r>
    </w:p>
    <w:p w14:paraId="0FE21A0B" w14:textId="77777777" w:rsidR="00784F4F" w:rsidRPr="00D0667D" w:rsidRDefault="00784F4F" w:rsidP="00784F4F">
      <w:pPr>
        <w:pStyle w:val="LITlitera"/>
      </w:pPr>
      <w:r>
        <w:t>d</w:t>
      </w:r>
      <w:r w:rsidRPr="00D0667D">
        <w:t>)</w:t>
      </w:r>
      <w:r w:rsidRPr="00D0667D">
        <w:tab/>
      </w:r>
      <w:r w:rsidRPr="00784F4F">
        <w:t>w terminie wynikającym z umowy o dofinansowanie</w:t>
      </w:r>
      <w:r w:rsidR="00120C6C">
        <w:t>, o której mowa w art. 21 ust.</w:t>
      </w:r>
      <w:r w:rsidR="0077408D">
        <w:t xml:space="preserve"> </w:t>
      </w:r>
      <w:r w:rsidR="00120C6C">
        <w:t>1</w:t>
      </w:r>
      <w:r w:rsidR="00DD78C3">
        <w:t xml:space="preserve"> ustawy</w:t>
      </w:r>
      <w:r w:rsidRPr="00784F4F">
        <w:t>, lub</w:t>
      </w:r>
    </w:p>
    <w:p w14:paraId="700DCD58" w14:textId="77777777" w:rsidR="00784F4F" w:rsidRPr="00D0667D" w:rsidRDefault="00784F4F" w:rsidP="00784F4F">
      <w:pPr>
        <w:pStyle w:val="LITlitera"/>
      </w:pPr>
      <w:r>
        <w:t>e</w:t>
      </w:r>
      <w:r w:rsidRPr="00D0667D">
        <w:t>)</w:t>
      </w:r>
      <w:r w:rsidRPr="00D0667D">
        <w:tab/>
      </w:r>
      <w:r w:rsidRPr="00784F4F">
        <w:t xml:space="preserve">po wyborze strategii rozwoju lokalnego kierowanego przez społeczność, o której mowa w art. </w:t>
      </w:r>
      <w:r w:rsidR="00F95AEE">
        <w:t>32 rozporządzenia ogólnego</w:t>
      </w:r>
      <w:r>
        <w:t>;</w:t>
      </w:r>
      <w:r w:rsidR="00780A89">
        <w:t xml:space="preserve"> </w:t>
      </w:r>
    </w:p>
    <w:p w14:paraId="5C8B8F65" w14:textId="77777777" w:rsidR="004B50EF" w:rsidRDefault="003B7BDB" w:rsidP="004B50EF">
      <w:pPr>
        <w:pStyle w:val="PKTpunkt"/>
      </w:pPr>
      <w:r>
        <w:t>2</w:t>
      </w:r>
      <w:r w:rsidR="004B50EF" w:rsidRPr="00D0667D">
        <w:t>)</w:t>
      </w:r>
      <w:r w:rsidR="004B50EF">
        <w:tab/>
      </w:r>
      <w:r w:rsidR="001273F2">
        <w:t xml:space="preserve">na podstawie planu kontroli sporządzonego zgodnie z art. 45 ust. 1 ustawy. </w:t>
      </w:r>
    </w:p>
    <w:p w14:paraId="7108FB37" w14:textId="32933242" w:rsidR="004B50EF" w:rsidRPr="00D0667D" w:rsidRDefault="004B50EF" w:rsidP="00ED6FBD">
      <w:pPr>
        <w:pStyle w:val="ARTartustawynprozporzdzenia"/>
      </w:pPr>
      <w:r w:rsidRPr="002E1C58">
        <w:rPr>
          <w:rStyle w:val="Ppogrubienie"/>
        </w:rPr>
        <w:t>§</w:t>
      </w:r>
      <w:r w:rsidR="00DB6D3F">
        <w:rPr>
          <w:rStyle w:val="Ppogrubienie"/>
        </w:rPr>
        <w:t xml:space="preserve"> 3</w:t>
      </w:r>
      <w:r w:rsidRPr="002E1C58">
        <w:rPr>
          <w:rStyle w:val="Ppogrubienie"/>
        </w:rPr>
        <w:t>.</w:t>
      </w:r>
      <w:r>
        <w:t xml:space="preserve"> </w:t>
      </w:r>
      <w:r w:rsidRPr="00D0667D">
        <w:t>1</w:t>
      </w:r>
      <w:r>
        <w:t>.</w:t>
      </w:r>
      <w:r w:rsidR="00472D29">
        <w:t xml:space="preserve"> </w:t>
      </w:r>
      <w:r w:rsidR="00561321" w:rsidRPr="004B50EF">
        <w:t>Kontrol</w:t>
      </w:r>
      <w:r w:rsidR="00561321">
        <w:t>e są</w:t>
      </w:r>
      <w:r w:rsidRPr="004B50EF">
        <w:t xml:space="preserve"> </w:t>
      </w:r>
      <w:r w:rsidR="00561321" w:rsidRPr="004B50EF">
        <w:t>przeprowadzan</w:t>
      </w:r>
      <w:r w:rsidR="00561321">
        <w:t>e</w:t>
      </w:r>
      <w:r w:rsidR="00561321" w:rsidRPr="004B50EF">
        <w:t xml:space="preserve"> </w:t>
      </w:r>
      <w:r w:rsidRPr="004B50EF">
        <w:t xml:space="preserve">przez zespół </w:t>
      </w:r>
      <w:r w:rsidR="005B3188">
        <w:t>osób upoważnionych do wykonywania czynności kontrolnych</w:t>
      </w:r>
      <w:r w:rsidR="00472D29">
        <w:t xml:space="preserve"> </w:t>
      </w:r>
      <w:r w:rsidRPr="004B50EF">
        <w:t>składający się co najmniej z dwóch osób, zwanych dalej „kontrolującymi”.</w:t>
      </w:r>
    </w:p>
    <w:p w14:paraId="009A71E8" w14:textId="013B5723" w:rsidR="009E25AE" w:rsidRPr="00D0667D" w:rsidRDefault="009E25AE" w:rsidP="00BE7FD4">
      <w:pPr>
        <w:pStyle w:val="USTustnpkodeksu"/>
      </w:pPr>
      <w:r w:rsidRPr="00D0667D">
        <w:t xml:space="preserve">2. </w:t>
      </w:r>
      <w:r w:rsidRPr="009E25AE">
        <w:t xml:space="preserve">Kontrolujący </w:t>
      </w:r>
      <w:r w:rsidR="009F5E0F">
        <w:t xml:space="preserve">podlegają </w:t>
      </w:r>
      <w:r w:rsidRPr="009E25AE">
        <w:t>wyłączeni</w:t>
      </w:r>
      <w:r w:rsidR="009F5E0F">
        <w:t>u</w:t>
      </w:r>
      <w:r w:rsidRPr="009E25AE">
        <w:t xml:space="preserve"> z udziału w </w:t>
      </w:r>
      <w:r w:rsidR="00561321" w:rsidRPr="009E25AE">
        <w:t>kontrol</w:t>
      </w:r>
      <w:r w:rsidR="00561321">
        <w:t>ach</w:t>
      </w:r>
      <w:r w:rsidRPr="009E25AE">
        <w:t>, jeżeli zachodzą okoliczności, o których mowa w art. 24</w:t>
      </w:r>
      <w:r w:rsidR="00E82A3F">
        <w:t xml:space="preserve"> § 1 pkt 1</w:t>
      </w:r>
      <w:r w:rsidR="00472D29">
        <w:t>–</w:t>
      </w:r>
      <w:r w:rsidR="00E82A3F">
        <w:t>4</w:t>
      </w:r>
      <w:r w:rsidR="003375B2">
        <w:t>, 6 i 7 oraz § 3</w:t>
      </w:r>
      <w:r w:rsidRPr="009E25AE">
        <w:t xml:space="preserve"> </w:t>
      </w:r>
      <w:r w:rsidR="00BE7FD4">
        <w:t xml:space="preserve">ustawy </w:t>
      </w:r>
      <w:r w:rsidR="00BE7FD4" w:rsidRPr="00BE7FD4">
        <w:t>z dnia 14 czerwca 1960 r.</w:t>
      </w:r>
      <w:r w:rsidR="00472D29" w:rsidRPr="00472D29">
        <w:t xml:space="preserve"> </w:t>
      </w:r>
      <w:r w:rsidR="00472D29">
        <w:t>–</w:t>
      </w:r>
      <w:r w:rsidR="00E82A3F">
        <w:t xml:space="preserve"> </w:t>
      </w:r>
      <w:r w:rsidR="00BE7FD4" w:rsidRPr="00BE7FD4">
        <w:t>Kodeks postępowania administracyjnego</w:t>
      </w:r>
      <w:r w:rsidR="00BE7FD4">
        <w:t xml:space="preserve"> </w:t>
      </w:r>
      <w:r w:rsidR="001F0684">
        <w:t>(</w:t>
      </w:r>
      <w:r w:rsidR="001F0684" w:rsidRPr="001F0684">
        <w:t>Dz.</w:t>
      </w:r>
      <w:r w:rsidR="005B3188">
        <w:t xml:space="preserve"> </w:t>
      </w:r>
      <w:r w:rsidR="001F0684" w:rsidRPr="001F0684">
        <w:t>U. z 202</w:t>
      </w:r>
      <w:r w:rsidR="006621CA">
        <w:t>3</w:t>
      </w:r>
      <w:r w:rsidR="001F0684" w:rsidRPr="001F0684">
        <w:t xml:space="preserve"> r. poz. </w:t>
      </w:r>
      <w:r w:rsidR="006621CA">
        <w:t>775</w:t>
      </w:r>
      <w:r w:rsidR="00E82A3F">
        <w:t xml:space="preserve"> i </w:t>
      </w:r>
      <w:r w:rsidR="006621CA">
        <w:t>803</w:t>
      </w:r>
      <w:r w:rsidR="001F0684" w:rsidRPr="001F0684">
        <w:t>)</w:t>
      </w:r>
      <w:r>
        <w:t>.</w:t>
      </w:r>
    </w:p>
    <w:p w14:paraId="40108DC0" w14:textId="0C093E6C" w:rsidR="009E25AE" w:rsidRDefault="009E25AE" w:rsidP="00ED6FBD">
      <w:pPr>
        <w:pStyle w:val="ARTartustawynprozporzdzenia"/>
      </w:pPr>
      <w:r w:rsidRPr="002E1C58">
        <w:rPr>
          <w:rStyle w:val="Ppogrubienie"/>
        </w:rPr>
        <w:t xml:space="preserve">§ </w:t>
      </w:r>
      <w:r w:rsidR="00DB6D3F">
        <w:rPr>
          <w:rStyle w:val="Ppogrubienie"/>
        </w:rPr>
        <w:t>4</w:t>
      </w:r>
      <w:r w:rsidRPr="002E1C58">
        <w:rPr>
          <w:rStyle w:val="Ppogrubienie"/>
        </w:rPr>
        <w:t>.</w:t>
      </w:r>
      <w:r>
        <w:t xml:space="preserve"> </w:t>
      </w:r>
      <w:r w:rsidRPr="00D0667D">
        <w:t>1</w:t>
      </w:r>
      <w:r>
        <w:t>.</w:t>
      </w:r>
      <w:r w:rsidR="00472D29">
        <w:t xml:space="preserve"> </w:t>
      </w:r>
      <w:r w:rsidR="00D92D3D">
        <w:t>P</w:t>
      </w:r>
      <w:r w:rsidR="00D92D3D" w:rsidRPr="009E25AE">
        <w:t>odmiot, u kt</w:t>
      </w:r>
      <w:r w:rsidR="00D92D3D">
        <w:t>órego ma być przeprowadzon</w:t>
      </w:r>
      <w:r w:rsidR="00A064DC">
        <w:t>a</w:t>
      </w:r>
      <w:r w:rsidR="00561321">
        <w:t xml:space="preserve"> </w:t>
      </w:r>
      <w:r w:rsidR="00902241">
        <w:t>kontrol</w:t>
      </w:r>
      <w:r w:rsidR="00A064DC">
        <w:t>a,</w:t>
      </w:r>
      <w:r w:rsidR="00902241">
        <w:t xml:space="preserve"> </w:t>
      </w:r>
      <w:r w:rsidR="00D92D3D">
        <w:t>zostaje powiadomi</w:t>
      </w:r>
      <w:r w:rsidR="00100F79">
        <w:t>o</w:t>
      </w:r>
      <w:r w:rsidR="00D92D3D">
        <w:t>ny o</w:t>
      </w:r>
      <w:r w:rsidR="00D92D3D" w:rsidRPr="009E25AE">
        <w:t xml:space="preserve"> </w:t>
      </w:r>
      <w:r w:rsidRPr="009E25AE">
        <w:t xml:space="preserve">terminie oraz zakresie </w:t>
      </w:r>
      <w:r w:rsidR="00E66ABF" w:rsidRPr="009E25AE">
        <w:t>planowan</w:t>
      </w:r>
      <w:r w:rsidR="00A064DC">
        <w:t>ej</w:t>
      </w:r>
      <w:r w:rsidR="00E66ABF" w:rsidRPr="009E25AE">
        <w:t xml:space="preserve"> </w:t>
      </w:r>
      <w:r w:rsidRPr="009E25AE">
        <w:t>kontroli, co najmniej na 7 dni przed rozpoczęciem kontroli.</w:t>
      </w:r>
    </w:p>
    <w:p w14:paraId="561AC8A1" w14:textId="289BD336" w:rsidR="00453661" w:rsidRPr="00D0667D" w:rsidRDefault="00453661" w:rsidP="006E7D0C">
      <w:pPr>
        <w:pStyle w:val="USTustnpkodeksu"/>
      </w:pPr>
      <w:r>
        <w:t xml:space="preserve">2. </w:t>
      </w:r>
      <w:r w:rsidR="00902241">
        <w:t xml:space="preserve">Kontrole </w:t>
      </w:r>
      <w:r w:rsidR="00561321">
        <w:t xml:space="preserve">są przeprowadzane </w:t>
      </w:r>
      <w:r>
        <w:t>w obecności podmiotu kontrolowanego</w:t>
      </w:r>
      <w:r w:rsidR="000C63D8" w:rsidRPr="000C63D8">
        <w:t xml:space="preserve"> </w:t>
      </w:r>
      <w:r w:rsidR="000C63D8">
        <w:t xml:space="preserve">lub </w:t>
      </w:r>
      <w:r w:rsidR="000C63D8" w:rsidRPr="000C63D8">
        <w:t>osoby upoważnionej do reprezentowania podmiotu kontrolowanego</w:t>
      </w:r>
      <w:r w:rsidR="000C63D8">
        <w:t>.</w:t>
      </w:r>
    </w:p>
    <w:p w14:paraId="5C8FB189" w14:textId="4B18403F" w:rsidR="009E25AE" w:rsidRDefault="00453661" w:rsidP="009E25AE">
      <w:pPr>
        <w:pStyle w:val="USTustnpkodeksu"/>
      </w:pPr>
      <w:r>
        <w:t>3</w:t>
      </w:r>
      <w:r w:rsidR="009E25AE" w:rsidRPr="00D0667D">
        <w:t xml:space="preserve">. </w:t>
      </w:r>
      <w:r w:rsidR="00902241">
        <w:t xml:space="preserve">Kontrole </w:t>
      </w:r>
      <w:r w:rsidR="00561321" w:rsidRPr="009E25AE">
        <w:t>mo</w:t>
      </w:r>
      <w:r w:rsidR="00561321">
        <w:t>gą</w:t>
      </w:r>
      <w:r w:rsidR="00561321" w:rsidRPr="009E25AE">
        <w:t xml:space="preserve"> </w:t>
      </w:r>
      <w:r w:rsidR="009E25AE" w:rsidRPr="009E25AE">
        <w:t xml:space="preserve">być </w:t>
      </w:r>
      <w:r w:rsidR="00561321" w:rsidRPr="009E25AE">
        <w:t>przeprowadzon</w:t>
      </w:r>
      <w:r w:rsidR="00561321">
        <w:t>e</w:t>
      </w:r>
      <w:r w:rsidR="00561321" w:rsidRPr="009E25AE">
        <w:t xml:space="preserve"> </w:t>
      </w:r>
      <w:r w:rsidR="009E25AE" w:rsidRPr="009E25AE">
        <w:t xml:space="preserve">przed upływem </w:t>
      </w:r>
      <w:r w:rsidR="00D92D3D">
        <w:t>terminu, o którym mowa w ust. 1</w:t>
      </w:r>
      <w:r w:rsidR="00275090">
        <w:t>:</w:t>
      </w:r>
      <w:r w:rsidR="00900D8B">
        <w:t xml:space="preserve"> </w:t>
      </w:r>
    </w:p>
    <w:p w14:paraId="0F9AC7F0" w14:textId="77777777" w:rsidR="009E25AE" w:rsidRPr="00D0667D" w:rsidRDefault="009E25AE" w:rsidP="009E25AE">
      <w:pPr>
        <w:pStyle w:val="PKTpunkt"/>
      </w:pPr>
      <w:r>
        <w:t>1)</w:t>
      </w:r>
      <w:r>
        <w:tab/>
      </w:r>
      <w:r w:rsidRPr="009E25AE">
        <w:t xml:space="preserve">na wniosek podmiotu, u którego ma być przeprowadzona kontrola, </w:t>
      </w:r>
      <w:r w:rsidR="006621CA">
        <w:t>albo</w:t>
      </w:r>
    </w:p>
    <w:p w14:paraId="3FF4FCA2" w14:textId="6D96296E" w:rsidR="009E25AE" w:rsidRPr="00D0667D" w:rsidRDefault="009E25AE" w:rsidP="009E25AE">
      <w:pPr>
        <w:pStyle w:val="PKTpunkt"/>
      </w:pPr>
      <w:r w:rsidRPr="00D0667D">
        <w:t>2)</w:t>
      </w:r>
      <w:r>
        <w:tab/>
      </w:r>
      <w:r w:rsidRPr="009E25AE">
        <w:t>jeżeli wymaga tego specyfika operacji</w:t>
      </w:r>
      <w:r w:rsidR="00D92D3D">
        <w:t xml:space="preserve"> oraz</w:t>
      </w:r>
      <w:r w:rsidRPr="009E25AE">
        <w:t xml:space="preserve"> po uzyskaniu pisemnej zgody podmiotu, u którego ma być przeprowadzona kontrola.</w:t>
      </w:r>
    </w:p>
    <w:p w14:paraId="348CA067" w14:textId="129CB436" w:rsidR="009E25AE" w:rsidRDefault="00892456" w:rsidP="009E25AE">
      <w:pPr>
        <w:pStyle w:val="USTustnpkodeksu"/>
      </w:pPr>
      <w:r>
        <w:t>4</w:t>
      </w:r>
      <w:r w:rsidR="009E25AE" w:rsidRPr="00D0667D">
        <w:t xml:space="preserve">. </w:t>
      </w:r>
      <w:r w:rsidR="009E25AE" w:rsidRPr="009E25AE">
        <w:t>Przepisów ust. 1</w:t>
      </w:r>
      <w:r w:rsidR="00472D29">
        <w:t>–</w:t>
      </w:r>
      <w:r w:rsidR="00453661">
        <w:t>3</w:t>
      </w:r>
      <w:r w:rsidR="00453661" w:rsidRPr="009E25AE">
        <w:t xml:space="preserve"> </w:t>
      </w:r>
      <w:r w:rsidR="009E25AE" w:rsidRPr="009E25AE">
        <w:t xml:space="preserve">nie stosuje się w przypadku </w:t>
      </w:r>
      <w:r w:rsidR="00902241">
        <w:t>kontroli</w:t>
      </w:r>
      <w:r w:rsidR="00933F31">
        <w:t xml:space="preserve"> </w:t>
      </w:r>
      <w:r w:rsidR="009E25AE" w:rsidRPr="009E25AE">
        <w:t>przeprowadzan</w:t>
      </w:r>
      <w:r w:rsidR="00127A6F">
        <w:t>ych</w:t>
      </w:r>
      <w:r w:rsidR="009E25AE" w:rsidRPr="009E25AE">
        <w:t xml:space="preserve"> w</w:t>
      </w:r>
      <w:r w:rsidR="009E25AE">
        <w:t>:</w:t>
      </w:r>
    </w:p>
    <w:p w14:paraId="11F2692F" w14:textId="77777777" w:rsidR="009E25AE" w:rsidRPr="00D0667D" w:rsidRDefault="009E25AE" w:rsidP="009E25AE">
      <w:pPr>
        <w:pStyle w:val="PKTpunkt"/>
      </w:pPr>
      <w:r>
        <w:t>1)</w:t>
      </w:r>
      <w:r>
        <w:tab/>
      </w:r>
      <w:r w:rsidRPr="009E25AE">
        <w:t>wyniku uzyskania informacji o niewłaściwej realizacji operacji</w:t>
      </w:r>
      <w:r w:rsidR="006414E2">
        <w:t xml:space="preserve"> lub</w:t>
      </w:r>
    </w:p>
    <w:p w14:paraId="1BB9FAC8" w14:textId="77777777" w:rsidR="0092549E" w:rsidRPr="00D0667D" w:rsidRDefault="003B7BDB" w:rsidP="009E25AE">
      <w:pPr>
        <w:pStyle w:val="PKTpunkt"/>
      </w:pPr>
      <w:r>
        <w:t>2</w:t>
      </w:r>
      <w:r w:rsidR="0092549E">
        <w:t>)</w:t>
      </w:r>
      <w:r w:rsidR="00472D29">
        <w:tab/>
      </w:r>
      <w:r w:rsidR="0092549E">
        <w:t xml:space="preserve">celu dokonania oględzin w </w:t>
      </w:r>
      <w:r w:rsidR="009913E7" w:rsidRPr="009913E7">
        <w:t>miejscach, o których mow</w:t>
      </w:r>
      <w:r w:rsidR="00051895">
        <w:t>a w</w:t>
      </w:r>
      <w:r w:rsidR="00C92439">
        <w:t xml:space="preserve"> art. 46 ust. 4 pkt 1 ustawy</w:t>
      </w:r>
      <w:r w:rsidR="009913E7" w:rsidRPr="009913E7">
        <w:t>.</w:t>
      </w:r>
    </w:p>
    <w:p w14:paraId="4234F436" w14:textId="1BBC3958" w:rsidR="00A36743" w:rsidRDefault="00A36743" w:rsidP="00ED6FBD">
      <w:pPr>
        <w:pStyle w:val="ARTartustawynprozporzdzenia"/>
      </w:pPr>
      <w:r w:rsidRPr="002E1C58">
        <w:rPr>
          <w:rStyle w:val="Ppogrubienie"/>
        </w:rPr>
        <w:t xml:space="preserve">§ </w:t>
      </w:r>
      <w:r w:rsidR="000D7C85">
        <w:rPr>
          <w:rStyle w:val="Ppogrubienie"/>
        </w:rPr>
        <w:t>5</w:t>
      </w:r>
      <w:r w:rsidRPr="002E1C58">
        <w:rPr>
          <w:rStyle w:val="Ppogrubienie"/>
        </w:rPr>
        <w:t>.</w:t>
      </w:r>
      <w:r>
        <w:t xml:space="preserve"> </w:t>
      </w:r>
      <w:r w:rsidRPr="00D0667D">
        <w:t>1</w:t>
      </w:r>
      <w:r>
        <w:t>.</w:t>
      </w:r>
      <w:r w:rsidR="00EC2BE0">
        <w:t xml:space="preserve"> </w:t>
      </w:r>
      <w:r w:rsidR="00914341" w:rsidRPr="00914341">
        <w:t>Kontrolujący dokonują ustaleń stanu faktycznego na podstawie dowodów zebranych w toku kontroli</w:t>
      </w:r>
      <w:r w:rsidRPr="009E25AE">
        <w:t>.</w:t>
      </w:r>
    </w:p>
    <w:p w14:paraId="04899C34" w14:textId="77777777" w:rsidR="00914341" w:rsidRPr="00D0667D" w:rsidRDefault="00914341" w:rsidP="00966729">
      <w:pPr>
        <w:pStyle w:val="USTustnpkodeksu"/>
      </w:pPr>
      <w:r w:rsidRPr="00D0667D">
        <w:t xml:space="preserve">2. </w:t>
      </w:r>
      <w:r w:rsidRPr="00914341">
        <w:t>Dowodami</w:t>
      </w:r>
      <w:r w:rsidR="00AD0D96">
        <w:t>, o których mowa w ust. 1,</w:t>
      </w:r>
      <w:r w:rsidRPr="00914341">
        <w:t xml:space="preserve"> są w szczególności dokumenty</w:t>
      </w:r>
      <w:r w:rsidR="00F43F52">
        <w:t>, w tym dokumenty w postaci elektronicznej</w:t>
      </w:r>
      <w:r w:rsidRPr="00914341">
        <w:t xml:space="preserve">, opinie biegłych, jak również pisemne wyjaśnienia i oświadczenia oraz inne zabezpieczone </w:t>
      </w:r>
      <w:r w:rsidR="003A38F3">
        <w:t xml:space="preserve">materiały lub </w:t>
      </w:r>
      <w:r w:rsidRPr="00914341">
        <w:t>przedmioty</w:t>
      </w:r>
      <w:r w:rsidRPr="00D0667D">
        <w:t>.</w:t>
      </w:r>
    </w:p>
    <w:p w14:paraId="2E3A2F8A" w14:textId="15FE61FB" w:rsidR="00850D36" w:rsidRDefault="00010CDB" w:rsidP="00A51024">
      <w:pPr>
        <w:pStyle w:val="USTustnpkodeksu"/>
      </w:pPr>
      <w:r>
        <w:lastRenderedPageBreak/>
        <w:t>3</w:t>
      </w:r>
      <w:r w:rsidR="00914341" w:rsidRPr="00D0667D">
        <w:t>.</w:t>
      </w:r>
      <w:r>
        <w:t xml:space="preserve"> W przypadku odmowy udzielenia wyjaśnień, o których mowa w art. 46 ust. 4</w:t>
      </w:r>
      <w:r w:rsidR="00383263">
        <w:t xml:space="preserve"> pkt 3</w:t>
      </w:r>
      <w:r>
        <w:t xml:space="preserve"> ustawy</w:t>
      </w:r>
      <w:r w:rsidR="00717751">
        <w:t>,</w:t>
      </w:r>
      <w:r>
        <w:t xml:space="preserve"> </w:t>
      </w:r>
      <w:r w:rsidR="00717751" w:rsidRPr="00717751">
        <w:t xml:space="preserve">nie uwzględnia się zastrzeżeń, o których mowa w § </w:t>
      </w:r>
      <w:r w:rsidR="00093577">
        <w:t>8 ust. 2</w:t>
      </w:r>
      <w:r w:rsidR="00850D36">
        <w:t>.</w:t>
      </w:r>
      <w:r w:rsidR="00661897">
        <w:t xml:space="preserve"> </w:t>
      </w:r>
    </w:p>
    <w:p w14:paraId="093E80E7" w14:textId="3940160B" w:rsidR="00D17A33" w:rsidRDefault="00D17A33" w:rsidP="00ED6FBD">
      <w:pPr>
        <w:pStyle w:val="ARTartustawynprozporzdzenia"/>
      </w:pPr>
      <w:r w:rsidRPr="002E1C58">
        <w:rPr>
          <w:rStyle w:val="Ppogrubienie"/>
        </w:rPr>
        <w:t xml:space="preserve">§ </w:t>
      </w:r>
      <w:r w:rsidR="000D7C85">
        <w:rPr>
          <w:rStyle w:val="Ppogrubienie"/>
        </w:rPr>
        <w:t>6</w:t>
      </w:r>
      <w:r w:rsidRPr="002E1C58">
        <w:rPr>
          <w:rStyle w:val="Ppogrubienie"/>
        </w:rPr>
        <w:t>.</w:t>
      </w:r>
      <w:r>
        <w:t xml:space="preserve"> </w:t>
      </w:r>
      <w:r w:rsidRPr="00D17A33">
        <w:t xml:space="preserve">Zebrane w toku </w:t>
      </w:r>
      <w:r w:rsidR="00933F31">
        <w:t xml:space="preserve">kontroli </w:t>
      </w:r>
      <w:r w:rsidRPr="00D17A33">
        <w:t xml:space="preserve">dowody </w:t>
      </w:r>
      <w:r w:rsidR="00153826">
        <w:t>są odpowiednio zabezpieczane przez kontrolujących</w:t>
      </w:r>
      <w:r w:rsidRPr="009E25AE">
        <w:t>.</w:t>
      </w:r>
    </w:p>
    <w:p w14:paraId="3DE3C122" w14:textId="3F4E2786" w:rsidR="002F22BA" w:rsidRDefault="00DA45D3" w:rsidP="00ED6FBD">
      <w:pPr>
        <w:pStyle w:val="ARTartustawynprozporzdzenia"/>
      </w:pPr>
      <w:r w:rsidRPr="002E1C58">
        <w:rPr>
          <w:rStyle w:val="Ppogrubienie"/>
        </w:rPr>
        <w:t xml:space="preserve">§ </w:t>
      </w:r>
      <w:r w:rsidR="000D7C85">
        <w:rPr>
          <w:rStyle w:val="Ppogrubienie"/>
        </w:rPr>
        <w:t>7</w:t>
      </w:r>
      <w:r w:rsidRPr="002E1C58">
        <w:rPr>
          <w:rStyle w:val="Ppogrubienie"/>
        </w:rPr>
        <w:t>.</w:t>
      </w:r>
      <w:r>
        <w:t xml:space="preserve"> </w:t>
      </w:r>
      <w:r w:rsidRPr="00D0667D">
        <w:t>1</w:t>
      </w:r>
      <w:r>
        <w:t>.</w:t>
      </w:r>
      <w:r w:rsidR="00B001A0">
        <w:t xml:space="preserve"> </w:t>
      </w:r>
      <w:r w:rsidRPr="00DA45D3">
        <w:t xml:space="preserve">Kontrolujący sporządzają </w:t>
      </w:r>
      <w:r w:rsidR="00DC3167">
        <w:t xml:space="preserve">informację </w:t>
      </w:r>
      <w:r w:rsidR="0046545E">
        <w:t>pokontrolną</w:t>
      </w:r>
      <w:r w:rsidR="00A92BFE">
        <w:t>, o której mowa w art. 46 ust. 6 ustawy, zwan</w:t>
      </w:r>
      <w:r w:rsidR="0046545E">
        <w:t>ą</w:t>
      </w:r>
      <w:r w:rsidR="00A92BFE">
        <w:t xml:space="preserve"> dalej </w:t>
      </w:r>
      <w:r w:rsidR="0046545E" w:rsidRPr="00C84C0D">
        <w:t>„</w:t>
      </w:r>
      <w:r w:rsidR="00A92BFE">
        <w:t>informacją pokontrolną</w:t>
      </w:r>
      <w:r w:rsidR="00A51024" w:rsidRPr="00EE716B">
        <w:t>”</w:t>
      </w:r>
      <w:r w:rsidR="0046545E">
        <w:t>,</w:t>
      </w:r>
      <w:r w:rsidR="00DC3167">
        <w:t xml:space="preserve"> w formie pisemnej albo w formie elektronicznej </w:t>
      </w:r>
      <w:r w:rsidRPr="00DA45D3">
        <w:t xml:space="preserve">i </w:t>
      </w:r>
      <w:r w:rsidR="0046545E">
        <w:t xml:space="preserve">po jej podpisaniu </w:t>
      </w:r>
      <w:r w:rsidRPr="00DA45D3">
        <w:t xml:space="preserve">przekazują </w:t>
      </w:r>
      <w:r w:rsidR="003C31F8">
        <w:t xml:space="preserve">ją </w:t>
      </w:r>
      <w:r w:rsidRPr="00DA45D3">
        <w:t>podmiotowi kontrolowanemu</w:t>
      </w:r>
      <w:r w:rsidR="00DC3167">
        <w:t xml:space="preserve">. </w:t>
      </w:r>
    </w:p>
    <w:p w14:paraId="65751D6D" w14:textId="77777777" w:rsidR="00DA45D3" w:rsidRPr="00D0667D" w:rsidRDefault="00DA45D3" w:rsidP="00DA45D3">
      <w:pPr>
        <w:pStyle w:val="USTustnpkodeksu"/>
      </w:pPr>
      <w:r>
        <w:t xml:space="preserve">2. </w:t>
      </w:r>
      <w:r w:rsidRPr="00DA45D3">
        <w:t>Informacja pokontrolna zawiera w szczególności</w:t>
      </w:r>
      <w:r>
        <w:t>:</w:t>
      </w:r>
    </w:p>
    <w:p w14:paraId="58F6C3E6" w14:textId="77777777" w:rsidR="00DA45D3" w:rsidRPr="00D0667D" w:rsidRDefault="00DA45D3" w:rsidP="00DA45D3">
      <w:pPr>
        <w:pStyle w:val="PKTpunkt"/>
      </w:pPr>
      <w:r>
        <w:t>1)</w:t>
      </w:r>
      <w:r>
        <w:tab/>
      </w:r>
      <w:r w:rsidRPr="00DA45D3">
        <w:t>datę i miejsce przeprowadzenia kontroli</w:t>
      </w:r>
      <w:r>
        <w:t>;</w:t>
      </w:r>
    </w:p>
    <w:p w14:paraId="0DC63E93" w14:textId="77777777" w:rsidR="00DA45D3" w:rsidRPr="00D0667D" w:rsidRDefault="00DA45D3" w:rsidP="00DA45D3">
      <w:pPr>
        <w:pStyle w:val="PKTpunkt"/>
      </w:pPr>
      <w:r w:rsidRPr="00D0667D">
        <w:t>2)</w:t>
      </w:r>
      <w:r>
        <w:tab/>
      </w:r>
      <w:r w:rsidRPr="00DA45D3">
        <w:t>podstawę prawną przeprowadzenia kontroli</w:t>
      </w:r>
      <w:r>
        <w:t>;</w:t>
      </w:r>
    </w:p>
    <w:p w14:paraId="095B5616" w14:textId="77777777" w:rsidR="00DA45D3" w:rsidRPr="00D0667D" w:rsidRDefault="00DA45D3" w:rsidP="00DA45D3">
      <w:pPr>
        <w:pStyle w:val="PKTpunkt"/>
      </w:pPr>
      <w:r>
        <w:t>3)</w:t>
      </w:r>
      <w:r>
        <w:tab/>
      </w:r>
      <w:r w:rsidR="0039517C">
        <w:t>imię i nazwisko, miejsce zamieszkania i adres albo nazwę, siedzibę i adres podmiotu kontrolowanego</w:t>
      </w:r>
      <w:r>
        <w:t>;</w:t>
      </w:r>
    </w:p>
    <w:p w14:paraId="100244D0" w14:textId="77777777" w:rsidR="00DA45D3" w:rsidRPr="00D0667D" w:rsidRDefault="00DA45D3" w:rsidP="00DA45D3">
      <w:pPr>
        <w:pStyle w:val="PKTpunkt"/>
      </w:pPr>
      <w:r>
        <w:t>4</w:t>
      </w:r>
      <w:r w:rsidRPr="00D0667D">
        <w:t>)</w:t>
      </w:r>
      <w:r>
        <w:tab/>
      </w:r>
      <w:r w:rsidRPr="00DA45D3">
        <w:t>imion</w:t>
      </w:r>
      <w:r w:rsidR="0039517C">
        <w:t>a</w:t>
      </w:r>
      <w:r w:rsidRPr="00DA45D3">
        <w:t>, nazwisk</w:t>
      </w:r>
      <w:r w:rsidR="0039517C">
        <w:t>a</w:t>
      </w:r>
      <w:r w:rsidRPr="00DA45D3">
        <w:t xml:space="preserve"> i stanowisk</w:t>
      </w:r>
      <w:r w:rsidR="0039517C">
        <w:t>a</w:t>
      </w:r>
      <w:r w:rsidRPr="00DA45D3">
        <w:t xml:space="preserve"> </w:t>
      </w:r>
      <w:r w:rsidR="0039517C" w:rsidRPr="00DA45D3">
        <w:t>służbow</w:t>
      </w:r>
      <w:r w:rsidR="0039517C">
        <w:t>e</w:t>
      </w:r>
      <w:r w:rsidR="0039517C" w:rsidRPr="00DA45D3">
        <w:t xml:space="preserve"> </w:t>
      </w:r>
      <w:r w:rsidRPr="00DA45D3">
        <w:t>kontrolujących</w:t>
      </w:r>
      <w:r>
        <w:t>;</w:t>
      </w:r>
    </w:p>
    <w:p w14:paraId="4216A998" w14:textId="77777777" w:rsidR="00DA45D3" w:rsidRPr="00D0667D" w:rsidRDefault="00DA45D3" w:rsidP="00DA45D3">
      <w:pPr>
        <w:pStyle w:val="PKTpunkt"/>
      </w:pPr>
      <w:r>
        <w:t>5)</w:t>
      </w:r>
      <w:r>
        <w:tab/>
      </w:r>
      <w:r w:rsidRPr="00DA45D3">
        <w:t>zakres kontroli</w:t>
      </w:r>
      <w:r>
        <w:t>;</w:t>
      </w:r>
    </w:p>
    <w:p w14:paraId="7A74F160" w14:textId="742C20C6" w:rsidR="00DA45D3" w:rsidRPr="00D0667D" w:rsidRDefault="00DA45D3" w:rsidP="00DA45D3">
      <w:pPr>
        <w:pStyle w:val="PKTpunkt"/>
      </w:pPr>
      <w:r>
        <w:t>6</w:t>
      </w:r>
      <w:r w:rsidRPr="00D0667D">
        <w:t>)</w:t>
      </w:r>
      <w:r>
        <w:tab/>
      </w:r>
      <w:r w:rsidRPr="00DA45D3">
        <w:t>ustalenia z przeprowadzon</w:t>
      </w:r>
      <w:r w:rsidR="00D96D2E">
        <w:t>ych</w:t>
      </w:r>
      <w:r w:rsidRPr="00DA45D3">
        <w:t xml:space="preserve"> kontroli</w:t>
      </w:r>
      <w:r w:rsidR="00467884">
        <w:t>, w tym dotyczące oględzin, jeżeli były przeprowadzone</w:t>
      </w:r>
      <w:r>
        <w:t>;</w:t>
      </w:r>
    </w:p>
    <w:p w14:paraId="735CE2D0" w14:textId="11618FEE" w:rsidR="00A43439" w:rsidRDefault="00DA45D3" w:rsidP="00F737AF">
      <w:pPr>
        <w:pStyle w:val="PKTpunkt"/>
      </w:pPr>
      <w:r>
        <w:t>7</w:t>
      </w:r>
      <w:r w:rsidRPr="00D0667D">
        <w:t>)</w:t>
      </w:r>
      <w:r>
        <w:tab/>
      </w:r>
      <w:r w:rsidRPr="00DA45D3">
        <w:t xml:space="preserve">zalecenia pokontrolne </w:t>
      </w:r>
      <w:r w:rsidR="00127A6F">
        <w:t>obejmujące</w:t>
      </w:r>
      <w:r w:rsidRPr="00DA45D3">
        <w:t xml:space="preserve"> uwagi i wnioski zmierzające do usunięcia stwierdzonych uchybień i nieprawidłowości </w:t>
      </w:r>
      <w:r w:rsidR="00127A6F" w:rsidRPr="00127A6F">
        <w:t xml:space="preserve">oraz informację o obowiązku wykonania tych zaleceń w określonym terminie </w:t>
      </w:r>
      <w:r w:rsidRPr="00DA45D3">
        <w:t>– w przypadku kontroli, o której mowa w art. 42 ust</w:t>
      </w:r>
      <w:r w:rsidR="006104B7">
        <w:t>.</w:t>
      </w:r>
      <w:r w:rsidRPr="00DA45D3">
        <w:t xml:space="preserve"> 1</w:t>
      </w:r>
      <w:r w:rsidR="001F335D">
        <w:t xml:space="preserve"> oraz </w:t>
      </w:r>
      <w:r w:rsidR="001F335D" w:rsidRPr="004B50EF">
        <w:t>art. 43 pkt 1</w:t>
      </w:r>
      <w:r w:rsidR="0019038A">
        <w:t xml:space="preserve"> </w:t>
      </w:r>
      <w:r w:rsidRPr="00DA45D3">
        <w:t>ustawy</w:t>
      </w:r>
      <w:r w:rsidR="000D7C85">
        <w:t>;</w:t>
      </w:r>
    </w:p>
    <w:p w14:paraId="4D7637FA" w14:textId="77777777" w:rsidR="00521100" w:rsidRDefault="00A51024" w:rsidP="00F737AF">
      <w:pPr>
        <w:pStyle w:val="PKTpunkt"/>
      </w:pPr>
      <w:r>
        <w:t>8)</w:t>
      </w:r>
      <w:r>
        <w:tab/>
      </w:r>
      <w:r w:rsidR="00A43439">
        <w:t>wykaz kopii dokumentów, o których mowa w art. 46 ust. 4 pkt 2</w:t>
      </w:r>
      <w:r w:rsidR="00E06C88">
        <w:t xml:space="preserve"> ustawy</w:t>
      </w:r>
      <w:r w:rsidR="00735BFC">
        <w:t>,</w:t>
      </w:r>
      <w:r w:rsidR="00E06C88">
        <w:t xml:space="preserve"> uzyskanych w toku kontroli</w:t>
      </w:r>
      <w:r w:rsidR="00467884">
        <w:t>.</w:t>
      </w:r>
    </w:p>
    <w:p w14:paraId="4B4E59BF" w14:textId="3C64E051" w:rsidR="00F737AF" w:rsidRDefault="00521100" w:rsidP="00282B13">
      <w:pPr>
        <w:pStyle w:val="USTustnpkodeksu"/>
      </w:pPr>
      <w:r>
        <w:t xml:space="preserve">3. </w:t>
      </w:r>
      <w:r w:rsidR="00A51024">
        <w:t>W celu udokumentowania</w:t>
      </w:r>
      <w:r w:rsidR="008F0E4D">
        <w:t xml:space="preserve"> stanu fakt</w:t>
      </w:r>
      <w:r w:rsidR="00A51024">
        <w:t>ycznego lub wykonania czynności</w:t>
      </w:r>
      <w:r w:rsidR="008F0E4D">
        <w:t xml:space="preserve"> kontro</w:t>
      </w:r>
      <w:r w:rsidR="00A51024">
        <w:t xml:space="preserve">lnych, w przypadkach uznanych przez kontrolujących </w:t>
      </w:r>
      <w:r w:rsidR="008F0E4D">
        <w:t>za konieczne, podmiot kontrolowany lub osoba upoważniona do reprezentowania podmiotu kontrolowanego sporządza kopie dokume</w:t>
      </w:r>
      <w:r w:rsidR="00A51024">
        <w:t xml:space="preserve">ntów, o których mowa w art. 46 </w:t>
      </w:r>
      <w:r w:rsidR="008F0E4D">
        <w:t xml:space="preserve">ust. 4 pkt </w:t>
      </w:r>
      <w:r w:rsidR="00344E47">
        <w:t>2</w:t>
      </w:r>
      <w:r w:rsidR="008F0E4D">
        <w:t xml:space="preserve"> </w:t>
      </w:r>
      <w:r w:rsidR="003131AC">
        <w:t>ustawy</w:t>
      </w:r>
      <w:r w:rsidR="0002291D">
        <w:t>,</w:t>
      </w:r>
      <w:r w:rsidR="003131AC">
        <w:t xml:space="preserve"> </w:t>
      </w:r>
      <w:r w:rsidR="008F0E4D">
        <w:t>oraz potwierdza na piś</w:t>
      </w:r>
      <w:r w:rsidR="005B3DFF">
        <w:t>mie</w:t>
      </w:r>
      <w:r w:rsidR="008F0E4D">
        <w:t xml:space="preserve"> ich zgodność z oryginałem.</w:t>
      </w:r>
    </w:p>
    <w:p w14:paraId="17D5CBC2" w14:textId="77777777" w:rsidR="00A92BFE" w:rsidRPr="00D0667D" w:rsidRDefault="00A92BFE" w:rsidP="00282B13">
      <w:pPr>
        <w:pStyle w:val="USTustnpkodeksu"/>
      </w:pPr>
      <w:r>
        <w:t xml:space="preserve">4. </w:t>
      </w:r>
      <w:r w:rsidR="003C31F8">
        <w:t>W przypadku gdy podmiot kontrolowany lub osoba upoważniona do reprezen</w:t>
      </w:r>
      <w:r w:rsidR="00BE2ACB">
        <w:t>towania podmiotu kontrolowanego</w:t>
      </w:r>
      <w:r w:rsidRPr="00D17A33">
        <w:t xml:space="preserve"> odm</w:t>
      </w:r>
      <w:r w:rsidR="003C31F8">
        <w:t>awia</w:t>
      </w:r>
      <w:r w:rsidRPr="00D17A33">
        <w:t xml:space="preserve"> dokonania czynności, o któr</w:t>
      </w:r>
      <w:r w:rsidR="003C31F8">
        <w:t>ych</w:t>
      </w:r>
      <w:r w:rsidRPr="00D17A33">
        <w:t xml:space="preserve"> </w:t>
      </w:r>
      <w:r>
        <w:t>mowa w ust. 3</w:t>
      </w:r>
      <w:r w:rsidRPr="00D17A33">
        <w:t>, kontrolujący umieszcza</w:t>
      </w:r>
      <w:r>
        <w:t xml:space="preserve">ją </w:t>
      </w:r>
      <w:r w:rsidR="00C35A04">
        <w:t>w informacji pokon</w:t>
      </w:r>
      <w:r w:rsidR="00C35A04" w:rsidRPr="00D17A33">
        <w:t>trolnej</w:t>
      </w:r>
      <w:r w:rsidR="00C35A04">
        <w:t xml:space="preserve"> </w:t>
      </w:r>
      <w:r>
        <w:t>adnotację</w:t>
      </w:r>
      <w:r w:rsidR="00C35A04">
        <w:t xml:space="preserve"> </w:t>
      </w:r>
      <w:r w:rsidR="0002291D">
        <w:t>o</w:t>
      </w:r>
      <w:r w:rsidR="00C35A04">
        <w:t xml:space="preserve"> </w:t>
      </w:r>
      <w:r w:rsidR="0002291D">
        <w:t xml:space="preserve">tej </w:t>
      </w:r>
      <w:r w:rsidR="00C35A04">
        <w:t>odmow</w:t>
      </w:r>
      <w:r w:rsidR="0002291D">
        <w:t>ie</w:t>
      </w:r>
      <w:r w:rsidRPr="00D0667D">
        <w:t>.</w:t>
      </w:r>
    </w:p>
    <w:p w14:paraId="7FF67D02" w14:textId="2DAE86FB" w:rsidR="00E348CD" w:rsidRDefault="00DA45D3" w:rsidP="00ED6FBD">
      <w:pPr>
        <w:pStyle w:val="ARTartustawynprozporzdzenia"/>
      </w:pPr>
      <w:r w:rsidRPr="002E1C58">
        <w:rPr>
          <w:rStyle w:val="Ppogrubienie"/>
        </w:rPr>
        <w:lastRenderedPageBreak/>
        <w:t xml:space="preserve">§ </w:t>
      </w:r>
      <w:r w:rsidR="007941BE">
        <w:rPr>
          <w:rStyle w:val="Ppogrubienie"/>
        </w:rPr>
        <w:t>8</w:t>
      </w:r>
      <w:r w:rsidRPr="002E1C58">
        <w:rPr>
          <w:rStyle w:val="Ppogrubienie"/>
        </w:rPr>
        <w:t>.</w:t>
      </w:r>
      <w:r>
        <w:t xml:space="preserve"> </w:t>
      </w:r>
      <w:r w:rsidRPr="00D0667D">
        <w:t>1</w:t>
      </w:r>
      <w:r>
        <w:t>.</w:t>
      </w:r>
      <w:r w:rsidR="00EC2BE0">
        <w:t xml:space="preserve"> </w:t>
      </w:r>
      <w:r w:rsidR="00C03DE7">
        <w:t>P</w:t>
      </w:r>
      <w:r w:rsidRPr="00DA45D3">
        <w:t>odmiot kontrolowany</w:t>
      </w:r>
      <w:r w:rsidR="00E348CD">
        <w:t xml:space="preserve"> </w:t>
      </w:r>
      <w:r w:rsidR="00903148">
        <w:t>albo</w:t>
      </w:r>
      <w:r w:rsidR="001F58DE" w:rsidRPr="001F58DE">
        <w:t xml:space="preserve"> osoba upoważniona do reprezentowania podmiotu kontrolowanego </w:t>
      </w:r>
      <w:r w:rsidR="00E348CD">
        <w:t>w terminie 14 dni od dnia otrzymania informacji pokontrolnej</w:t>
      </w:r>
      <w:r w:rsidR="00850D36">
        <w:t xml:space="preserve"> podpisuje ją i przekazuje podmiotowi kontrolującemu.</w:t>
      </w:r>
    </w:p>
    <w:p w14:paraId="2E26A406" w14:textId="77777777" w:rsidR="008E3908" w:rsidRDefault="003131AC" w:rsidP="00282B13">
      <w:pPr>
        <w:pStyle w:val="USTustnpkodeksu"/>
      </w:pPr>
      <w:r>
        <w:t>2</w:t>
      </w:r>
      <w:r w:rsidR="00F129C3">
        <w:t>.</w:t>
      </w:r>
      <w:r w:rsidR="00282B13">
        <w:t xml:space="preserve"> </w:t>
      </w:r>
      <w:r w:rsidR="00DA45D3" w:rsidRPr="00DA45D3">
        <w:t xml:space="preserve">W przypadku </w:t>
      </w:r>
      <w:r w:rsidR="00BE2ACB" w:rsidRPr="00BE2ACB">
        <w:t xml:space="preserve">odmowy podpisania informacji pokontrolnej </w:t>
      </w:r>
      <w:r w:rsidR="008831D0">
        <w:t>podmiot kontrolowany albo</w:t>
      </w:r>
    </w:p>
    <w:p w14:paraId="1B6F3C0B" w14:textId="77777777" w:rsidR="00BE2ACB" w:rsidRDefault="00BE2ACB" w:rsidP="00086D8F">
      <w:pPr>
        <w:pStyle w:val="USTustnpkodeksu"/>
        <w:ind w:firstLine="0"/>
      </w:pPr>
      <w:r>
        <w:t>osoba upoważniona</w:t>
      </w:r>
      <w:r w:rsidRPr="00BE2ACB">
        <w:t xml:space="preserve"> do reprezentowania podmiotu kontrolowanego </w:t>
      </w:r>
      <w:r>
        <w:t xml:space="preserve">może </w:t>
      </w:r>
      <w:r w:rsidR="00324899">
        <w:t>zgłos</w:t>
      </w:r>
      <w:r>
        <w:t>ić,</w:t>
      </w:r>
      <w:r w:rsidRPr="00BE2ACB">
        <w:t xml:space="preserve"> w formie pisemnej albo w formie elektronicznej</w:t>
      </w:r>
      <w:r>
        <w:t>, zastrzeżenia do</w:t>
      </w:r>
      <w:r w:rsidR="00324899">
        <w:t xml:space="preserve"> </w:t>
      </w:r>
      <w:r w:rsidRPr="00BE2ACB">
        <w:t xml:space="preserve">informacji pokontrolnej w terminie 14 dni od dnia </w:t>
      </w:r>
      <w:r>
        <w:t xml:space="preserve">jej </w:t>
      </w:r>
      <w:r w:rsidRPr="00BE2ACB">
        <w:t>otrzymania</w:t>
      </w:r>
      <w:r>
        <w:t>.</w:t>
      </w:r>
    </w:p>
    <w:p w14:paraId="155F3EE0" w14:textId="77777777" w:rsidR="00DA45D3" w:rsidRPr="00D0667D" w:rsidRDefault="001F58DE" w:rsidP="00282B13">
      <w:pPr>
        <w:pStyle w:val="USTustnpkodeksu"/>
      </w:pPr>
      <w:r>
        <w:t>3</w:t>
      </w:r>
      <w:r w:rsidR="00BE2ACB">
        <w:t>.</w:t>
      </w:r>
      <w:r w:rsidR="00BE2ACB" w:rsidRPr="00BE2ACB">
        <w:t xml:space="preserve"> W przypadku</w:t>
      </w:r>
      <w:r w:rsidR="00BE2ACB">
        <w:t xml:space="preserve"> zgłoszenia zastrzeżeń do</w:t>
      </w:r>
      <w:r w:rsidR="00BE2ACB" w:rsidRPr="00BE2ACB">
        <w:t xml:space="preserve"> informacji pokontrolnej</w:t>
      </w:r>
      <w:r w:rsidR="00324899">
        <w:t xml:space="preserve"> po upływie terminu, o którym mowa w ust. </w:t>
      </w:r>
      <w:r w:rsidR="00BE2ACB">
        <w:t>2</w:t>
      </w:r>
      <w:r w:rsidR="00324899">
        <w:t>,</w:t>
      </w:r>
      <w:r w:rsidR="00282B13">
        <w:t xml:space="preserve"> </w:t>
      </w:r>
      <w:r w:rsidR="009D48CB">
        <w:t xml:space="preserve">podmiot </w:t>
      </w:r>
      <w:r w:rsidR="00DA45D3" w:rsidRPr="00DA45D3">
        <w:t xml:space="preserve">kontrolujący odmawia rozpatrzenia zgłoszonych zastrzeżeń, informując o tym, </w:t>
      </w:r>
      <w:r w:rsidR="0011150B">
        <w:t>w formie pisemnej albo w formie elektronicznej</w:t>
      </w:r>
      <w:r w:rsidR="00DA45D3" w:rsidRPr="00DA45D3">
        <w:t>, podmiot kontrolowany</w:t>
      </w:r>
      <w:r w:rsidRPr="001F58DE">
        <w:t xml:space="preserve"> </w:t>
      </w:r>
      <w:r w:rsidR="00CE75F2">
        <w:t>lub</w:t>
      </w:r>
      <w:r>
        <w:t xml:space="preserve"> osobę upoważnioną</w:t>
      </w:r>
      <w:r w:rsidRPr="001F58DE">
        <w:t xml:space="preserve"> do reprezentowania podmiotu kontrolowanego</w:t>
      </w:r>
      <w:r w:rsidR="00DA45D3" w:rsidRPr="00D0667D">
        <w:t>.</w:t>
      </w:r>
    </w:p>
    <w:p w14:paraId="01FBD8CB" w14:textId="77777777" w:rsidR="00DA45D3" w:rsidRPr="00D0667D" w:rsidRDefault="001F58DE" w:rsidP="00282B13">
      <w:pPr>
        <w:pStyle w:val="USTustnpkodeksu"/>
      </w:pPr>
      <w:r>
        <w:t>4</w:t>
      </w:r>
      <w:r w:rsidR="00DA45D3">
        <w:t xml:space="preserve">. </w:t>
      </w:r>
      <w:r w:rsidR="00C03DE7">
        <w:t>K</w:t>
      </w:r>
      <w:r w:rsidR="00DA45D3" w:rsidRPr="00DA45D3">
        <w:t>ontrolujący mogą podjąć dodatkowe czynności kontrolne w celu ustalenia zasadności zastrzeżeń</w:t>
      </w:r>
      <w:r w:rsidR="00C03DE7" w:rsidRPr="00C03DE7">
        <w:t xml:space="preserve"> </w:t>
      </w:r>
      <w:r w:rsidR="00C03DE7">
        <w:t>do informacji pokontrolnej</w:t>
      </w:r>
      <w:r w:rsidR="00DA45D3" w:rsidRPr="00D0667D">
        <w:t>.</w:t>
      </w:r>
    </w:p>
    <w:p w14:paraId="35B886D0" w14:textId="0C1094C0" w:rsidR="00DA45D3" w:rsidRPr="00D0667D" w:rsidRDefault="001F58DE" w:rsidP="00282B13">
      <w:pPr>
        <w:pStyle w:val="USTustnpkodeksu"/>
      </w:pPr>
      <w:r>
        <w:t>5</w:t>
      </w:r>
      <w:r w:rsidR="00DA45D3">
        <w:t xml:space="preserve">. </w:t>
      </w:r>
      <w:r w:rsidR="00DA45D3" w:rsidRPr="00DA45D3">
        <w:t>W przypadku stwierdzenia zasadności zastrzeżeń</w:t>
      </w:r>
      <w:r w:rsidR="00E729F7" w:rsidRPr="00E729F7">
        <w:t xml:space="preserve"> </w:t>
      </w:r>
      <w:r w:rsidR="00E729F7">
        <w:t>do informacji pokontrolnej</w:t>
      </w:r>
      <w:r w:rsidR="00DA45D3" w:rsidRPr="00DA45D3">
        <w:t xml:space="preserve"> kontrolujący zmieniają lub uzupełniają tę część informacji pokontrolnej, której dotyczyły zastrzeżenia, i przekazują podmiotowi kontrolowanemu </w:t>
      </w:r>
      <w:r w:rsidR="00D65939">
        <w:t xml:space="preserve">albo </w:t>
      </w:r>
      <w:r>
        <w:t>osobie upoważnion</w:t>
      </w:r>
      <w:r w:rsidR="00CE75F2">
        <w:t>e</w:t>
      </w:r>
      <w:r>
        <w:t>j</w:t>
      </w:r>
      <w:r w:rsidRPr="001F58DE">
        <w:t xml:space="preserve"> do reprezentowania podmiotu kontrolowanego </w:t>
      </w:r>
      <w:r w:rsidR="00DA45D3" w:rsidRPr="00DA45D3">
        <w:t>do podpisu zmienioną lub uzupełnioną informację pokontrolną</w:t>
      </w:r>
      <w:r w:rsidR="00CB385C">
        <w:t>.</w:t>
      </w:r>
      <w:r w:rsidR="00CC649C">
        <w:t xml:space="preserve"> </w:t>
      </w:r>
    </w:p>
    <w:p w14:paraId="0318B3B5" w14:textId="3548D0A0" w:rsidR="00DA45D3" w:rsidRPr="00D0667D" w:rsidRDefault="001F58DE" w:rsidP="00DA45D3">
      <w:pPr>
        <w:pStyle w:val="USTustnpkodeksu"/>
      </w:pPr>
      <w:r>
        <w:t>6</w:t>
      </w:r>
      <w:r w:rsidR="00DA45D3">
        <w:t xml:space="preserve">. </w:t>
      </w:r>
      <w:r w:rsidR="00DA45D3" w:rsidRPr="00DA45D3">
        <w:t>W przypadku nieuwzględnienia zastrzeżeń</w:t>
      </w:r>
      <w:r w:rsidR="00E729F7">
        <w:t xml:space="preserve"> do informacji pokontrolnej</w:t>
      </w:r>
      <w:r w:rsidR="00DA45D3" w:rsidRPr="00DA45D3">
        <w:t xml:space="preserve">, w całości </w:t>
      </w:r>
      <w:r w:rsidR="007941BE">
        <w:t>albo</w:t>
      </w:r>
      <w:r w:rsidR="007941BE" w:rsidRPr="00DA45D3">
        <w:t xml:space="preserve"> </w:t>
      </w:r>
      <w:r w:rsidR="00DA45D3" w:rsidRPr="00DA45D3">
        <w:t>w części, kontrolujący przekazują informację w tym zakresie, wraz z uzasadnieniem, podmiotowi kontrolowanemu</w:t>
      </w:r>
      <w:r w:rsidRPr="001F58DE">
        <w:t xml:space="preserve"> </w:t>
      </w:r>
      <w:r w:rsidR="00D65939">
        <w:t xml:space="preserve">albo </w:t>
      </w:r>
      <w:r>
        <w:t>osobie upoważnionej</w:t>
      </w:r>
      <w:r w:rsidRPr="001F58DE">
        <w:t xml:space="preserve"> do reprezentowania podmiotu kontrolowanego</w:t>
      </w:r>
      <w:r w:rsidR="00DA45D3" w:rsidRPr="00DA45D3">
        <w:t xml:space="preserve"> i ponownie przekazują podmiotowi kontrolowanemu </w:t>
      </w:r>
      <w:r w:rsidR="00D65939">
        <w:t xml:space="preserve">albo </w:t>
      </w:r>
      <w:r w:rsidR="00D75372" w:rsidRPr="00D75372">
        <w:t xml:space="preserve">osobie upoważnionej do reprezentowania podmiotu kontrolowanego </w:t>
      </w:r>
      <w:r w:rsidR="00DA45D3" w:rsidRPr="00DA45D3">
        <w:t>do podpisu informację pokontrolną</w:t>
      </w:r>
      <w:r w:rsidR="000E0782">
        <w:t xml:space="preserve"> niezmienioną albo zmienioną w zakresie, w jakim zostały uwzględnione zgłoszone zastrzeżenia</w:t>
      </w:r>
      <w:r w:rsidR="005733F5">
        <w:t>.</w:t>
      </w:r>
      <w:r w:rsidR="00DA45D3" w:rsidRPr="00DA45D3">
        <w:t xml:space="preserve"> </w:t>
      </w:r>
    </w:p>
    <w:p w14:paraId="2F5888DC" w14:textId="52925A1C" w:rsidR="00DA45D3" w:rsidRPr="00D0667D" w:rsidRDefault="001F58DE" w:rsidP="00D65939">
      <w:pPr>
        <w:pStyle w:val="USTustnpkodeksu"/>
      </w:pPr>
      <w:r>
        <w:t>7</w:t>
      </w:r>
      <w:r w:rsidR="00DA45D3">
        <w:t xml:space="preserve">. </w:t>
      </w:r>
      <w:r w:rsidR="00BD78F4">
        <w:t xml:space="preserve">W przypadku, </w:t>
      </w:r>
      <w:r w:rsidR="00BD78F4" w:rsidRPr="00DA45D3">
        <w:t>o któr</w:t>
      </w:r>
      <w:r w:rsidR="00BD78F4">
        <w:t>ym</w:t>
      </w:r>
      <w:r w:rsidR="00BD78F4" w:rsidRPr="00DA45D3">
        <w:t xml:space="preserve"> mowa w ust. </w:t>
      </w:r>
      <w:r w:rsidR="00BD78F4">
        <w:t>5</w:t>
      </w:r>
      <w:r w:rsidR="00BD78F4" w:rsidRPr="00DA45D3">
        <w:t xml:space="preserve"> </w:t>
      </w:r>
      <w:r w:rsidR="00BD78F4">
        <w:t>i</w:t>
      </w:r>
      <w:r w:rsidR="00BD78F4" w:rsidRPr="00DA45D3">
        <w:t xml:space="preserve"> </w:t>
      </w:r>
      <w:r w:rsidR="00BD78F4">
        <w:t>6, p</w:t>
      </w:r>
      <w:r w:rsidR="00DA45D3" w:rsidRPr="00DA45D3">
        <w:t xml:space="preserve">odmiot kontrolowany </w:t>
      </w:r>
      <w:r w:rsidR="00903148">
        <w:t>albo</w:t>
      </w:r>
      <w:r w:rsidR="00D75372">
        <w:t xml:space="preserve"> osoba upoważniona</w:t>
      </w:r>
      <w:r w:rsidR="00D75372" w:rsidRPr="00D75372">
        <w:t xml:space="preserve"> do reprezentowania podmiotu kontrolowanego </w:t>
      </w:r>
      <w:r w:rsidR="00DA45D3" w:rsidRPr="00DA45D3">
        <w:t>w terminie 7 dni od dnia otrzymania informacji pokontrolnej przekazuje podmiotowi kontrolującemu</w:t>
      </w:r>
      <w:r w:rsidR="00153A73">
        <w:t xml:space="preserve"> podpisaną informację pokontrolną, a jeżeli odmawia jej podpisania - niepodpisaną informację pokontrolną.</w:t>
      </w:r>
    </w:p>
    <w:p w14:paraId="48E7FDB3" w14:textId="6B38F140" w:rsidR="00DC7E08" w:rsidRDefault="001F58DE" w:rsidP="0091611F">
      <w:pPr>
        <w:pStyle w:val="USTustnpkodeksu"/>
      </w:pPr>
      <w:r>
        <w:t>8</w:t>
      </w:r>
      <w:r w:rsidR="00D17630">
        <w:t xml:space="preserve">. </w:t>
      </w:r>
      <w:r w:rsidR="00D17630" w:rsidRPr="00D17630">
        <w:t>W przypadku</w:t>
      </w:r>
      <w:r w:rsidR="00D65939">
        <w:t xml:space="preserve"> </w:t>
      </w:r>
      <w:r w:rsidR="00153A73">
        <w:t>odmowy podpisania informacji pokontrolnej</w:t>
      </w:r>
      <w:r w:rsidR="000E0782">
        <w:t xml:space="preserve">, </w:t>
      </w:r>
      <w:r w:rsidR="00D17630" w:rsidRPr="00D17630">
        <w:t xml:space="preserve">podmiot kontrolowany </w:t>
      </w:r>
      <w:r w:rsidR="00903148">
        <w:t>albo</w:t>
      </w:r>
      <w:r w:rsidR="00D75372">
        <w:t xml:space="preserve"> osoba upoważniona</w:t>
      </w:r>
      <w:r w:rsidR="00D75372" w:rsidRPr="00D75372">
        <w:t xml:space="preserve"> do reprezentowania podmiotu kontrolowanego </w:t>
      </w:r>
      <w:r w:rsidR="00D17630" w:rsidRPr="00D17630">
        <w:t xml:space="preserve">może przekazać </w:t>
      </w:r>
      <w:r w:rsidR="00D17630" w:rsidRPr="00D17630">
        <w:lastRenderedPageBreak/>
        <w:t>podmiotowi kontrolującemu wraz z informacj</w:t>
      </w:r>
      <w:r w:rsidR="00CB385C">
        <w:t>ą</w:t>
      </w:r>
      <w:r w:rsidR="000E0782">
        <w:t xml:space="preserve"> pokontrolną</w:t>
      </w:r>
      <w:r w:rsidR="00D17630" w:rsidRPr="00D17630">
        <w:t xml:space="preserve"> uzasadnienie odmowy podpisania tej informacji</w:t>
      </w:r>
      <w:r w:rsidR="00DA45D3" w:rsidRPr="00D0667D">
        <w:t>.</w:t>
      </w:r>
    </w:p>
    <w:p w14:paraId="06FCA874" w14:textId="7EA4F595" w:rsidR="000D7C85" w:rsidRDefault="00005BA3" w:rsidP="00005BA3">
      <w:pPr>
        <w:pStyle w:val="ARTartustawynprozporzdzenia"/>
      </w:pPr>
      <w:r w:rsidRPr="00005BA3">
        <w:rPr>
          <w:rStyle w:val="Ppogrubienie"/>
        </w:rPr>
        <w:t>§ 9.</w:t>
      </w:r>
      <w:r w:rsidR="000D7C85" w:rsidRPr="000D7C85">
        <w:t xml:space="preserve"> Wzór upoważnienia do wykonywania czynności kontrolnych jest określony w załączniku do rozporządzenia.</w:t>
      </w:r>
    </w:p>
    <w:p w14:paraId="25D71740" w14:textId="1F128C40" w:rsidR="00DC7E08" w:rsidRDefault="00DC7E08" w:rsidP="00282B13">
      <w:pPr>
        <w:pStyle w:val="ARTartustawynprozporzdzenia"/>
      </w:pPr>
      <w:r w:rsidRPr="005D7DCA">
        <w:rPr>
          <w:rStyle w:val="Ppogrubienie"/>
        </w:rPr>
        <w:t xml:space="preserve">§ </w:t>
      </w:r>
      <w:r w:rsidR="00E66ABF">
        <w:rPr>
          <w:rStyle w:val="Ppogrubienie"/>
        </w:rPr>
        <w:t>10</w:t>
      </w:r>
      <w:r w:rsidRPr="005D7DCA">
        <w:rPr>
          <w:rStyle w:val="Ppogrubienie"/>
        </w:rPr>
        <w:t>.</w:t>
      </w:r>
      <w:r w:rsidRPr="00D0667D">
        <w:t xml:space="preserve"> </w:t>
      </w:r>
      <w:r w:rsidRPr="00DC7E08">
        <w:t>Rozporządzenie wchodzi w życie po upływie 14 dni od dnia ogłoszenia</w:t>
      </w:r>
      <w:r w:rsidRPr="009E25AE">
        <w:t>.</w:t>
      </w:r>
    </w:p>
    <w:p w14:paraId="47A3B310" w14:textId="77777777" w:rsidR="00850D36" w:rsidRDefault="00850D36" w:rsidP="00C46A55">
      <w:pPr>
        <w:pStyle w:val="NAZORGWYDnazwaorganuwydajcegoprojektowanyakt"/>
      </w:pPr>
    </w:p>
    <w:p w14:paraId="6E194B38" w14:textId="77777777" w:rsidR="007D7D06" w:rsidRPr="00C46A55" w:rsidRDefault="004A5C4F" w:rsidP="00C46A55">
      <w:pPr>
        <w:pStyle w:val="NAZORGWYDnazwaorganuwydajcegoprojektowanyakt"/>
      </w:pPr>
      <w:r w:rsidRPr="00C46A55">
        <w:t xml:space="preserve">Minister Rolnictwa </w:t>
      </w:r>
    </w:p>
    <w:p w14:paraId="5B679E73" w14:textId="77777777" w:rsidR="007322A8" w:rsidRPr="007322A8" w:rsidRDefault="00FC3900" w:rsidP="00282B13">
      <w:pPr>
        <w:pStyle w:val="NAZORGWYDnazwaorganuwydajcegoprojektowanyakt"/>
      </w:pPr>
      <w:r w:rsidRPr="007322A8">
        <w:rPr>
          <w:noProof/>
        </w:rPr>
        <mc:AlternateContent>
          <mc:Choice Requires="wps">
            <w:drawing>
              <wp:anchor distT="0" distB="0" distL="114300" distR="114300" simplePos="0" relativeHeight="251659264" behindDoc="0" locked="0" layoutInCell="1" allowOverlap="1" wp14:anchorId="1DDB743B" wp14:editId="0706C504">
                <wp:simplePos x="0" y="0"/>
                <wp:positionH relativeFrom="column">
                  <wp:posOffset>230002</wp:posOffset>
                </wp:positionH>
                <wp:positionV relativeFrom="paragraph">
                  <wp:posOffset>211350</wp:posOffset>
                </wp:positionV>
                <wp:extent cx="3000375" cy="1428750"/>
                <wp:effectExtent l="0" t="0" r="9525" b="0"/>
                <wp:wrapNone/>
                <wp:docPr id="1" name="Pole tekstowe 1"/>
                <wp:cNvGraphicFramePr/>
                <a:graphic xmlns:a="http://schemas.openxmlformats.org/drawingml/2006/main">
                  <a:graphicData uri="http://schemas.microsoft.com/office/word/2010/wordprocessingShape">
                    <wps:wsp>
                      <wps:cNvSpPr txBox="1"/>
                      <wps:spPr>
                        <a:xfrm>
                          <a:off x="0" y="0"/>
                          <a:ext cx="3000375" cy="1428750"/>
                        </a:xfrm>
                        <a:prstGeom prst="rect">
                          <a:avLst/>
                        </a:prstGeom>
                        <a:solidFill>
                          <a:sysClr val="window" lastClr="FFFFFF"/>
                        </a:solidFill>
                        <a:ln w="6350">
                          <a:noFill/>
                        </a:ln>
                        <a:effectLst/>
                      </wps:spPr>
                      <wps:txbx>
                        <w:txbxContent>
                          <w:p w14:paraId="5FCDC9F9" w14:textId="77777777" w:rsidR="00902241" w:rsidRDefault="00902241" w:rsidP="007322A8">
                            <w:pPr>
                              <w:spacing w:line="276" w:lineRule="auto"/>
                              <w:jc w:val="center"/>
                              <w:rPr>
                                <w:rFonts w:cs="Times New Roman"/>
                              </w:rPr>
                            </w:pPr>
                            <w:bookmarkStart w:id="1" w:name="ezdPracownikNazwa"/>
                            <w:r>
                              <w:rPr>
                                <w:rFonts w:cs="Times New Roman"/>
                              </w:rPr>
                              <w:t>$Imię Nazwisko</w:t>
                            </w:r>
                            <w:bookmarkEnd w:id="1"/>
                          </w:p>
                          <w:p w14:paraId="74CA36C9" w14:textId="77777777" w:rsidR="00902241" w:rsidRDefault="00902241" w:rsidP="007322A8">
                            <w:pPr>
                              <w:spacing w:line="276" w:lineRule="auto"/>
                              <w:jc w:val="center"/>
                              <w:rPr>
                                <w:rFonts w:cs="Times New Roman"/>
                              </w:rPr>
                            </w:pPr>
                            <w:bookmarkStart w:id="2" w:name="ezdPracownikStanowisko"/>
                            <w:r>
                              <w:rPr>
                                <w:rFonts w:cs="Times New Roman"/>
                              </w:rPr>
                              <w:t>$Stanowisko</w:t>
                            </w:r>
                            <w:bookmarkEnd w:id="2"/>
                          </w:p>
                          <w:p w14:paraId="0CA4BB5A" w14:textId="77777777" w:rsidR="00902241" w:rsidRDefault="00902241" w:rsidP="007322A8">
                            <w:pPr>
                              <w:spacing w:line="276" w:lineRule="auto"/>
                              <w:jc w:val="center"/>
                              <w:rPr>
                                <w:rFonts w:cs="Times New Roman"/>
                              </w:rPr>
                            </w:pPr>
                            <w:bookmarkStart w:id="3" w:name="ezdPracownikWydzialOpis"/>
                            <w:r>
                              <w:rPr>
                                <w:rFonts w:cs="Times New Roman"/>
                              </w:rPr>
                              <w:t>$Biuro/Departament</w:t>
                            </w:r>
                            <w:bookmarkEnd w:id="3"/>
                          </w:p>
                          <w:p w14:paraId="26B428C4" w14:textId="77777777" w:rsidR="00902241" w:rsidRDefault="00902241" w:rsidP="007322A8">
                            <w:pPr>
                              <w:spacing w:line="276" w:lineRule="auto"/>
                              <w:jc w:val="center"/>
                            </w:pPr>
                            <w:r>
                              <w:t xml:space="preserve">za zgodność pod względem prawnym, </w:t>
                            </w:r>
                            <w:r w:rsidRPr="00E2483E">
                              <w:t xml:space="preserve">legislacyjnym </w:t>
                            </w:r>
                            <w:r>
                              <w:t xml:space="preserve">i redakcyjnym </w:t>
                            </w:r>
                          </w:p>
                          <w:p w14:paraId="688C9C1A" w14:textId="77777777" w:rsidR="00902241" w:rsidRPr="004C3745" w:rsidRDefault="00902241" w:rsidP="007322A8">
                            <w:pPr>
                              <w:spacing w:line="276" w:lineRule="auto"/>
                              <w:jc w:val="center"/>
                              <w:rPr>
                                <w:rFonts w:cs="Times New Roman"/>
                              </w:rPr>
                            </w:pPr>
                            <w:r>
                              <w:rPr>
                                <w:rFonts w:cs="Times New Roman"/>
                              </w:rPr>
                              <w:t>/podpisano elektronicznie/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B743B" id="_x0000_t202" coordsize="21600,21600" o:spt="202" path="m,l,21600r21600,l21600,xe">
                <v:stroke joinstyle="miter"/>
                <v:path gradientshapeok="t" o:connecttype="rect"/>
              </v:shapetype>
              <v:shape id="Pole tekstowe 1" o:spid="_x0000_s1026" type="#_x0000_t202" style="position:absolute;left:0;text-align:left;margin-left:18.1pt;margin-top:16.65pt;width:236.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" fillcolor="window" stroked="f" strokeweight=".5pt">
                <v:textbox>
                  <w:txbxContent>
                    <w:p w14:paraId="5FCDC9F9" w14:textId="77777777" w:rsidR="00902241" w:rsidRDefault="00902241" w:rsidP="007322A8">
                      <w:pPr>
                        <w:spacing w:line="276" w:lineRule="auto"/>
                        <w:jc w:val="center"/>
                        <w:rPr>
                          <w:rFonts w:cs="Times New Roman"/>
                        </w:rPr>
                      </w:pPr>
                      <w:bookmarkStart w:id="19" w:name="ezdPracownikNazwa"/>
                      <w:r>
                        <w:rPr>
                          <w:rFonts w:cs="Times New Roman"/>
                        </w:rPr>
                        <w:t>$Imię Nazwisko</w:t>
                      </w:r>
                      <w:bookmarkEnd w:id="19"/>
                    </w:p>
                    <w:p w14:paraId="74CA36C9" w14:textId="77777777" w:rsidR="00902241" w:rsidRDefault="00902241" w:rsidP="007322A8">
                      <w:pPr>
                        <w:spacing w:line="276" w:lineRule="auto"/>
                        <w:jc w:val="center"/>
                        <w:rPr>
                          <w:rFonts w:cs="Times New Roman"/>
                        </w:rPr>
                      </w:pPr>
                      <w:bookmarkStart w:id="20" w:name="ezdPracownikStanowisko"/>
                      <w:r>
                        <w:rPr>
                          <w:rFonts w:cs="Times New Roman"/>
                        </w:rPr>
                        <w:t>$Stanowisko</w:t>
                      </w:r>
                      <w:bookmarkEnd w:id="20"/>
                    </w:p>
                    <w:p w14:paraId="0CA4BB5A" w14:textId="77777777" w:rsidR="00902241" w:rsidRDefault="00902241" w:rsidP="007322A8">
                      <w:pPr>
                        <w:spacing w:line="276" w:lineRule="auto"/>
                        <w:jc w:val="center"/>
                        <w:rPr>
                          <w:rFonts w:cs="Times New Roman"/>
                        </w:rPr>
                      </w:pPr>
                      <w:bookmarkStart w:id="21" w:name="ezdPracownikWydzialOpis"/>
                      <w:r>
                        <w:rPr>
                          <w:rFonts w:cs="Times New Roman"/>
                        </w:rPr>
                        <w:t>$Biuro/Departament</w:t>
                      </w:r>
                      <w:bookmarkEnd w:id="21"/>
                    </w:p>
                    <w:p w14:paraId="26B428C4" w14:textId="77777777" w:rsidR="00902241" w:rsidRDefault="00902241" w:rsidP="007322A8">
                      <w:pPr>
                        <w:spacing w:line="276" w:lineRule="auto"/>
                        <w:jc w:val="center"/>
                      </w:pPr>
                      <w:r>
                        <w:t xml:space="preserve">za zgodność pod względem prawnym, </w:t>
                      </w:r>
                      <w:r w:rsidRPr="00E2483E">
                        <w:t xml:space="preserve">legislacyjnym </w:t>
                      </w:r>
                      <w:r>
                        <w:t xml:space="preserve">i redakcyjnym </w:t>
                      </w:r>
                    </w:p>
                    <w:p w14:paraId="688C9C1A" w14:textId="77777777" w:rsidR="00902241" w:rsidRPr="004C3745" w:rsidRDefault="00902241" w:rsidP="007322A8">
                      <w:pPr>
                        <w:spacing w:line="276" w:lineRule="auto"/>
                        <w:jc w:val="center"/>
                        <w:rPr>
                          <w:rFonts w:cs="Times New Roman"/>
                        </w:rPr>
                      </w:pPr>
                      <w:r>
                        <w:rPr>
                          <w:rFonts w:cs="Times New Roman"/>
                        </w:rPr>
                        <w:t>/podpisano elektronicznie/</w:t>
                      </w:r>
                    </w:p>
                  </w:txbxContent>
                </v:textbox>
              </v:shape>
            </w:pict>
          </mc:Fallback>
        </mc:AlternateContent>
      </w:r>
      <w:r w:rsidR="004A5C4F" w:rsidRPr="00C46A55">
        <w:t xml:space="preserve">i Rozwoju Wsi </w:t>
      </w:r>
    </w:p>
    <w:p w14:paraId="31368C67" w14:textId="77777777" w:rsidR="007322A8" w:rsidRDefault="007322A8" w:rsidP="00282B13">
      <w:pPr>
        <w:pStyle w:val="NAZORGWYDnazwaorganuwydajcegoprojektowanyakt"/>
        <w:ind w:left="0"/>
        <w:jc w:val="left"/>
      </w:pPr>
    </w:p>
    <w:p w14:paraId="14B5111B" w14:textId="77777777" w:rsidR="00FC3900" w:rsidRDefault="00FC3900" w:rsidP="00282B13">
      <w:pPr>
        <w:pStyle w:val="NAZORGWYDnazwaorganuwydajcegoprojektowanyakt"/>
        <w:ind w:left="0"/>
        <w:jc w:val="left"/>
      </w:pPr>
    </w:p>
    <w:p w14:paraId="015DE971" w14:textId="77777777" w:rsidR="00FC3900" w:rsidRDefault="00FC3900" w:rsidP="00282B13">
      <w:pPr>
        <w:pStyle w:val="NAZORGWYDnazwaorganuwydajcegoprojektowanyakt"/>
        <w:ind w:left="0"/>
        <w:jc w:val="left"/>
      </w:pPr>
    </w:p>
    <w:p w14:paraId="0AD1431C" w14:textId="77777777" w:rsidR="00FC3900" w:rsidRDefault="00FC3900" w:rsidP="00282B13">
      <w:pPr>
        <w:pStyle w:val="NAZORGWYDnazwaorganuwydajcegoprojektowanyakt"/>
        <w:ind w:left="0"/>
        <w:jc w:val="left"/>
      </w:pPr>
    </w:p>
    <w:p w14:paraId="19083F59" w14:textId="77777777" w:rsidR="00FC3900" w:rsidRPr="00C46A55" w:rsidRDefault="00FC3900" w:rsidP="00282B13">
      <w:pPr>
        <w:pStyle w:val="NAZORGWYDnazwaorganuwydajcegoprojektowanyakt"/>
        <w:ind w:left="0"/>
        <w:jc w:val="left"/>
      </w:pPr>
    </w:p>
    <w:p w14:paraId="6C7304D2" w14:textId="77777777" w:rsidR="005F330F" w:rsidRDefault="005F330F">
      <w:pPr>
        <w:widowControl/>
        <w:autoSpaceDE/>
        <w:autoSpaceDN/>
        <w:adjustRightInd/>
      </w:pPr>
      <w:r>
        <w:br w:type="page"/>
      </w:r>
    </w:p>
    <w:p w14:paraId="138CD96D" w14:textId="77777777" w:rsidR="00850867" w:rsidRPr="008A126C" w:rsidRDefault="00850867" w:rsidP="008A126C">
      <w:pPr>
        <w:pStyle w:val="TEKSTZacznikido"/>
      </w:pPr>
      <w:r w:rsidRPr="008A126C">
        <w:lastRenderedPageBreak/>
        <w:t>Załącznik do rozporządzenia M</w:t>
      </w:r>
      <w:r w:rsidR="00ED6FBD" w:rsidRPr="008A126C">
        <w:t xml:space="preserve">inistra Rolnictwa i Rozwoju Wsi </w:t>
      </w:r>
      <w:r w:rsidRPr="008A126C">
        <w:t>z dnia…. r. (Dz. U. poz. ……)</w:t>
      </w:r>
    </w:p>
    <w:p w14:paraId="1D7DE079" w14:textId="77777777" w:rsidR="00C8761E" w:rsidRDefault="00C8761E" w:rsidP="00850867"/>
    <w:p w14:paraId="01194C71" w14:textId="77777777" w:rsidR="00A33A22" w:rsidRPr="00850867" w:rsidRDefault="00A33A22" w:rsidP="00850867">
      <w:pPr>
        <w:rPr>
          <w:lang w:bidi="pl-PL"/>
        </w:rPr>
      </w:pPr>
    </w:p>
    <w:p w14:paraId="42962D4B" w14:textId="77777777" w:rsidR="00850867" w:rsidRPr="00850867" w:rsidRDefault="00C8761E" w:rsidP="00850867">
      <w:pPr>
        <w:rPr>
          <w:lang w:bidi="pl-PL"/>
        </w:rPr>
      </w:pPr>
      <w:r>
        <w:tab/>
      </w:r>
      <w:r>
        <w:tab/>
      </w:r>
      <w:r>
        <w:tab/>
      </w:r>
      <w:r>
        <w:tab/>
      </w:r>
      <w:r>
        <w:tab/>
      </w:r>
      <w:r>
        <w:tab/>
      </w:r>
      <w:r>
        <w:tab/>
      </w:r>
      <w:r>
        <w:tab/>
      </w:r>
      <w:r>
        <w:tab/>
      </w:r>
      <w:r>
        <w:tab/>
      </w:r>
      <w:r>
        <w:tab/>
      </w:r>
      <w:r>
        <w:tab/>
      </w:r>
      <w:r>
        <w:tab/>
      </w:r>
      <w:r>
        <w:tab/>
      </w:r>
      <w:r>
        <w:tab/>
      </w:r>
      <w:r>
        <w:tab/>
      </w:r>
      <w:r>
        <w:tab/>
      </w:r>
      <w:r>
        <w:tab/>
      </w:r>
      <w:r>
        <w:tab/>
      </w:r>
      <w:r>
        <w:tab/>
      </w:r>
      <w:r>
        <w:tab/>
      </w:r>
      <w:r>
        <w:tab/>
      </w:r>
      <w:r>
        <w:tab/>
      </w:r>
      <w:r w:rsidR="00850867" w:rsidRPr="00850867">
        <w:rPr>
          <w:lang w:bidi="pl-PL"/>
        </w:rPr>
        <w:t>WZÓR</w:t>
      </w:r>
    </w:p>
    <w:p w14:paraId="16547077" w14:textId="77777777" w:rsidR="00C8761E" w:rsidRDefault="00C8761E" w:rsidP="00850867"/>
    <w:p w14:paraId="406B387B" w14:textId="77777777" w:rsidR="00850867" w:rsidRPr="00850867" w:rsidRDefault="00850867" w:rsidP="00850867">
      <w:pPr>
        <w:rPr>
          <w:lang w:bidi="pl-PL"/>
        </w:rPr>
      </w:pPr>
      <w:r w:rsidRPr="00850867">
        <w:rPr>
          <w:lang w:bidi="pl-PL"/>
        </w:rPr>
        <w:t>(nazwa</w:t>
      </w:r>
      <w:r w:rsidR="00DD236B">
        <w:t>, siedziba</w:t>
      </w:r>
      <w:r w:rsidRPr="00850867">
        <w:rPr>
          <w:lang w:bidi="pl-PL"/>
        </w:rPr>
        <w:t xml:space="preserve"> i adres organu zarządzającego kontrolę)</w:t>
      </w:r>
    </w:p>
    <w:p w14:paraId="6C62A9D0" w14:textId="77777777" w:rsidR="00850867" w:rsidRDefault="00C8761E" w:rsidP="00850867">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A33A22">
        <w:rPr>
          <w:lang w:bidi="pl-PL"/>
        </w:rPr>
        <w:t>d</w:t>
      </w:r>
      <w:r w:rsidR="00850867" w:rsidRPr="00850867">
        <w:rPr>
          <w:lang w:bidi="pl-PL"/>
        </w:rPr>
        <w:t>nia</w:t>
      </w:r>
      <w:r>
        <w:t xml:space="preserve"> …….</w:t>
      </w:r>
    </w:p>
    <w:p w14:paraId="20197651" w14:textId="77777777" w:rsidR="00C8761E" w:rsidRDefault="00C8761E" w:rsidP="00850867"/>
    <w:p w14:paraId="0BDCCEAE" w14:textId="77777777" w:rsidR="00C8761E" w:rsidRPr="00850867" w:rsidRDefault="00C8761E" w:rsidP="00850867">
      <w:pPr>
        <w:rPr>
          <w:lang w:bidi="pl-PL"/>
        </w:rPr>
      </w:pPr>
    </w:p>
    <w:p w14:paraId="30F1A71A" w14:textId="77777777" w:rsidR="00850867" w:rsidRPr="00850867" w:rsidRDefault="00C8761E" w:rsidP="00850867">
      <w:pPr>
        <w:rPr>
          <w:lang w:bidi="pl-PL"/>
        </w:rPr>
      </w:pPr>
      <w:r>
        <w:tab/>
      </w:r>
      <w:r>
        <w:tab/>
      </w:r>
      <w:r>
        <w:tab/>
      </w:r>
      <w:r>
        <w:tab/>
      </w:r>
      <w:r>
        <w:tab/>
      </w:r>
      <w:r>
        <w:tab/>
      </w:r>
      <w:r>
        <w:tab/>
      </w:r>
      <w:r>
        <w:tab/>
      </w:r>
      <w:r>
        <w:tab/>
      </w:r>
      <w:r>
        <w:tab/>
      </w:r>
      <w:r>
        <w:tab/>
      </w:r>
      <w:r>
        <w:tab/>
      </w:r>
      <w:r>
        <w:tab/>
      </w:r>
      <w:r>
        <w:tab/>
      </w:r>
      <w:r>
        <w:tab/>
      </w:r>
      <w:r>
        <w:tab/>
      </w:r>
      <w:r w:rsidR="00850867" w:rsidRPr="00850867">
        <w:rPr>
          <w:lang w:bidi="pl-PL"/>
        </w:rPr>
        <w:t>UPOWAŻNIENIE NR ...</w:t>
      </w:r>
    </w:p>
    <w:p w14:paraId="41A46BA2" w14:textId="77777777" w:rsidR="00850867" w:rsidRDefault="00C8761E" w:rsidP="00850867">
      <w:r>
        <w:tab/>
      </w:r>
      <w:r>
        <w:tab/>
      </w:r>
      <w:r>
        <w:tab/>
      </w:r>
      <w:r>
        <w:tab/>
      </w:r>
      <w:r>
        <w:tab/>
      </w:r>
      <w:r>
        <w:tab/>
      </w:r>
      <w:r>
        <w:tab/>
      </w:r>
      <w:r>
        <w:tab/>
      </w:r>
      <w:r w:rsidR="00850867" w:rsidRPr="00850867">
        <w:rPr>
          <w:lang w:bidi="pl-PL"/>
        </w:rPr>
        <w:t>DO WYKONYWANIA CZYNNOŚCI KONTROLNYCH</w:t>
      </w:r>
    </w:p>
    <w:p w14:paraId="5BC201DD" w14:textId="77777777" w:rsidR="00C8761E" w:rsidRDefault="00C8761E" w:rsidP="00850867"/>
    <w:p w14:paraId="3CCE5739" w14:textId="77777777" w:rsidR="00C8761E" w:rsidRPr="00850867" w:rsidRDefault="00C8761E" w:rsidP="00850867">
      <w:pPr>
        <w:rPr>
          <w:lang w:bidi="pl-PL"/>
        </w:rPr>
      </w:pPr>
    </w:p>
    <w:p w14:paraId="52F4FAAD" w14:textId="77777777" w:rsidR="00850867" w:rsidRPr="00850867" w:rsidRDefault="00850867" w:rsidP="00850867">
      <w:pPr>
        <w:rPr>
          <w:lang w:bidi="pl-PL"/>
        </w:rPr>
      </w:pPr>
      <w:r w:rsidRPr="00850867">
        <w:rPr>
          <w:lang w:bidi="pl-PL"/>
        </w:rPr>
        <w:t xml:space="preserve">Na podstawie </w:t>
      </w:r>
      <w:r w:rsidR="00DD236B" w:rsidRPr="00DD236B">
        <w:t xml:space="preserve"> </w:t>
      </w:r>
      <w:r w:rsidR="00922819">
        <w:rPr>
          <w:lang w:val="en-US" w:eastAsia="en-US" w:bidi="en-US"/>
        </w:rPr>
        <w:t>art.</w:t>
      </w:r>
      <w:r w:rsidR="00922819">
        <w:t xml:space="preserve"> 46</w:t>
      </w:r>
      <w:r w:rsidR="00A33A22">
        <w:rPr>
          <w:lang w:bidi="pl-PL"/>
        </w:rPr>
        <w:t xml:space="preserve"> </w:t>
      </w:r>
      <w:r w:rsidR="00E24BE9" w:rsidRPr="00E24BE9">
        <w:t xml:space="preserve">ustawy z dnia </w:t>
      </w:r>
      <w:r w:rsidR="003A0684">
        <w:t>26 maja 2023 r.</w:t>
      </w:r>
      <w:r w:rsidR="003A0684" w:rsidRPr="00E24BE9">
        <w:t xml:space="preserve"> </w:t>
      </w:r>
      <w:r w:rsidR="00E24BE9" w:rsidRPr="00E24BE9">
        <w:t>o wspieraniu zrównoważonego rozwoju sektora rybackiego z udziałem Europejskiego Funduszu Morskiego, Rybackiego i Akwakultury na lata 2021–2027 (Dz. U. poz. …)</w:t>
      </w:r>
      <w:r w:rsidR="00E24BE9">
        <w:t xml:space="preserve"> </w:t>
      </w:r>
      <w:r w:rsidRPr="00850867">
        <w:rPr>
          <w:lang w:bidi="pl-PL"/>
        </w:rPr>
        <w:t xml:space="preserve"> upoważniam Panią/Pana</w:t>
      </w:r>
      <w:r w:rsidRPr="00850867">
        <w:rPr>
          <w:lang w:bidi="pl-PL"/>
        </w:rPr>
        <w:tab/>
      </w:r>
      <w:r w:rsidR="00AA4241">
        <w:t>………………</w:t>
      </w:r>
    </w:p>
    <w:p w14:paraId="1B4197F1" w14:textId="77777777" w:rsidR="00850867" w:rsidRPr="00850867" w:rsidRDefault="00A33A22" w:rsidP="00850867">
      <w:pPr>
        <w:rPr>
          <w:lang w:bidi="pl-PL"/>
        </w:rPr>
      </w:pPr>
      <w:r>
        <w:tab/>
      </w:r>
      <w:r>
        <w:tab/>
      </w:r>
      <w:r>
        <w:tab/>
      </w:r>
      <w:r>
        <w:tab/>
      </w:r>
      <w:r>
        <w:tab/>
      </w:r>
      <w:r>
        <w:tab/>
      </w:r>
      <w:r>
        <w:tab/>
      </w:r>
      <w:r>
        <w:tab/>
      </w:r>
      <w:r>
        <w:tab/>
      </w:r>
      <w:r>
        <w:tab/>
      </w:r>
      <w:r>
        <w:tab/>
      </w:r>
      <w:r>
        <w:tab/>
      </w:r>
      <w:r>
        <w:tab/>
      </w:r>
      <w:r>
        <w:tab/>
      </w:r>
      <w:r>
        <w:tab/>
      </w:r>
      <w:r>
        <w:tab/>
      </w:r>
      <w:r>
        <w:tab/>
      </w:r>
      <w:r>
        <w:tab/>
      </w:r>
      <w:r>
        <w:tab/>
      </w:r>
      <w:r>
        <w:tab/>
      </w:r>
      <w:r>
        <w:tab/>
      </w:r>
      <w:r>
        <w:tab/>
      </w:r>
      <w:r w:rsidR="00850867" w:rsidRPr="00850867">
        <w:rPr>
          <w:lang w:bidi="pl-PL"/>
        </w:rPr>
        <w:t>(imię, nazwisko i stanowisko służbowe lub funkcja)</w:t>
      </w:r>
    </w:p>
    <w:p w14:paraId="3E6EAAE7" w14:textId="77777777" w:rsidR="00A33A22" w:rsidRDefault="00850867" w:rsidP="00850867">
      <w:r w:rsidRPr="00850867">
        <w:rPr>
          <w:lang w:bidi="pl-PL"/>
        </w:rPr>
        <w:t>zatrudnioną(-nego) w</w:t>
      </w:r>
      <w:r w:rsidR="00A33A22">
        <w:t xml:space="preserve"> ……………………………………………………….. </w:t>
      </w:r>
    </w:p>
    <w:p w14:paraId="369F3C28" w14:textId="77777777" w:rsidR="00850867" w:rsidRPr="00850867" w:rsidRDefault="00850867" w:rsidP="00850867">
      <w:r w:rsidRPr="00850867">
        <w:rPr>
          <w:lang w:bidi="pl-PL"/>
        </w:rPr>
        <w:t>do wykonywania</w:t>
      </w:r>
      <w:r w:rsidR="00A33A22">
        <w:t xml:space="preserve"> </w:t>
      </w:r>
      <w:r w:rsidRPr="00850867">
        <w:rPr>
          <w:lang w:bidi="pl-PL"/>
        </w:rPr>
        <w:t>czynności kontrolnych</w:t>
      </w:r>
      <w:r w:rsidR="00DD236B">
        <w:t xml:space="preserve"> na podstawie………. *</w:t>
      </w:r>
      <w:r w:rsidR="00B0510E">
        <w:t xml:space="preserve">ustawy z dnia </w:t>
      </w:r>
      <w:r w:rsidR="00CE64CE">
        <w:t>26 maja 2023 r.</w:t>
      </w:r>
      <w:r w:rsidR="00DD236B" w:rsidRPr="00E24BE9">
        <w:t xml:space="preserve"> o wspieraniu zrównoważonego rozwoju sektora rybackiego z udziałem Europejskiego Funduszu Morskiego, Rybackiego i Akwakultury na lata 2021–2027</w:t>
      </w:r>
      <w:r w:rsidR="00DD236B">
        <w:t>.</w:t>
      </w:r>
    </w:p>
    <w:p w14:paraId="15D39503" w14:textId="77777777" w:rsidR="00850867" w:rsidRPr="00850867" w:rsidRDefault="00850867" w:rsidP="00850867">
      <w:pPr>
        <w:rPr>
          <w:lang w:bidi="pl-PL"/>
        </w:rPr>
      </w:pPr>
      <w:r w:rsidRPr="00850867">
        <w:rPr>
          <w:lang w:bidi="pl-PL"/>
        </w:rPr>
        <w:t>Miejsce wykonywania czynności kontrolnych:</w:t>
      </w:r>
      <w:r w:rsidRPr="00850867">
        <w:rPr>
          <w:lang w:bidi="pl-PL"/>
        </w:rPr>
        <w:tab/>
      </w:r>
      <w:r w:rsidR="00A33A22">
        <w:t>…………………………………………….</w:t>
      </w:r>
    </w:p>
    <w:p w14:paraId="71085CB1" w14:textId="77777777" w:rsidR="00850867" w:rsidRPr="00850867" w:rsidRDefault="00850867" w:rsidP="00850867">
      <w:pPr>
        <w:rPr>
          <w:lang w:bidi="pl-PL"/>
        </w:rPr>
      </w:pPr>
      <w:r w:rsidRPr="00850867">
        <w:rPr>
          <w:lang w:bidi="pl-PL"/>
        </w:rPr>
        <w:t xml:space="preserve">Zakres czynności kontrolnych: </w:t>
      </w:r>
      <w:r w:rsidRPr="00850867">
        <w:rPr>
          <w:lang w:bidi="pl-PL"/>
        </w:rPr>
        <w:tab/>
      </w:r>
      <w:r w:rsidR="00A33A22">
        <w:t>……………………………………………………………..</w:t>
      </w:r>
    </w:p>
    <w:p w14:paraId="68D8F2E0" w14:textId="77777777" w:rsidR="00850867" w:rsidRPr="00850867" w:rsidRDefault="00850867" w:rsidP="00850867">
      <w:pPr>
        <w:rPr>
          <w:lang w:bidi="pl-PL"/>
        </w:rPr>
      </w:pPr>
      <w:r w:rsidRPr="00850867">
        <w:rPr>
          <w:lang w:bidi="pl-PL"/>
        </w:rPr>
        <w:t>Upoważnienie jest ważne od dnia wystawienia do dnia</w:t>
      </w:r>
      <w:r w:rsidRPr="00850867">
        <w:rPr>
          <w:lang w:bidi="pl-PL"/>
        </w:rPr>
        <w:tab/>
      </w:r>
      <w:r w:rsidR="00A33A22">
        <w:t xml:space="preserve"> ……………………………………</w:t>
      </w:r>
    </w:p>
    <w:p w14:paraId="65EA6FE3" w14:textId="77777777" w:rsidR="00A33A22" w:rsidRDefault="00A33A22" w:rsidP="00850867"/>
    <w:p w14:paraId="6DD3429C" w14:textId="77777777" w:rsidR="00A33A22" w:rsidRDefault="00A33A22" w:rsidP="00850867"/>
    <w:p w14:paraId="5CAF5122" w14:textId="77777777" w:rsidR="00850867" w:rsidRPr="00850867" w:rsidRDefault="00A33A22" w:rsidP="00850867">
      <w:pPr>
        <w:rPr>
          <w:lang w:bidi="pl-PL"/>
        </w:rPr>
      </w:pPr>
      <w:r>
        <w:tab/>
      </w:r>
      <w:r>
        <w:tab/>
      </w:r>
      <w:r>
        <w:tab/>
      </w:r>
      <w:r>
        <w:tab/>
      </w:r>
      <w:r>
        <w:tab/>
      </w:r>
      <w:r>
        <w:tab/>
      </w:r>
      <w:r>
        <w:tab/>
      </w:r>
      <w:r>
        <w:tab/>
      </w:r>
      <w:r>
        <w:tab/>
      </w:r>
      <w:r>
        <w:tab/>
      </w:r>
      <w:r>
        <w:tab/>
      </w:r>
      <w:r>
        <w:tab/>
      </w:r>
      <w:r>
        <w:tab/>
      </w:r>
      <w:r>
        <w:tab/>
      </w:r>
      <w:r>
        <w:tab/>
      </w:r>
      <w:r>
        <w:tab/>
      </w:r>
      <w:r>
        <w:tab/>
      </w:r>
      <w:r>
        <w:tab/>
      </w:r>
      <w:r w:rsidR="00850867" w:rsidRPr="00850867">
        <w:rPr>
          <w:lang w:bidi="pl-PL"/>
        </w:rPr>
        <w:t>(pieczątka imienna i podpis organu zarządzającego kontrolę)</w:t>
      </w:r>
    </w:p>
    <w:p w14:paraId="4CC865EF" w14:textId="77777777" w:rsidR="00A33A22" w:rsidRDefault="00A33A22" w:rsidP="00850867"/>
    <w:p w14:paraId="3EFB60D5" w14:textId="77777777" w:rsidR="00A33A22" w:rsidRDefault="00A33A22" w:rsidP="00850867"/>
    <w:p w14:paraId="4CBEB181" w14:textId="77777777" w:rsidR="00A33A22" w:rsidRDefault="00A33A22" w:rsidP="00850867"/>
    <w:p w14:paraId="4AAC91CE" w14:textId="77777777" w:rsidR="000E1A64" w:rsidRDefault="00A33A22" w:rsidP="000E1A64">
      <w:pPr>
        <w:rPr>
          <w:lang w:bidi="pl-PL"/>
        </w:rPr>
      </w:pPr>
      <w:r>
        <w:t xml:space="preserve">* </w:t>
      </w:r>
      <w:r w:rsidR="00850867" w:rsidRPr="00850867">
        <w:rPr>
          <w:lang w:bidi="pl-PL"/>
        </w:rPr>
        <w:t>Wpisać art. 42 ust. 1, art. 43 pkt 1 lub art. 44 ust. 1 lub 2.</w:t>
      </w:r>
    </w:p>
    <w:p w14:paraId="596273E9" w14:textId="77777777" w:rsidR="000E1A64" w:rsidRDefault="000E1A64">
      <w:pPr>
        <w:widowControl/>
        <w:autoSpaceDE/>
        <w:autoSpaceDN/>
        <w:adjustRightInd/>
      </w:pPr>
    </w:p>
    <w:p w14:paraId="310596F3" w14:textId="77777777" w:rsidR="007D7D06" w:rsidRPr="00ED6FBD" w:rsidRDefault="00F26728" w:rsidP="005F330F">
      <w:pPr>
        <w:pStyle w:val="ROZDZODDZOZNoznaczenierozdziauluboddziau"/>
        <w:rPr>
          <w:rStyle w:val="Ppogrubienie"/>
        </w:rPr>
      </w:pPr>
      <w:r w:rsidRPr="00ED6FBD">
        <w:rPr>
          <w:rStyle w:val="Ppogrubienie"/>
        </w:rPr>
        <w:t>U</w:t>
      </w:r>
      <w:r w:rsidR="004A5C4F" w:rsidRPr="00ED6FBD">
        <w:rPr>
          <w:rStyle w:val="Ppogrubienie"/>
        </w:rPr>
        <w:t>ZASADNIENIE</w:t>
      </w:r>
    </w:p>
    <w:p w14:paraId="3E7CB1EF" w14:textId="77777777" w:rsidR="00EA1705" w:rsidRPr="00EA1705" w:rsidRDefault="00EA1705" w:rsidP="00EA1705">
      <w:pPr>
        <w:pStyle w:val="NIEARTTEKSTtekstnieartykuowanynppodstprawnarozplubpreambua"/>
      </w:pPr>
      <w:r w:rsidRPr="00EA1705">
        <w:t xml:space="preserve">Projektowane rozporządzenie stanowi realizację upoważnienia zawartego w art. 46 ust. 7 ustawy z dnia </w:t>
      </w:r>
      <w:r w:rsidR="001C3E24">
        <w:t>26 maja 2023</w:t>
      </w:r>
      <w:r w:rsidR="001C3E24" w:rsidRPr="00EA1705">
        <w:t xml:space="preserve"> </w:t>
      </w:r>
      <w:r w:rsidRPr="00EA1705">
        <w:t xml:space="preserve">r. o wspieraniu zrównoważonego rozwoju sektora rybackiego </w:t>
      </w:r>
      <w:r w:rsidR="00573A93">
        <w:br/>
      </w:r>
      <w:r w:rsidRPr="00EA1705">
        <w:t xml:space="preserve">z udziałem Europejskiego Funduszu Morskiego, Rybackiego i Akwakultury na lata 2021–2027 (Dz. U. poz. …), zwanej dalej „ustawą”. </w:t>
      </w:r>
    </w:p>
    <w:p w14:paraId="50C2E681" w14:textId="77777777" w:rsidR="00EA1705" w:rsidRPr="00EA1705" w:rsidRDefault="00EA1705" w:rsidP="00EA1705">
      <w:pPr>
        <w:pStyle w:val="NIEARTTEKSTtekstnieartykuowanynppodstprawnarozplubpreambua"/>
      </w:pPr>
      <w:r w:rsidRPr="00EA1705">
        <w:t>Zgodnie z tym przepisem minister właściwy do spraw rybołówstwa określi, w drodze rozporządzenia, szczegółowy sposób, tryb oraz terminy przeprowadzania kontroli</w:t>
      </w:r>
      <w:r w:rsidR="008C5887">
        <w:t>,</w:t>
      </w:r>
      <w:r w:rsidRPr="00EA1705">
        <w:t xml:space="preserve"> o których mowa w art. 42–44 </w:t>
      </w:r>
      <w:r w:rsidR="001C3E24">
        <w:t xml:space="preserve">ustawy </w:t>
      </w:r>
      <w:r w:rsidRPr="00EA1705">
        <w:t xml:space="preserve">oraz wzór upoważnienia do wykonywania czynności w ramach tych kontroli, mając na względzie: </w:t>
      </w:r>
    </w:p>
    <w:p w14:paraId="6011C40B" w14:textId="77777777" w:rsidR="00EA1705" w:rsidRPr="00EA1705" w:rsidRDefault="00EA1705" w:rsidP="00EA1705">
      <w:pPr>
        <w:pStyle w:val="NIEARTTEKSTtekstnieartykuowanynppodstprawnarozplubpreambua"/>
        <w:ind w:firstLine="0"/>
      </w:pPr>
      <w:r w:rsidRPr="00EA1705">
        <w:t>1)</w:t>
      </w:r>
      <w:r w:rsidRPr="00EA1705">
        <w:tab/>
        <w:t>zapewnienie prawidłowego zarządzania programem i wydatkowania środków finansowych służących jego realizacji;</w:t>
      </w:r>
    </w:p>
    <w:p w14:paraId="249ACA64" w14:textId="77777777" w:rsidR="00EA1705" w:rsidRPr="00EA1705" w:rsidRDefault="00EA1705" w:rsidP="00EA1705">
      <w:pPr>
        <w:pStyle w:val="NIEARTTEKSTtekstnieartykuowanynppodstprawnarozplubpreambua"/>
        <w:ind w:firstLine="0"/>
      </w:pPr>
      <w:r w:rsidRPr="00EA1705">
        <w:t>2)</w:t>
      </w:r>
      <w:r w:rsidRPr="00EA1705">
        <w:tab/>
        <w:t>zapewnienie efektywności realizacji środków programu;</w:t>
      </w:r>
    </w:p>
    <w:p w14:paraId="6153237C" w14:textId="77777777" w:rsidR="00EA1705" w:rsidRPr="00EA1705" w:rsidRDefault="00EA1705" w:rsidP="00EA1705">
      <w:pPr>
        <w:pStyle w:val="NIEARTTEKSTtekstnieartykuowanynppodstprawnarozplubpreambua"/>
        <w:ind w:firstLine="0"/>
      </w:pPr>
      <w:r w:rsidRPr="00EA1705">
        <w:t>3)</w:t>
      </w:r>
      <w:r w:rsidRPr="00EA1705">
        <w:tab/>
        <w:t>możliwość zweryfikowania tożsamości osoby uprawnionej do wykonywania czynności kontrolnych.</w:t>
      </w:r>
    </w:p>
    <w:p w14:paraId="4D853EFD" w14:textId="77777777" w:rsidR="00EA1705" w:rsidRPr="00EA1705" w:rsidRDefault="00EA1705" w:rsidP="00EA1705">
      <w:pPr>
        <w:pStyle w:val="NIEARTTEKSTtekstnieartykuowanynppodstprawnarozplubpreambua"/>
      </w:pPr>
      <w:r w:rsidRPr="00EA1705">
        <w:t xml:space="preserve">Mając na względzie zapewnienie prawidłowego zarządzania programem Fundusze Europejskie dla Rybactwa i wydatkowania środków finansowych służących jego realizacji oraz kierując się efektywnością wdrażania działań tego programu, projekt rozporządzenia, zgodnie z upoważnieniem ustawowym, określa szczegółowy sposób przeprowadzania kontroli:  </w:t>
      </w:r>
    </w:p>
    <w:p w14:paraId="0BCE3BD1" w14:textId="77777777" w:rsidR="00EA1705" w:rsidRPr="00EA1705" w:rsidRDefault="00EA1705" w:rsidP="00EA1705">
      <w:pPr>
        <w:pStyle w:val="NIEARTTEKSTtekstnieartykuowanynppodstprawnarozplubpreambua"/>
        <w:ind w:firstLine="0"/>
      </w:pPr>
      <w:r w:rsidRPr="00EA1705">
        <w:t>1) Agencji Restrukturyzacji i Modernizacji Rolnictwa, w zakresie prawidłowości realizacji zadań powierzonych jej przez instytucję zarządzającą na podstawie porozumienia, zwanych dalej „kontrolami systemowymi”, mając na celu zapewnienie prawidłowego funkcjonowania systemu zarządzania i kontroli</w:t>
      </w:r>
      <w:r w:rsidR="00850867">
        <w:t>, ustanowionego dla programu</w:t>
      </w:r>
      <w:r w:rsidRPr="00EA1705">
        <w:t>;</w:t>
      </w:r>
    </w:p>
    <w:p w14:paraId="01D9747B" w14:textId="77777777" w:rsidR="00EA1705" w:rsidRPr="00EA1705" w:rsidRDefault="00EA1705" w:rsidP="00EA1705">
      <w:pPr>
        <w:pStyle w:val="NIEARTTEKSTtekstnieartykuowanynppodstprawnarozplubpreambua"/>
        <w:ind w:firstLine="0"/>
      </w:pPr>
      <w:r w:rsidRPr="00EA1705">
        <w:t xml:space="preserve">2) realizacji przez lokalne grupy działania strategii rozwoju lokalnego kierowanej przez społeczność na podstawie umowy o warunkach i sposobie realizacji Lokalnej Strategii Rozwoju, o której mowa w art. 32 rozporządzenia Parlamentu Europejskiego i Rady (UE) nr 2021/1060 ustanawiającego wspólne przepisy dotyczące Europejskiego Funduszu Rozwoju Regionalnego, Europejskiego Funduszu Społecznego Plus, Funduszu Spójności, Funduszu </w:t>
      </w:r>
      <w:r w:rsidR="00B0510E">
        <w:br/>
      </w:r>
      <w:r w:rsidRPr="00EA1705">
        <w:t xml:space="preserve">na rzecz Sprawiedliwej Transformacji i Europejskiego Funduszu Morskiego, Rybackiego </w:t>
      </w:r>
      <w:r w:rsidR="00B0510E">
        <w:br/>
      </w:r>
      <w:r w:rsidRPr="00EA1705">
        <w:t xml:space="preserve">i Akwakultury, a także przepisy finansowe na potrzeby tych funduszy oraz na potrzeby </w:t>
      </w:r>
      <w:r w:rsidRPr="00EA1705">
        <w:lastRenderedPageBreak/>
        <w:t xml:space="preserve">Funduszu Azylu, Migracji i Integracji, Funduszu Bezpieczeństwa Wewnętrznego i Instrumentu Wsparcia Finansowego na rzecz Zarządzania Granicami i Polityki Wizowej (Dz. Urz. UE L 231 z 24.06.2021), zwanego dalej „rozporządzeniem </w:t>
      </w:r>
      <w:r w:rsidR="00A445D3">
        <w:t>ogólnego</w:t>
      </w:r>
      <w:r w:rsidRPr="00EA1705">
        <w:t>”, pod względem jej zgodności z przepisami prawa i procedurami określonymi w tej strategii, a także pod względem osiągania wskaźników;</w:t>
      </w:r>
    </w:p>
    <w:p w14:paraId="0E5644F7" w14:textId="77777777" w:rsidR="00EA1705" w:rsidRPr="00EA1705" w:rsidRDefault="00EA1705" w:rsidP="00EA1705">
      <w:pPr>
        <w:pStyle w:val="NIEARTTEKSTtekstnieartykuowanynppodstprawnarozplubpreambua"/>
        <w:ind w:firstLine="0"/>
      </w:pPr>
      <w:r w:rsidRPr="00EA1705">
        <w:t xml:space="preserve">3) operacji realizowanych przez wnioskodawców albo beneficjentów w ramach programu </w:t>
      </w:r>
      <w:r w:rsidR="00B0510E">
        <w:br/>
      </w:r>
      <w:r w:rsidRPr="00EA1705">
        <w:t xml:space="preserve">w zakresie sprawdzania dostarczenia współfinansowanych towarów i usług, prawdziwości </w:t>
      </w:r>
      <w:r w:rsidR="00B0510E">
        <w:br/>
      </w:r>
      <w:r w:rsidRPr="00EA1705">
        <w:t xml:space="preserve">i kwalifikowalności poniesionych w ramach operacji wydatków, ich zgodności z programem oraz przepisami określonymi w: a) rozporządzeniu Parlamentu Europejskiego i Rady (UE) </w:t>
      </w:r>
      <w:r w:rsidR="00B0510E">
        <w:br/>
      </w:r>
      <w:r w:rsidRPr="00EA1705">
        <w:t xml:space="preserve">nr 2021/1139 z dnia 7 lipca 2021 r. ustanawiającego Europejski Fundusz Morski, Rybacki </w:t>
      </w:r>
      <w:r w:rsidR="00B0510E">
        <w:br/>
      </w:r>
      <w:r w:rsidRPr="00EA1705">
        <w:t xml:space="preserve">i Akwakultury oraz zmieniającego rozporządzenie (UE) nr 2017/1004 (Dz. Urz. UE L 247 </w:t>
      </w:r>
      <w:r w:rsidR="00B0510E">
        <w:br/>
      </w:r>
      <w:r w:rsidRPr="00EA1705">
        <w:t>z 13.07.2021, str. 1), zwanego dalej „rozporządzeniem nr 2021/1139”, b) rozporządzeniu 2021/1060.</w:t>
      </w:r>
    </w:p>
    <w:p w14:paraId="1EA066A4" w14:textId="77777777" w:rsidR="00EA1705" w:rsidRPr="00EA1705" w:rsidRDefault="00EA1705" w:rsidP="00EA1705">
      <w:pPr>
        <w:pStyle w:val="NIEARTTEKSTtekstnieartykuowanynppodstprawnarozplubpreambua"/>
      </w:pPr>
      <w:r w:rsidRPr="00EA1705">
        <w:t xml:space="preserve">Rozwiązania przyjęte w projekcie rozporządzenia co do zasady zostały oparte </w:t>
      </w:r>
      <w:r w:rsidR="00B0510E">
        <w:br/>
      </w:r>
      <w:r w:rsidRPr="00EA1705">
        <w:t>na doświadczeniach zdobytych przy wdrażaniu Programu Operacyjnego „</w:t>
      </w:r>
      <w:r w:rsidR="00850867">
        <w:t>Rybactwo i Morze”</w:t>
      </w:r>
      <w:r w:rsidRPr="00EA1705">
        <w:t>, w ramach Europejskiego Funduszu Morskiego i Rybackiego. Umożliwią one przeprowadzenie kontroli także wnioskodawcy lub beneficjenta, niebędącego przedsiębiorcą w rozumieniu ustawy z dnia 6 marc</w:t>
      </w:r>
      <w:r w:rsidR="00850867">
        <w:t xml:space="preserve">a 2018 r. Prawo przedsiębiorców </w:t>
      </w:r>
      <w:r w:rsidRPr="00EA1705">
        <w:t>(</w:t>
      </w:r>
      <w:r w:rsidR="00850867" w:rsidRPr="00850867">
        <w:t>Dz.U. z 2021 r. poz. 162</w:t>
      </w:r>
      <w:r w:rsidR="00850867">
        <w:t xml:space="preserve"> z późn. zm.</w:t>
      </w:r>
      <w:r w:rsidR="00850867" w:rsidRPr="00850867">
        <w:t>)</w:t>
      </w:r>
      <w:r w:rsidR="00850867">
        <w:t>.</w:t>
      </w:r>
      <w:r w:rsidR="00850867" w:rsidRPr="00850867">
        <w:t xml:space="preserve"> </w:t>
      </w:r>
      <w:r w:rsidRPr="00EA1705">
        <w:t>Następcą Programu Operacyjnego „Rybactwo i Morze” na nową perspektywę finansową 2021–2027 jest program Fundusze Europejskie dla Rybactwa w ramach Europejskiego Funduszu Morskiego, Rybackiego i Akwakultury.</w:t>
      </w:r>
    </w:p>
    <w:p w14:paraId="0A8E60D2" w14:textId="4F87D872" w:rsidR="00EA1705" w:rsidRDefault="00EA1705" w:rsidP="00EA1705">
      <w:pPr>
        <w:pStyle w:val="NIEARTTEKSTtekstnieartykuowanynppodstprawnarozplubpreambua"/>
      </w:pPr>
      <w:r w:rsidRPr="00EA1705">
        <w:t>Celem stworzenia skutecznego i sprawnego sytemu kontroli w projekcie rozporządzenia szczegółowo określono fazy realizacji programu, w ramach których musi zostać przepro</w:t>
      </w:r>
      <w:r w:rsidR="00850867">
        <w:t xml:space="preserve">wadzona kontrola. W § </w:t>
      </w:r>
      <w:r w:rsidR="00814782">
        <w:t>2 pkt</w:t>
      </w:r>
      <w:r w:rsidR="00850867">
        <w:t xml:space="preserve"> 2 </w:t>
      </w:r>
      <w:r w:rsidR="003905D3">
        <w:t>uregulowano</w:t>
      </w:r>
      <w:r w:rsidR="00F93AAF">
        <w:t>, ż</w:t>
      </w:r>
      <w:r w:rsidR="00814782">
        <w:t>e kontrole, o których mowa w art. 42 ust. 1, art. 43 pkt 1 oraz art. 44</w:t>
      </w:r>
      <w:r w:rsidR="002207B0">
        <w:t xml:space="preserve"> ust. 1 i 2 ustawy</w:t>
      </w:r>
      <w:r w:rsidR="00814782">
        <w:t>,</w:t>
      </w:r>
      <w:r w:rsidR="00F93AAF">
        <w:t xml:space="preserve"> będą przeprowadzane zgodnie z planem kontroli sporządzonym na podstawie analizy ryzyka </w:t>
      </w:r>
      <w:r w:rsidR="003905D3">
        <w:t>opracowanej</w:t>
      </w:r>
      <w:r w:rsidR="00F93AAF">
        <w:t xml:space="preserve"> zgodnie z art.</w:t>
      </w:r>
      <w:r w:rsidR="002207B0">
        <w:t xml:space="preserve"> </w:t>
      </w:r>
      <w:r w:rsidR="00F93AAF">
        <w:t>74 ust.</w:t>
      </w:r>
      <w:r w:rsidR="003905D3">
        <w:t xml:space="preserve"> </w:t>
      </w:r>
      <w:r w:rsidR="00F93AAF">
        <w:t>2 rozporządzenia ogólnego</w:t>
      </w:r>
      <w:r w:rsidR="003905D3">
        <w:t>.</w:t>
      </w:r>
    </w:p>
    <w:p w14:paraId="13251775" w14:textId="77777777" w:rsidR="00B534B6" w:rsidRDefault="000F00C7" w:rsidP="00850D36">
      <w:pPr>
        <w:pStyle w:val="ARTartustawynprozporzdzenia"/>
      </w:pPr>
      <w:r>
        <w:t xml:space="preserve">W przedmiotowym projekcie utrzymano dotychczasowe rozwiązanie w zakresie możliwości przeprowadzenia kontroli  przed upływem 7 dni </w:t>
      </w:r>
      <w:r w:rsidR="00D834A1">
        <w:t>uwzględniając</w:t>
      </w:r>
      <w:r w:rsidR="00D834A1" w:rsidRPr="00D834A1">
        <w:t xml:space="preserve"> </w:t>
      </w:r>
      <w:r w:rsidR="00F912DA">
        <w:t>wniosek  podmiotu</w:t>
      </w:r>
      <w:r w:rsidR="00523A88">
        <w:t xml:space="preserve"> kontrolowanego</w:t>
      </w:r>
      <w:r w:rsidR="00F912DA">
        <w:t xml:space="preserve"> lub </w:t>
      </w:r>
      <w:r w:rsidR="00D834A1" w:rsidRPr="00D834A1">
        <w:t xml:space="preserve">specyfikę </w:t>
      </w:r>
      <w:r w:rsidR="00D834A1">
        <w:t xml:space="preserve">danej </w:t>
      </w:r>
      <w:r w:rsidR="00D834A1" w:rsidRPr="00D834A1">
        <w:t>operacji</w:t>
      </w:r>
      <w:r w:rsidR="00F912DA">
        <w:t xml:space="preserve"> (</w:t>
      </w:r>
      <w:r w:rsidR="00F912DA">
        <w:rPr>
          <w:rFonts w:cs="Times"/>
        </w:rPr>
        <w:t>§</w:t>
      </w:r>
      <w:r w:rsidR="00F912DA">
        <w:t xml:space="preserve"> </w:t>
      </w:r>
      <w:r w:rsidR="00510FBE">
        <w:t>4</w:t>
      </w:r>
      <w:r w:rsidR="00F912DA">
        <w:t xml:space="preserve"> ust. </w:t>
      </w:r>
      <w:r w:rsidR="00453661">
        <w:t>3</w:t>
      </w:r>
      <w:r w:rsidR="00F912DA">
        <w:t>)</w:t>
      </w:r>
      <w:r>
        <w:t xml:space="preserve">. </w:t>
      </w:r>
      <w:r w:rsidR="004A79B7">
        <w:t xml:space="preserve">O specyfice operacji decyduje jej charakter np. operacje polegające na odmulaniu, wapnowaniu czy wykaszaniu roślinności </w:t>
      </w:r>
      <w:r w:rsidR="00B0510E">
        <w:br/>
      </w:r>
      <w:r w:rsidR="004A79B7">
        <w:t>w stawie</w:t>
      </w:r>
      <w:r w:rsidR="006A251F">
        <w:t>.</w:t>
      </w:r>
      <w:r w:rsidR="004A79B7">
        <w:t xml:space="preserve"> </w:t>
      </w:r>
      <w:r w:rsidR="006A251F">
        <w:t>Należy zauważyć, że</w:t>
      </w:r>
      <w:r w:rsidR="004A79B7">
        <w:t xml:space="preserve"> ocena realizacji celu </w:t>
      </w:r>
      <w:r w:rsidR="006A251F">
        <w:t xml:space="preserve">ww. </w:t>
      </w:r>
      <w:r w:rsidR="004A79B7">
        <w:t xml:space="preserve">operacji nie będzie możliwa </w:t>
      </w:r>
      <w:r w:rsidR="00B0510E">
        <w:br/>
      </w:r>
      <w:r w:rsidR="004A79B7">
        <w:lastRenderedPageBreak/>
        <w:t>po ponownym zalaniu zbiornika</w:t>
      </w:r>
      <w:r w:rsidR="00D51FE2">
        <w:t>, a co za tym idzie uzyskanie pewności, że operacja realizowana jest w sposób prawidłowy</w:t>
      </w:r>
      <w:r w:rsidR="00404FE4">
        <w:t xml:space="preserve">. W takim przypadku </w:t>
      </w:r>
      <w:r w:rsidR="00404FE4" w:rsidRPr="00404FE4">
        <w:t>sprawdzeni</w:t>
      </w:r>
      <w:r w:rsidR="00404FE4">
        <w:t>e</w:t>
      </w:r>
      <w:r w:rsidR="00404FE4" w:rsidRPr="00404FE4">
        <w:t>, czy dofinansowane produkty i usługi zostały dostarczone, czy operacja jest zgodna z mającym zastosowanie prawem, z programem i warunkami wsparcia operacji</w:t>
      </w:r>
      <w:r w:rsidR="00404FE4">
        <w:t xml:space="preserve"> (art.</w:t>
      </w:r>
      <w:r w:rsidR="00AD2A8A">
        <w:t xml:space="preserve"> </w:t>
      </w:r>
      <w:r w:rsidR="00404FE4">
        <w:t>74 ust.1 lit.</w:t>
      </w:r>
      <w:r w:rsidR="00F04327">
        <w:t xml:space="preserve"> </w:t>
      </w:r>
      <w:r w:rsidR="00404FE4">
        <w:t>a rozporządzenia ogólnego)</w:t>
      </w:r>
      <w:r w:rsidR="00F04327">
        <w:t xml:space="preserve"> </w:t>
      </w:r>
      <w:r w:rsidR="002130F5">
        <w:t>dokonywane</w:t>
      </w:r>
      <w:r w:rsidR="00F04327">
        <w:t xml:space="preserve"> jest w określonym czasie podczas kontroli na miejscu.</w:t>
      </w:r>
      <w:r w:rsidR="00D51FE2">
        <w:t xml:space="preserve"> </w:t>
      </w:r>
      <w:r w:rsidR="002130F5">
        <w:t xml:space="preserve">Analogicznie sytuacja przedstawia się w przypadku działań o charakterze </w:t>
      </w:r>
      <w:r w:rsidR="00CA4918">
        <w:t>in</w:t>
      </w:r>
      <w:r w:rsidR="002130F5">
        <w:t>formacyjno-promocyjnym obejmujących organizację szkoleń, konferencji, warsztatów</w:t>
      </w:r>
      <w:r w:rsidR="00546079">
        <w:t xml:space="preserve"> itp.</w:t>
      </w:r>
      <w:r w:rsidR="00CA4918">
        <w:t>,</w:t>
      </w:r>
      <w:r w:rsidR="002130F5">
        <w:t xml:space="preserve"> których </w:t>
      </w:r>
      <w:r w:rsidR="00CA4918">
        <w:t xml:space="preserve">prawidłowa weryfikacja ich realizacji nie może się odbyć wyłącznie w oparciu o dokumenty. </w:t>
      </w:r>
      <w:r w:rsidR="00CC67D9">
        <w:t>Rozwi</w:t>
      </w:r>
      <w:r w:rsidR="00CC67D9" w:rsidRPr="00CC67D9">
        <w:t xml:space="preserve">ązanie </w:t>
      </w:r>
      <w:r w:rsidR="00CC67D9">
        <w:t>p</w:t>
      </w:r>
      <w:r w:rsidR="00B534B6">
        <w:t xml:space="preserve">rzyjęte w niniejszym rozporządzeniu </w:t>
      </w:r>
      <w:r w:rsidR="00CC67D9">
        <w:t xml:space="preserve">pozwala dostosować się do charakteru operacji realizowanych przez beneficjentów programu, a co za tym idzie umożliwia </w:t>
      </w:r>
      <w:r w:rsidR="00CC67D9" w:rsidRPr="00CC67D9">
        <w:t xml:space="preserve">skuteczne </w:t>
      </w:r>
      <w:r w:rsidR="00623671">
        <w:t xml:space="preserve">zarządzanie </w:t>
      </w:r>
      <w:r w:rsidR="00CC67D9" w:rsidRPr="00CC67D9">
        <w:t>system</w:t>
      </w:r>
      <w:r w:rsidR="00623671">
        <w:t>em</w:t>
      </w:r>
      <w:r w:rsidR="00CC67D9" w:rsidRPr="00CC67D9">
        <w:t xml:space="preserve"> kontroli</w:t>
      </w:r>
      <w:r w:rsidR="00CC67D9">
        <w:t>.</w:t>
      </w:r>
      <w:r w:rsidR="002130F5">
        <w:t xml:space="preserve"> </w:t>
      </w:r>
    </w:p>
    <w:p w14:paraId="11019BB4" w14:textId="77777777" w:rsidR="003A69B4" w:rsidRPr="003A69B4" w:rsidRDefault="003A69B4" w:rsidP="003A69B4">
      <w:pPr>
        <w:pStyle w:val="ARTartustawynprozporzdzenia"/>
      </w:pPr>
      <w:r w:rsidRPr="003A69B4">
        <w:t xml:space="preserve">W projektowanym rozporządzeniu utrzymano </w:t>
      </w:r>
      <w:r>
        <w:t xml:space="preserve">również </w:t>
      </w:r>
      <w:r w:rsidRPr="003A69B4">
        <w:t>dotychczasowe zapisy odnoszące się do oględzin w miejscu realizacji operacji. Oględziny jako jeden z elementów procesu kontroli ma na celu rzeczywiste stwierdzenie istniejącego stanu faktycznego np. stanu obiektu lub innych składników majątkowych beneficjenta, kluczowych z punktu widzenia realizowanej operacji. Oględziny składników rzeczowych w miejscu realizacji operacji przeprowadzane</w:t>
      </w:r>
      <w:r w:rsidR="00B0510E">
        <w:t xml:space="preserve"> </w:t>
      </w:r>
      <w:r w:rsidR="00B0510E">
        <w:br/>
      </w:r>
      <w:r w:rsidRPr="003A69B4">
        <w:t>są bez konieczności wglądu i weryfikacji dokumentacji zgromadzonej w sprawie</w:t>
      </w:r>
      <w:r w:rsidR="00523A88">
        <w:t xml:space="preserve"> oraz obecności podmiotu kontrolowanego</w:t>
      </w:r>
      <w:r w:rsidRPr="003A69B4">
        <w:t xml:space="preserve">. Taki sposób kontroli może być zastosowany </w:t>
      </w:r>
      <w:r w:rsidR="00B0510E">
        <w:br/>
      </w:r>
      <w:r w:rsidRPr="003A69B4">
        <w:t xml:space="preserve">w szczególności po powzięciu informacji o nieprawidłowej realizacji projektu polegającej </w:t>
      </w:r>
      <w:r w:rsidR="00B0510E">
        <w:br/>
      </w:r>
      <w:r w:rsidRPr="003A69B4">
        <w:t xml:space="preserve">na braku elementów rzeczowych, które beneficjent zgodnie z umową o dofinansowanie zobowiązany jest </w:t>
      </w:r>
      <w:r w:rsidR="003D7B10">
        <w:t>posiadać</w:t>
      </w:r>
      <w:r w:rsidR="000F5624">
        <w:t>.</w:t>
      </w:r>
      <w:r w:rsidRPr="003A69B4">
        <w:t xml:space="preserve"> Powyższe rozwiązanie pozwala niezwłocznie reagować na sytuacje mogące stanowić podstawę rozwiązania umowy, a co za tym idzie wszczęcia postępowania </w:t>
      </w:r>
      <w:r w:rsidR="00B0510E">
        <w:br/>
      </w:r>
      <w:r w:rsidRPr="003A69B4">
        <w:t>o zwrot środków.</w:t>
      </w:r>
    </w:p>
    <w:p w14:paraId="05BF04B6" w14:textId="29875E1D" w:rsidR="00EA1705" w:rsidRPr="00EA1705" w:rsidRDefault="00EA1705" w:rsidP="00EA1705">
      <w:pPr>
        <w:pStyle w:val="NIEARTTEKSTtekstnieartykuowanynppodstprawnarozplubpreambua"/>
      </w:pPr>
      <w:r w:rsidRPr="00EA1705">
        <w:t xml:space="preserve">Projekt niniejszego rozporządzenia przewiduje zmianę </w:t>
      </w:r>
      <w:r w:rsidR="00850867">
        <w:t xml:space="preserve">sposobu </w:t>
      </w:r>
      <w:r w:rsidRPr="00EA1705">
        <w:t xml:space="preserve">przeprowadzania kontroli systemowych. W nowej perspektywie nie będzie ona przeprowadzana w trybie i na zasadach określonych przepisami ustawy z dnia 15 lipca 2011 r. o kontroli w administracji rządowej (Dz. U. </w:t>
      </w:r>
      <w:r w:rsidR="004F5512">
        <w:t xml:space="preserve">z 2020 r. </w:t>
      </w:r>
      <w:r w:rsidRPr="00EA1705">
        <w:t xml:space="preserve">poz. </w:t>
      </w:r>
      <w:r w:rsidR="004F5512">
        <w:t>224</w:t>
      </w:r>
      <w:r w:rsidRPr="00EA1705">
        <w:t xml:space="preserve">). Projekt rozporządzenia przewiduje powrót do rozwiązania z perspektywy finansowej 2007 – 2013, polegającej na przeprowadzaniu kontroli systemowych na podstawie ustawy i niniejszego rozporządzenia. </w:t>
      </w:r>
    </w:p>
    <w:p w14:paraId="0C247610" w14:textId="77777777" w:rsidR="00EA1705" w:rsidRPr="00EA1705" w:rsidRDefault="00EA1705" w:rsidP="00EA1705">
      <w:pPr>
        <w:pStyle w:val="NIEARTTEKSTtekstnieartykuowanynppodstprawnarozplubpreambua"/>
      </w:pPr>
      <w:r w:rsidRPr="00EA1705">
        <w:t xml:space="preserve">Zaproponowane rozwiązanie wskazujące na rezygnację z realizacji kontroli systemowych na zasadach opisanych w ustawie o kontroli w administracji rządowej ma na celu ujednolicenie procedur przeprowadzania kontroli w ramach programu Fundusze Europejskie dla Rybactwa,  </w:t>
      </w:r>
      <w:r w:rsidRPr="00EA1705">
        <w:lastRenderedPageBreak/>
        <w:t>zwiększenie nadzoru nad realizacją czynności kontrolnych przez Ministra Rolnictwa i Rozwoju Wsi, a także zmniejszenie obciążeń administracyjnych pracowników przeprowadzających kontrole. Projekt przedmiotowego rozporządzenia przewiduje bardziej elastyczny tryb przeprowadzania kontroli systemowych, mając na celu bardziej efektywną realizację głównego celu przeprowadzania kontroli systemowych, jakim jest zapewnienie prawidłowego funkcjonowania systemu zarządzania i kontroli poprzez weryfikację prawidłowości realizacji zadań powierzonych Agencji Restrukturyzacji i Modernizacji Rolnictwa.</w:t>
      </w:r>
    </w:p>
    <w:p w14:paraId="6DD20346" w14:textId="77777777" w:rsidR="00EA1705" w:rsidRPr="00EA1705" w:rsidRDefault="00EA1705" w:rsidP="00EA1705">
      <w:pPr>
        <w:pStyle w:val="NIEARTTEKSTtekstnieartykuowanynppodstprawnarozplubpreambua"/>
      </w:pPr>
      <w:r w:rsidRPr="00EA1705">
        <w:t xml:space="preserve">Projektowane przepisy ustawy upoważniają instytucję zarządzającą i instytucję pośredniczącą, o której mowa w art. 5 ust. 1 ustawy, do przeprowadzenia kontroli w lokalnych grupach działania. Dodatkowo w § </w:t>
      </w:r>
      <w:r w:rsidR="00510FBE">
        <w:t>2</w:t>
      </w:r>
      <w:r w:rsidR="00510FBE" w:rsidRPr="00EA1705">
        <w:t xml:space="preserve"> </w:t>
      </w:r>
      <w:r w:rsidRPr="00EA1705">
        <w:t xml:space="preserve">pkt 1 lit. c doprecyzowuje się okres, przez jaki kontrole będą mogły być przeprowadzane po zakończeniu realizacji operacji przez beneficjenta (tzw. trwałość operacji) poprzez odesłanie do </w:t>
      </w:r>
      <w:r w:rsidR="00923B79">
        <w:t xml:space="preserve"> </w:t>
      </w:r>
      <w:r w:rsidR="00923B79" w:rsidRPr="00EA1705">
        <w:t>okres</w:t>
      </w:r>
      <w:r w:rsidR="00923B79">
        <w:t xml:space="preserve">u określonego w </w:t>
      </w:r>
      <w:r w:rsidR="00510FBE">
        <w:t>przepisach</w:t>
      </w:r>
      <w:r w:rsidR="00923B79">
        <w:t xml:space="preserve"> wydanych </w:t>
      </w:r>
      <w:r w:rsidR="00B0510E">
        <w:br/>
      </w:r>
      <w:r w:rsidR="00923B79">
        <w:t>na podstawie art.</w:t>
      </w:r>
      <w:r w:rsidR="00510FBE">
        <w:t xml:space="preserve"> 26</w:t>
      </w:r>
      <w:r w:rsidR="00923B79">
        <w:t xml:space="preserve"> ust. 3 ustawy. </w:t>
      </w:r>
    </w:p>
    <w:p w14:paraId="2CD48EDD" w14:textId="77777777" w:rsidR="00EA1705" w:rsidRPr="00EA1705" w:rsidRDefault="00EA1705" w:rsidP="00EA1705">
      <w:pPr>
        <w:pStyle w:val="NIEARTTEKSTtekstnieartykuowanynppodstprawnarozplubpreambua"/>
      </w:pPr>
      <w:r w:rsidRPr="00EA1705">
        <w:t xml:space="preserve">Celem stworzenia skutecznego i sprawnego sytemu kontroli w projekcie rozporządzenia szczegółowo określono fazy realizacji programu, w ramach których muszą zostać przeprowadzone kontrole, o których mowa w art. 42 ust.1, art. 43 pkt 1 i art. 44 ust 1 i 2 ustawy. Zakres kontroli uwzględniający wielopłaszczyznową kontrolę proceduralną i kontrolę zgodności realizacji operacji, działań i programu ze wspólną polityką rybołówstwa oraz przeprowadzanie kontroli przez co najmniej dwuosobowy zespół dają gwarancję wysokiego prawdopodobieństwa wykrycia nieprawidłowości, mogących pojawić się podczas realizacji programu. </w:t>
      </w:r>
    </w:p>
    <w:p w14:paraId="717986A1" w14:textId="77777777" w:rsidR="00EA1705" w:rsidRPr="00EA1705" w:rsidRDefault="00EA1705" w:rsidP="00EA1705">
      <w:pPr>
        <w:pStyle w:val="NIEARTTEKSTtekstnieartykuowanynppodstprawnarozplubpreambua"/>
      </w:pPr>
      <w:r w:rsidRPr="00EA1705">
        <w:t xml:space="preserve">Zgodnie z delegacją ustawową projektowane rozporządzenie określa </w:t>
      </w:r>
      <w:r w:rsidR="00264585" w:rsidRPr="00EA1705">
        <w:t>wzór upoważnienia</w:t>
      </w:r>
      <w:r w:rsidRPr="00EA1705">
        <w:t xml:space="preserve"> do wykonywania czynności kontrolnych w ramach programu, wydawanego przez właściwy organ: 1) instytucji zarządzającej; 2) instytucji pośredniczącej, o której mowa w art. 5 ust. 1 </w:t>
      </w:r>
      <w:r w:rsidR="00956930">
        <w:t>ustawy</w:t>
      </w:r>
      <w:r w:rsidRPr="00EA1705">
        <w:t>; 3) innych jednostek organizacyjnych dysponujących odpowiednimi warunkami organizacyjnymi, kadrowymi i technicznymi, którym instytucja zarządzająca powierzyła wykonywanie czynności kontrolnych w zakresie określonym w art. 44 ust. 1 i 2 ustawy.</w:t>
      </w:r>
    </w:p>
    <w:p w14:paraId="5E2EC03A" w14:textId="77777777" w:rsidR="00EA1705" w:rsidRPr="00EA1705" w:rsidRDefault="00EA1705" w:rsidP="00EA1705">
      <w:pPr>
        <w:pStyle w:val="NIEARTTEKSTtekstnieartykuowanynppodstprawnarozplubpreambua"/>
      </w:pPr>
      <w:r w:rsidRPr="00EA1705">
        <w:t xml:space="preserve">Przyjęte rozwiązanie służy zapewnieniu możliwości zweryfikowania tożsamości osoby uprawnionej do wykonywania czynności kontrolnych i zakresu czynności kontrolnych. W tym celu we wzorze upoważnienia określono m.in. następujące elementy: nazwę podmiotu wydającego upoważnienie, podstawę prawną do przeprowadzenia kontroli, wskazanie osoby upoważnionej do wykonywania czynności kontrolnych, określenie miejsca wykonywania </w:t>
      </w:r>
      <w:r w:rsidR="00B0510E">
        <w:br/>
      </w:r>
      <w:r w:rsidRPr="00EA1705">
        <w:lastRenderedPageBreak/>
        <w:t xml:space="preserve">i zakresu tych czynności oraz okresu ważności upoważnienia. Jednocześnie warto wskazać, </w:t>
      </w:r>
      <w:r w:rsidR="00B0510E">
        <w:br/>
      </w:r>
      <w:r w:rsidRPr="00EA1705">
        <w:t xml:space="preserve">że sprawozdanie z kontroli będzie zbliżone do obecnego okresu programowania. Wyniki kontroli przedstawiane będą w informacji pokontrolnej, której elementy zostały określone </w:t>
      </w:r>
      <w:r w:rsidR="00B0510E">
        <w:br/>
      </w:r>
      <w:r w:rsidRPr="00EA1705">
        <w:t xml:space="preserve">w § </w:t>
      </w:r>
      <w:r w:rsidR="00956930">
        <w:t>9</w:t>
      </w:r>
      <w:r w:rsidR="00956930" w:rsidRPr="00EA1705">
        <w:t xml:space="preserve"> </w:t>
      </w:r>
      <w:r w:rsidRPr="00EA1705">
        <w:t>ust. 2 projektu rozporządzenia, a w przypadku stwierdzenia uchybień lub nieprawidłowości formułowane będą zalecenia pokontrolne. Procedura kontradyktoryjna podzielona jest na kilka etapów.</w:t>
      </w:r>
    </w:p>
    <w:p w14:paraId="42916715" w14:textId="5265A45C" w:rsidR="00EA1705" w:rsidRPr="00EA1705" w:rsidRDefault="00EA1705" w:rsidP="00EA1705">
      <w:pPr>
        <w:pStyle w:val="NIEARTTEKSTtekstnieartykuowanynppodstprawnarozplubpreambua"/>
      </w:pPr>
      <w:r w:rsidRPr="00EA1705">
        <w:t xml:space="preserve">Kierownikowi podmiotu kontrolowanego przysługuje prawo zgłoszenia przed podpisaniem informacji pokontrolnej umotywowanych zastrzeżeń do ustaleń zawartych </w:t>
      </w:r>
      <w:r w:rsidR="00B0510E">
        <w:br/>
      </w:r>
      <w:r w:rsidRPr="00EA1705">
        <w:t xml:space="preserve">w informacji pokontrolnej, a także odmowy jej podpisania. Dodatkowo w przypadku odmowy podpisania informacji pokontrolnej przewidziano możliwość przedstawienia przez podmiot kontrolowany uzasadnienia odmowy podpisania tej informacji. Projekt rozporządzenia, analogicznie do okresu programowania 2014–2020 stanowi, że odmowa podpisania informacji pokontrolnej lub nieprzekazanie podpisanej informacji pokontrolnej w wymaganym terminie nie wstrzymuje wykonania zaleceń pokontrolnych. </w:t>
      </w:r>
    </w:p>
    <w:p w14:paraId="5F2C6DB0" w14:textId="77777777" w:rsidR="00EA1705" w:rsidRPr="00EA1705" w:rsidRDefault="00EA1705" w:rsidP="00EA1705">
      <w:pPr>
        <w:pStyle w:val="NIEARTTEKSTtekstnieartykuowanynppodstprawnarozplubpreambua"/>
      </w:pPr>
      <w:r w:rsidRPr="00EA1705">
        <w:t xml:space="preserve">Szczegółowo określony tryb przeprowadzenia kontroli z uwzględnieniem przepisów </w:t>
      </w:r>
      <w:r w:rsidR="00B0510E">
        <w:br/>
      </w:r>
      <w:r w:rsidRPr="00EA1705">
        <w:t>o ochronie informacji niejawnych zapewnia najwyższe standardy przeprowadzania kontroli. Obowiązek wykonania delegacji ustawowej określonej w art. 46 ust. 7 ustawy, zgodnie z którą minister właściwy do spraw rybołówstwa określi, w drodze rozporządzenia, szczegółowy sposób, tryb oraz terminy przeprowadzania kontroli, o których mowa w art. 42 ust. 1, art. 43 pkt 1 i art. 44. ust. 1 i 2, oraz wzór upoważnienia do wykonywania czynności w ramach tych kontroli, z oczywistych względów wykluczył możliwość osiągnięcia zamierzonego celu poprzez alternatywne w stosunku do wydania projektowanego rozporządzenia środki umożliwiające osiągnięcie zamierzonego celu.</w:t>
      </w:r>
    </w:p>
    <w:p w14:paraId="4678E9B4" w14:textId="77777777" w:rsidR="00EA1705" w:rsidRPr="00EA1705" w:rsidRDefault="00EA1705" w:rsidP="00EA1705">
      <w:pPr>
        <w:pStyle w:val="NIEARTTEKSTtekstnieartykuowanynppodstprawnarozplubpreambua"/>
      </w:pPr>
      <w:r w:rsidRPr="00EA1705">
        <w:t xml:space="preserve">Przewiduje się, że rozporządzenie wejdzie w życie po upływie 14 dni od dnia jego ogłoszenia. </w:t>
      </w:r>
    </w:p>
    <w:p w14:paraId="27AA8665" w14:textId="77777777" w:rsidR="00EA1705" w:rsidRPr="00EA1705" w:rsidRDefault="00EA1705" w:rsidP="00EA1705">
      <w:pPr>
        <w:pStyle w:val="NIEARTTEKSTtekstnieartykuowanynppodstprawnarozplubpreambua"/>
      </w:pPr>
      <w:r w:rsidRPr="00EA1705">
        <w:t>Projekt rozporządzenia jest zgodny z prawem Unii Europejskiej.</w:t>
      </w:r>
    </w:p>
    <w:p w14:paraId="53F288A9" w14:textId="77777777" w:rsidR="00EA1705" w:rsidRPr="00EA1705" w:rsidRDefault="00EA1705" w:rsidP="00EA1705">
      <w:pPr>
        <w:pStyle w:val="NIEARTTEKSTtekstnieartykuowanynppodstprawnarozplubpreambua"/>
      </w:pPr>
      <w:r w:rsidRPr="00EA1705">
        <w:t xml:space="preserve">Projekt rozporządzenia nie zawiera norm krajowych, przepisów technicznych oraz przepisów dotyczących usług, w rozumieniu przepisów rozporządzenia Rady Ministrów z dnia 23 grudnia 2002 r. w sprawie sposobu funkcjonowania krajowego systemu notyfikacji norm </w:t>
      </w:r>
      <w:r w:rsidR="00B0510E">
        <w:br/>
      </w:r>
      <w:r w:rsidRPr="00EA1705">
        <w:t>i aktów prawnych (Dz. U. poz. 2039, z późn. zm.), w związku z tym nie będzie podlegał obowiązkowi notyfikacji.</w:t>
      </w:r>
    </w:p>
    <w:p w14:paraId="1A71AF89" w14:textId="77777777" w:rsidR="00EA1705" w:rsidRPr="00EA1705" w:rsidRDefault="00EA1705" w:rsidP="00EA1705">
      <w:pPr>
        <w:pStyle w:val="NIEARTTEKSTtekstnieartykuowanynppodstprawnarozplubpreambua"/>
      </w:pPr>
      <w:r w:rsidRPr="00EA1705">
        <w:lastRenderedPageBreak/>
        <w:t xml:space="preserve">Projekt rozporządzenia nie podlega obowiązkowi przedstawienia właściwym organom </w:t>
      </w:r>
      <w:r w:rsidR="00B0510E">
        <w:br/>
      </w:r>
      <w:r w:rsidRPr="00EA1705">
        <w:t xml:space="preserve">i instytucjom Unii Europejskiej, w tym Europejskiemu Bankowi Centralnemu stosownie do </w:t>
      </w:r>
      <w:r w:rsidR="00573A93">
        <w:br/>
      </w:r>
      <w:r w:rsidRPr="00EA1705">
        <w:t>§ 27 ust. 4 uchwały nr 190 Rady Ministrów z dnia 29 października 2013 r. – Regulamin pracy Rady Ministrów (M. P. z 2022 r. poz. 348).</w:t>
      </w:r>
    </w:p>
    <w:p w14:paraId="1667E314" w14:textId="77777777" w:rsidR="00EA1705" w:rsidRPr="00EA1705" w:rsidRDefault="00EA1705" w:rsidP="00EA1705">
      <w:pPr>
        <w:pStyle w:val="NIEARTTEKSTtekstnieartykuowanynppodstprawnarozplubpreambua"/>
      </w:pPr>
      <w:r w:rsidRPr="00EA1705">
        <w:t>Zgodnie z art. 5 ustawy z dnia 7 lipca 2005 r. o działalności lobbingowej w procesie stanowienia prawa (Dz. U. z 2017 r. poz. 248) projekt niniejszego rozporządzenia zostanie udostępniony w Biuletynie Informacji Publicznej Rządowego Centrum Legislacji w zakładce Rządowy Proces Legislacyjny.</w:t>
      </w:r>
    </w:p>
    <w:p w14:paraId="2A7F349C" w14:textId="77777777" w:rsidR="0021075E" w:rsidRPr="0021075E" w:rsidRDefault="00EA1705" w:rsidP="00EA1705">
      <w:pPr>
        <w:pStyle w:val="NIEARTTEKSTtekstnieartykuowanynppodstprawnarozplubpreambua"/>
      </w:pPr>
      <w:r w:rsidRPr="00EA1705">
        <w:t>Projekt rozporządzenia zostanie umieszczony w wykazie prac legislacyjnych Ministra Rolnictwa i Rozwoju Wsi.</w:t>
      </w:r>
      <w:r>
        <w:t xml:space="preserve"> </w:t>
      </w:r>
    </w:p>
    <w:p w14:paraId="6D11FCF1" w14:textId="77777777" w:rsidR="007D7D06" w:rsidRDefault="007D7D06" w:rsidP="007D7D06">
      <w:pPr>
        <w:pStyle w:val="NIEARTTEKSTtekstnieartykuowanynppodstprawnarozplubpreambua"/>
      </w:pPr>
    </w:p>
    <w:p w14:paraId="66219333" w14:textId="77777777" w:rsidR="00EA1705" w:rsidRDefault="00EA1705" w:rsidP="00EA1705">
      <w:pPr>
        <w:pStyle w:val="ARTartustawynprozporzdzenia"/>
      </w:pPr>
    </w:p>
    <w:p w14:paraId="3118E9DD" w14:textId="77777777" w:rsidR="00ED6FBD" w:rsidRDefault="00ED6FBD">
      <w:pPr>
        <w:widowControl/>
        <w:autoSpaceDE/>
        <w:autoSpaceDN/>
        <w:adjustRightInd/>
        <w:rPr>
          <w:rFonts w:ascii="Times" w:hAnsi="Times"/>
        </w:rPr>
      </w:pPr>
      <w:r>
        <w:br w:type="page"/>
      </w:r>
    </w:p>
    <w:p w14:paraId="23D09110" w14:textId="77777777" w:rsidR="00EA1705" w:rsidRDefault="00EA1705" w:rsidP="00EA1705">
      <w:pPr>
        <w:pStyle w:val="ARTartustawynprozporzdzenia"/>
      </w:pPr>
    </w:p>
    <w:tbl>
      <w:tblPr>
        <w:tblW w:w="103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646"/>
        <w:gridCol w:w="424"/>
        <w:gridCol w:w="464"/>
        <w:gridCol w:w="414"/>
        <w:gridCol w:w="155"/>
        <w:gridCol w:w="187"/>
        <w:gridCol w:w="383"/>
        <w:gridCol w:w="547"/>
        <w:gridCol w:w="7"/>
        <w:gridCol w:w="16"/>
        <w:gridCol w:w="118"/>
        <w:gridCol w:w="151"/>
        <w:gridCol w:w="300"/>
        <w:gridCol w:w="353"/>
        <w:gridCol w:w="217"/>
        <w:gridCol w:w="570"/>
        <w:gridCol w:w="151"/>
        <w:gridCol w:w="419"/>
        <w:gridCol w:w="113"/>
        <w:gridCol w:w="405"/>
        <w:gridCol w:w="51"/>
        <w:gridCol w:w="266"/>
        <w:gridCol w:w="304"/>
        <w:gridCol w:w="317"/>
        <w:gridCol w:w="253"/>
        <w:gridCol w:w="570"/>
        <w:gridCol w:w="115"/>
        <w:gridCol w:w="858"/>
      </w:tblGrid>
      <w:tr w:rsidR="0098363B" w14:paraId="0EB91286" w14:textId="77777777" w:rsidTr="007D7D06">
        <w:trPr>
          <w:trHeight w:val="1611"/>
        </w:trPr>
        <w:tc>
          <w:tcPr>
            <w:tcW w:w="4820" w:type="dxa"/>
            <w:gridSpan w:val="9"/>
          </w:tcPr>
          <w:p w14:paraId="1359DB1F" w14:textId="77777777" w:rsidR="007D7D06" w:rsidRPr="00BD645F" w:rsidRDefault="004A5C4F" w:rsidP="007D7D06">
            <w:bookmarkStart w:id="4" w:name="t1"/>
            <w:r w:rsidRPr="00BD645F">
              <w:t>Nazwa projektu</w:t>
            </w:r>
            <w:r w:rsidR="00CF0A68">
              <w:t>:</w:t>
            </w:r>
          </w:p>
          <w:bookmarkEnd w:id="4"/>
          <w:p w14:paraId="7937F299" w14:textId="77777777" w:rsidR="00664B79" w:rsidRPr="00664B79" w:rsidRDefault="00664B79" w:rsidP="00664B79">
            <w:r w:rsidRPr="00664B79">
              <w:t xml:space="preserve">Projekt rozporządzenia Ministra Rolnictwa i Rozwoju Wsi w sprawie szczegółowego sposobu, trybu oraz terminów przeprowadzania przez instytucję zarządzającą kontroli programu Fundusze Europejskie dla Rybactwa </w:t>
            </w:r>
            <w:r w:rsidR="00FC3734">
              <w:t xml:space="preserve">na lata 2021-2027 </w:t>
            </w:r>
            <w:r w:rsidRPr="00664B79">
              <w:t>oraz wzoru upoważnienia do wykonywania czynności w ramach tych kontroli</w:t>
            </w:r>
          </w:p>
          <w:p w14:paraId="7262DC94" w14:textId="77777777" w:rsidR="00664B79" w:rsidRPr="00664B79" w:rsidRDefault="00664B79" w:rsidP="00664B79"/>
          <w:p w14:paraId="55B5037D" w14:textId="77777777" w:rsidR="00664B79" w:rsidRPr="00664B79" w:rsidRDefault="00664B79" w:rsidP="00664B79">
            <w:r w:rsidRPr="00664B79">
              <w:t>Ministerstwo wiodące i ministerstwa współpracujące</w:t>
            </w:r>
          </w:p>
          <w:p w14:paraId="1C53B7A4" w14:textId="77777777" w:rsidR="00664B79" w:rsidRPr="00664B79" w:rsidRDefault="00664B79" w:rsidP="00664B79">
            <w:r w:rsidRPr="00664B79">
              <w:t>Ministerstwo Rolnictwa i Rozwoju Wsi</w:t>
            </w:r>
          </w:p>
          <w:p w14:paraId="52B8D143" w14:textId="77777777" w:rsidR="00664B79" w:rsidRPr="00664B79" w:rsidRDefault="00664B79" w:rsidP="00664B79"/>
          <w:p w14:paraId="1740EA82" w14:textId="77777777" w:rsidR="00664B79" w:rsidRPr="00664B79" w:rsidRDefault="00664B79" w:rsidP="00664B79">
            <w:r w:rsidRPr="00664B79">
              <w:t xml:space="preserve">Osoba odpowiedzialna za projekt w randze Ministra, Sekretarza Stanu lub Podsekretarza Stanu </w:t>
            </w:r>
          </w:p>
          <w:p w14:paraId="307137AC" w14:textId="77777777" w:rsidR="00664B79" w:rsidRPr="00664B79" w:rsidRDefault="00664B79" w:rsidP="00664B79">
            <w:r w:rsidRPr="00664B79">
              <w:t>Krzysztof Ciecióra – Podsekretarz Stanu w Ministerstwie Rolnictwa i Rozwoju Wsi</w:t>
            </w:r>
          </w:p>
          <w:p w14:paraId="02718F0A" w14:textId="77777777" w:rsidR="00664B79" w:rsidRPr="00664B79" w:rsidRDefault="00664B79" w:rsidP="00664B79"/>
          <w:p w14:paraId="59892608" w14:textId="77777777" w:rsidR="00664B79" w:rsidRPr="00664B79" w:rsidRDefault="00664B79" w:rsidP="00664B79">
            <w:r w:rsidRPr="00664B79">
              <w:t>Kontakt do opiekuna merytorycznego projektu</w:t>
            </w:r>
          </w:p>
          <w:p w14:paraId="7D84F1F9" w14:textId="77777777" w:rsidR="007D7D06" w:rsidRPr="00BD645F" w:rsidRDefault="001109FB" w:rsidP="001109FB">
            <w:r w:rsidRPr="004B5A7E">
              <w:t>Magdalena Zasępa – Dyrektor Departamentu Rybołówstwa w</w:t>
            </w:r>
            <w:r>
              <w:t xml:space="preserve"> </w:t>
            </w:r>
            <w:r w:rsidRPr="004B5A7E">
              <w:t>Ministerstwie Rolnictwa i Rozwoju Wsi</w:t>
            </w:r>
          </w:p>
        </w:tc>
        <w:tc>
          <w:tcPr>
            <w:tcW w:w="5554" w:type="dxa"/>
            <w:gridSpan w:val="20"/>
            <w:shd w:val="clear" w:color="auto" w:fill="FFFFFF"/>
          </w:tcPr>
          <w:p w14:paraId="7043D1F8" w14:textId="77777777" w:rsidR="007D7D06" w:rsidRPr="00BD645F" w:rsidRDefault="00FE05F6" w:rsidP="007D7D06">
            <w:r>
              <w:t>Data sporządzenia</w:t>
            </w:r>
            <w:r w:rsidR="00664B79">
              <w:t>:</w:t>
            </w:r>
            <w:r>
              <w:t xml:space="preserve"> </w:t>
            </w:r>
            <w:r w:rsidR="00664B79">
              <w:t>6 grudnia</w:t>
            </w:r>
            <w:r w:rsidR="00426C29">
              <w:t xml:space="preserve"> 2022 r.</w:t>
            </w:r>
          </w:p>
          <w:p w14:paraId="74DB0250" w14:textId="77777777" w:rsidR="007D7D06" w:rsidRPr="00BD645F" w:rsidRDefault="007D7D06" w:rsidP="007D7D06"/>
          <w:p w14:paraId="10F4B492" w14:textId="77777777" w:rsidR="00664B79" w:rsidRPr="00664B79" w:rsidRDefault="00664B79" w:rsidP="00664B79">
            <w:r w:rsidRPr="00664B79">
              <w:t xml:space="preserve">Źródło: art. 46 ust. 7 ustawy z dnia </w:t>
            </w:r>
            <w:r w:rsidR="00956930">
              <w:t>26 maja 2023 r.</w:t>
            </w:r>
            <w:r w:rsidR="00956930" w:rsidRPr="00664B79">
              <w:t xml:space="preserve"> </w:t>
            </w:r>
            <w:r w:rsidRPr="00664B79">
              <w:t>o wspieraniu zrównoważonego rozwoju sektora rybackiego z udziałem Europejskiego Funduszu Morskiego, Rybackiego i Akwakultury na lata 2021–2027 (Dz. U. poz.      )</w:t>
            </w:r>
          </w:p>
          <w:p w14:paraId="16C0021C" w14:textId="77777777" w:rsidR="00664B79" w:rsidRPr="00664B79" w:rsidRDefault="00664B79" w:rsidP="00664B79"/>
          <w:p w14:paraId="5F1DA112" w14:textId="77777777" w:rsidR="007D7D06" w:rsidRPr="00BD645F" w:rsidRDefault="00664B79" w:rsidP="00684907">
            <w:r w:rsidRPr="00664B79">
              <w:t xml:space="preserve">Nr </w:t>
            </w:r>
            <w:r w:rsidR="00684907">
              <w:t>549</w:t>
            </w:r>
            <w:r w:rsidRPr="00664B79">
              <w:t xml:space="preserve"> w wykazie prac legislacyjnych Ministra Rolnictwa i Rozwoju Wsi</w:t>
            </w:r>
          </w:p>
        </w:tc>
      </w:tr>
      <w:tr w:rsidR="0098363B" w14:paraId="72F6FDB1" w14:textId="77777777" w:rsidTr="007D7D06">
        <w:trPr>
          <w:trHeight w:val="142"/>
        </w:trPr>
        <w:tc>
          <w:tcPr>
            <w:tcW w:w="10374" w:type="dxa"/>
            <w:gridSpan w:val="29"/>
            <w:shd w:val="clear" w:color="auto" w:fill="99CCFF"/>
          </w:tcPr>
          <w:p w14:paraId="6D085021" w14:textId="77777777" w:rsidR="007D7D06" w:rsidRPr="00BD645F" w:rsidRDefault="004A5C4F" w:rsidP="007D7D06">
            <w:r w:rsidRPr="00BD645F">
              <w:t>OCENA SKUTKÓW REGULACJI</w:t>
            </w:r>
          </w:p>
        </w:tc>
      </w:tr>
      <w:tr w:rsidR="0098363B" w14:paraId="357480DA" w14:textId="77777777" w:rsidTr="007D7D06">
        <w:trPr>
          <w:trHeight w:val="333"/>
        </w:trPr>
        <w:tc>
          <w:tcPr>
            <w:tcW w:w="10374" w:type="dxa"/>
            <w:gridSpan w:val="29"/>
            <w:shd w:val="clear" w:color="auto" w:fill="99CCFF"/>
            <w:vAlign w:val="center"/>
          </w:tcPr>
          <w:p w14:paraId="086F6B50" w14:textId="77777777" w:rsidR="007D7D06" w:rsidRPr="00BD645F" w:rsidRDefault="004A5C4F" w:rsidP="007D7D06">
            <w:r>
              <w:t xml:space="preserve">1. </w:t>
            </w:r>
            <w:r w:rsidRPr="00BD645F">
              <w:t>Jaki problem jest rozwiązywany?</w:t>
            </w:r>
            <w:bookmarkStart w:id="5" w:name="Wybór1"/>
            <w:bookmarkEnd w:id="5"/>
          </w:p>
        </w:tc>
      </w:tr>
      <w:tr w:rsidR="0098363B" w14:paraId="385F0FA8" w14:textId="77777777" w:rsidTr="007D7D06">
        <w:trPr>
          <w:trHeight w:val="142"/>
        </w:trPr>
        <w:tc>
          <w:tcPr>
            <w:tcW w:w="10374" w:type="dxa"/>
            <w:gridSpan w:val="29"/>
            <w:shd w:val="clear" w:color="auto" w:fill="FFFFFF"/>
          </w:tcPr>
          <w:p w14:paraId="51800C27" w14:textId="036CCDC3" w:rsidR="007D7D06" w:rsidRPr="00BD645F" w:rsidRDefault="00664B79" w:rsidP="00FC3734">
            <w:r w:rsidRPr="00664B79">
              <w:t xml:space="preserve">Wykonanie delegacji ustawowej zawartej w art. 46 ust. 7 ustawy z dnia </w:t>
            </w:r>
            <w:r w:rsidR="00956930">
              <w:t>26 maja 2023 r.</w:t>
            </w:r>
            <w:r w:rsidR="00956930" w:rsidRPr="00664B79">
              <w:t xml:space="preserve"> </w:t>
            </w:r>
            <w:r w:rsidRPr="00664B79">
              <w:t>o wspieraniu zrównoważonego rozwoju sektora rybackiego z udziałem Europejskiego Funduszu Morskiego, Rybackiego i Akwakultury na lata 2021–2027 (Dz. U. poz.      ) – tj. określenie, w drodze rozporządzenia, szczegółowego sposobu, trybu oraz terminów przeprowadzania kontroli</w:t>
            </w:r>
            <w:r w:rsidR="00FC3734">
              <w:t>,</w:t>
            </w:r>
            <w:r w:rsidRPr="00664B79">
              <w:t xml:space="preserve"> o których mowa w art. 42–44 oraz </w:t>
            </w:r>
            <w:r w:rsidR="00FC3734" w:rsidRPr="00664B79">
              <w:t>wz</w:t>
            </w:r>
            <w:r w:rsidR="00FC3734">
              <w:t>oru</w:t>
            </w:r>
            <w:r w:rsidR="00FC3734" w:rsidRPr="00664B79">
              <w:t xml:space="preserve"> </w:t>
            </w:r>
            <w:r w:rsidRPr="00664B79">
              <w:t>upoważnienia do wykonywania czynności w ramach tych kontroli.</w:t>
            </w:r>
          </w:p>
        </w:tc>
      </w:tr>
      <w:tr w:rsidR="0098363B" w14:paraId="3D59200A" w14:textId="77777777" w:rsidTr="007D7D06">
        <w:trPr>
          <w:trHeight w:val="142"/>
        </w:trPr>
        <w:tc>
          <w:tcPr>
            <w:tcW w:w="10374" w:type="dxa"/>
            <w:gridSpan w:val="29"/>
            <w:shd w:val="clear" w:color="auto" w:fill="99CCFF"/>
            <w:vAlign w:val="center"/>
          </w:tcPr>
          <w:p w14:paraId="31E8718E" w14:textId="77777777" w:rsidR="007D7D06" w:rsidRPr="00BD645F" w:rsidRDefault="004A5C4F" w:rsidP="007D7D06">
            <w:r>
              <w:lastRenderedPageBreak/>
              <w:t xml:space="preserve">2. </w:t>
            </w:r>
            <w:r w:rsidRPr="00BD645F">
              <w:t>Rekomendowane rozwiązanie,</w:t>
            </w:r>
            <w:r w:rsidR="00BC079B" w:rsidRPr="00BD645F">
              <w:t xml:space="preserve"> w</w:t>
            </w:r>
            <w:r w:rsidR="00BC079B">
              <w:t> </w:t>
            </w:r>
            <w:r w:rsidRPr="00BD645F">
              <w:t>tym planowane narzędzia interwencji,</w:t>
            </w:r>
            <w:r w:rsidR="00BC079B" w:rsidRPr="00BD645F">
              <w:t xml:space="preserve"> i</w:t>
            </w:r>
            <w:r w:rsidR="00BC079B">
              <w:t> </w:t>
            </w:r>
            <w:r w:rsidRPr="00BD645F">
              <w:t>oczekiwany efekt</w:t>
            </w:r>
          </w:p>
        </w:tc>
      </w:tr>
      <w:tr w:rsidR="0098363B" w14:paraId="1BCB24CD" w14:textId="77777777" w:rsidTr="007D7D06">
        <w:trPr>
          <w:trHeight w:val="142"/>
        </w:trPr>
        <w:tc>
          <w:tcPr>
            <w:tcW w:w="10374" w:type="dxa"/>
            <w:gridSpan w:val="29"/>
            <w:shd w:val="clear" w:color="auto" w:fill="auto"/>
          </w:tcPr>
          <w:p w14:paraId="1F2EF61A" w14:textId="77777777" w:rsidR="00664B79" w:rsidRPr="00664B79" w:rsidRDefault="00664B79" w:rsidP="00664B79">
            <w:r w:rsidRPr="00664B79">
              <w:t xml:space="preserve">Stworzenie regulacji prawnych dających podstawę do przeprowadzania kontroli w ramach programu Fundusze Europejskie dla Rybactwa. </w:t>
            </w:r>
          </w:p>
          <w:p w14:paraId="67A40E72" w14:textId="77777777" w:rsidR="00FF00B9" w:rsidRPr="00BD645F" w:rsidRDefault="00664B79" w:rsidP="00664B79">
            <w:r w:rsidRPr="00664B79">
              <w:t>Celu nie da się osiągnąć działaniami pozalegislacyjnymi.</w:t>
            </w:r>
          </w:p>
        </w:tc>
      </w:tr>
      <w:tr w:rsidR="0098363B" w14:paraId="1567CDE2" w14:textId="77777777" w:rsidTr="007D7D06">
        <w:trPr>
          <w:trHeight w:val="307"/>
        </w:trPr>
        <w:tc>
          <w:tcPr>
            <w:tcW w:w="10374" w:type="dxa"/>
            <w:gridSpan w:val="29"/>
            <w:shd w:val="clear" w:color="auto" w:fill="99CCFF"/>
            <w:vAlign w:val="center"/>
          </w:tcPr>
          <w:p w14:paraId="5B4F89D6" w14:textId="77777777" w:rsidR="007D7D06" w:rsidRPr="00BD645F" w:rsidRDefault="004A5C4F" w:rsidP="007D7D06">
            <w:r>
              <w:t xml:space="preserve">3. </w:t>
            </w:r>
            <w:r w:rsidRPr="00BD645F">
              <w:t>Jak problem został rozwiązany</w:t>
            </w:r>
            <w:r w:rsidR="00BC079B" w:rsidRPr="00BD645F">
              <w:t xml:space="preserve"> w</w:t>
            </w:r>
            <w:r w:rsidR="00BC079B">
              <w:t> </w:t>
            </w:r>
            <w:r w:rsidRPr="00BD645F">
              <w:t>innych krajach,</w:t>
            </w:r>
            <w:r w:rsidR="00BC079B" w:rsidRPr="00BD645F">
              <w:t xml:space="preserve"> w</w:t>
            </w:r>
            <w:r w:rsidR="00BC079B">
              <w:t> </w:t>
            </w:r>
            <w:r w:rsidRPr="00BD645F">
              <w:t xml:space="preserve">szczególności krajach członkowskich OECD/UE? </w:t>
            </w:r>
          </w:p>
        </w:tc>
      </w:tr>
      <w:tr w:rsidR="0098363B" w14:paraId="4752EE1C" w14:textId="77777777" w:rsidTr="007D7D06">
        <w:trPr>
          <w:trHeight w:val="142"/>
        </w:trPr>
        <w:tc>
          <w:tcPr>
            <w:tcW w:w="10374" w:type="dxa"/>
            <w:gridSpan w:val="29"/>
            <w:shd w:val="clear" w:color="auto" w:fill="auto"/>
          </w:tcPr>
          <w:p w14:paraId="4A52033C" w14:textId="77777777" w:rsidR="007D7D06" w:rsidRPr="00BD645F" w:rsidRDefault="00664B79" w:rsidP="007D7D06">
            <w:r w:rsidRPr="00664B79">
              <w:t>Państwa członkowskie UE regulują szczegółowy sposób, tryb oraz terminy przeprowadzania kontroli w drodze aktów prawa krajowego.</w:t>
            </w:r>
          </w:p>
        </w:tc>
      </w:tr>
      <w:tr w:rsidR="0098363B" w14:paraId="46D05C9F" w14:textId="77777777" w:rsidTr="007D7D06">
        <w:trPr>
          <w:trHeight w:val="359"/>
        </w:trPr>
        <w:tc>
          <w:tcPr>
            <w:tcW w:w="10374" w:type="dxa"/>
            <w:gridSpan w:val="29"/>
            <w:shd w:val="clear" w:color="auto" w:fill="99CCFF"/>
            <w:vAlign w:val="center"/>
          </w:tcPr>
          <w:p w14:paraId="538595CB" w14:textId="77777777" w:rsidR="007D7D06" w:rsidRPr="00BD645F" w:rsidRDefault="004A5C4F" w:rsidP="007D7D06">
            <w:r>
              <w:t xml:space="preserve">4. </w:t>
            </w:r>
            <w:r w:rsidRPr="00BD645F">
              <w:t>Podmioty, na które oddziałuje projekt</w:t>
            </w:r>
          </w:p>
        </w:tc>
      </w:tr>
      <w:tr w:rsidR="0098363B" w14:paraId="2A773330" w14:textId="77777777" w:rsidTr="007D7D06">
        <w:trPr>
          <w:trHeight w:val="142"/>
        </w:trPr>
        <w:tc>
          <w:tcPr>
            <w:tcW w:w="2670" w:type="dxa"/>
            <w:gridSpan w:val="3"/>
            <w:shd w:val="clear" w:color="auto" w:fill="auto"/>
          </w:tcPr>
          <w:p w14:paraId="427E0B5D" w14:textId="77777777" w:rsidR="007D7D06" w:rsidRPr="00BD645F" w:rsidRDefault="004A5C4F" w:rsidP="007D7D06">
            <w:r w:rsidRPr="00BD645F">
              <w:t>Grupa</w:t>
            </w:r>
          </w:p>
        </w:tc>
        <w:tc>
          <w:tcPr>
            <w:tcW w:w="2291" w:type="dxa"/>
            <w:gridSpan w:val="9"/>
            <w:shd w:val="clear" w:color="auto" w:fill="auto"/>
          </w:tcPr>
          <w:p w14:paraId="7886D330" w14:textId="77777777" w:rsidR="007D7D06" w:rsidRPr="00BD645F" w:rsidRDefault="004A5C4F" w:rsidP="007D7D06">
            <w:r w:rsidRPr="00BD645F">
              <w:t>Wielkość</w:t>
            </w:r>
          </w:p>
        </w:tc>
        <w:tc>
          <w:tcPr>
            <w:tcW w:w="2996" w:type="dxa"/>
            <w:gridSpan w:val="11"/>
            <w:shd w:val="clear" w:color="auto" w:fill="auto"/>
          </w:tcPr>
          <w:p w14:paraId="6760C18F" w14:textId="77777777" w:rsidR="007D7D06" w:rsidRPr="00BD645F" w:rsidRDefault="004A5C4F" w:rsidP="007D7D06">
            <w:r w:rsidRPr="00BD645F">
              <w:t xml:space="preserve">Źródło danych </w:t>
            </w:r>
          </w:p>
        </w:tc>
        <w:tc>
          <w:tcPr>
            <w:tcW w:w="2417" w:type="dxa"/>
            <w:gridSpan w:val="6"/>
            <w:shd w:val="clear" w:color="auto" w:fill="auto"/>
          </w:tcPr>
          <w:p w14:paraId="05EE8529" w14:textId="77777777" w:rsidR="007D7D06" w:rsidRPr="00BD645F" w:rsidRDefault="004A5C4F" w:rsidP="007D7D06">
            <w:r w:rsidRPr="00BD645F">
              <w:t>Oddziaływanie</w:t>
            </w:r>
          </w:p>
        </w:tc>
      </w:tr>
      <w:tr w:rsidR="00FF00B9" w14:paraId="79F542B2" w14:textId="77777777" w:rsidTr="007D7D06">
        <w:trPr>
          <w:trHeight w:val="142"/>
        </w:trPr>
        <w:tc>
          <w:tcPr>
            <w:tcW w:w="2670" w:type="dxa"/>
            <w:gridSpan w:val="3"/>
            <w:shd w:val="clear" w:color="auto" w:fill="auto"/>
          </w:tcPr>
          <w:p w14:paraId="39F3823E" w14:textId="77777777" w:rsidR="00FF00B9" w:rsidRPr="00FF00B9" w:rsidRDefault="00664B79" w:rsidP="005C6952">
            <w:r w:rsidRPr="00664B79">
              <w:t>Ministra Rolnictwa i Rozwoju Wsi – w zakresie pełnienia funkcji i</w:t>
            </w:r>
            <w:r w:rsidR="005C6952">
              <w:t>nstytucji zarządzającej programem Fundusze Europejskie dla Rybactwa.</w:t>
            </w:r>
          </w:p>
        </w:tc>
        <w:tc>
          <w:tcPr>
            <w:tcW w:w="2291" w:type="dxa"/>
            <w:gridSpan w:val="9"/>
            <w:shd w:val="clear" w:color="auto" w:fill="auto"/>
          </w:tcPr>
          <w:p w14:paraId="4DD85B24" w14:textId="77777777" w:rsidR="00FF00B9" w:rsidRPr="00FF00B9" w:rsidRDefault="00FF00B9" w:rsidP="00FF00B9">
            <w:r w:rsidRPr="00FF00B9">
              <w:t>1</w:t>
            </w:r>
          </w:p>
        </w:tc>
        <w:tc>
          <w:tcPr>
            <w:tcW w:w="2996" w:type="dxa"/>
            <w:gridSpan w:val="11"/>
            <w:shd w:val="clear" w:color="auto" w:fill="auto"/>
          </w:tcPr>
          <w:p w14:paraId="002D4D06" w14:textId="77777777" w:rsidR="00FF00B9" w:rsidRPr="00FF00B9" w:rsidRDefault="00FF00B9" w:rsidP="00426C29"/>
        </w:tc>
        <w:tc>
          <w:tcPr>
            <w:tcW w:w="2417" w:type="dxa"/>
            <w:gridSpan w:val="6"/>
            <w:shd w:val="clear" w:color="auto" w:fill="auto"/>
          </w:tcPr>
          <w:p w14:paraId="64F08398" w14:textId="77777777" w:rsidR="00FF00B9" w:rsidRPr="00FF00B9" w:rsidRDefault="00664B79" w:rsidP="00FF00B9">
            <w:r>
              <w:t>Przeprowadzanie kontroli w ramach programu Fundusze Europejskie dla Rybactwa</w:t>
            </w:r>
          </w:p>
        </w:tc>
      </w:tr>
      <w:tr w:rsidR="00FF00B9" w14:paraId="651E4231" w14:textId="77777777" w:rsidTr="007D7D06">
        <w:trPr>
          <w:trHeight w:val="142"/>
        </w:trPr>
        <w:tc>
          <w:tcPr>
            <w:tcW w:w="2670" w:type="dxa"/>
            <w:gridSpan w:val="3"/>
            <w:shd w:val="clear" w:color="auto" w:fill="auto"/>
          </w:tcPr>
          <w:p w14:paraId="510CA524" w14:textId="77777777" w:rsidR="00FF00B9" w:rsidRPr="00FF00B9" w:rsidRDefault="005C6952" w:rsidP="00FF00B9">
            <w:r>
              <w:t>Agencję</w:t>
            </w:r>
            <w:r w:rsidR="00664B79" w:rsidRPr="00664B79">
              <w:t xml:space="preserve"> Restrukturyzacji i Modernizacji Rolnictwa - w zakresie wykonywania zadań instytucji pośredniczącej oraz w zakresie realizacji płatności na rzecz beneficjentów</w:t>
            </w:r>
          </w:p>
        </w:tc>
        <w:tc>
          <w:tcPr>
            <w:tcW w:w="2291" w:type="dxa"/>
            <w:gridSpan w:val="9"/>
            <w:shd w:val="clear" w:color="auto" w:fill="auto"/>
          </w:tcPr>
          <w:p w14:paraId="6D28474B" w14:textId="77777777" w:rsidR="00FF00B9" w:rsidRPr="00FF00B9" w:rsidRDefault="00B81532" w:rsidP="00FF00B9">
            <w:r>
              <w:t>1</w:t>
            </w:r>
            <w:r w:rsidR="005C6952">
              <w:t xml:space="preserve"> (centrala i 16 oddziałów regionalnych)</w:t>
            </w:r>
          </w:p>
        </w:tc>
        <w:tc>
          <w:tcPr>
            <w:tcW w:w="2996" w:type="dxa"/>
            <w:gridSpan w:val="11"/>
            <w:shd w:val="clear" w:color="auto" w:fill="auto"/>
          </w:tcPr>
          <w:p w14:paraId="3D43F3B2" w14:textId="77777777" w:rsidR="00FF00B9" w:rsidRPr="00FF00B9" w:rsidRDefault="00FF00B9" w:rsidP="00FF00B9"/>
        </w:tc>
        <w:tc>
          <w:tcPr>
            <w:tcW w:w="2417" w:type="dxa"/>
            <w:gridSpan w:val="6"/>
            <w:shd w:val="clear" w:color="auto" w:fill="auto"/>
          </w:tcPr>
          <w:p w14:paraId="72E8B96B" w14:textId="77777777" w:rsidR="00664B79" w:rsidRPr="00FF00B9" w:rsidRDefault="00664B79" w:rsidP="00FF00B9">
            <w:r>
              <w:t>Przeprowadzanie kontroli w ramach programu Fundusze Europejskie dla Rybactwa</w:t>
            </w:r>
            <w:r w:rsidR="005C6952">
              <w:t>, Podmiot kontrolowany przez Instytucję Zarządzającą.</w:t>
            </w:r>
          </w:p>
        </w:tc>
      </w:tr>
      <w:tr w:rsidR="005C6952" w14:paraId="4F184F0F" w14:textId="77777777" w:rsidTr="007D7D06">
        <w:trPr>
          <w:trHeight w:val="142"/>
        </w:trPr>
        <w:tc>
          <w:tcPr>
            <w:tcW w:w="2670" w:type="dxa"/>
            <w:gridSpan w:val="3"/>
            <w:shd w:val="clear" w:color="auto" w:fill="auto"/>
          </w:tcPr>
          <w:p w14:paraId="54DE499C" w14:textId="77777777" w:rsidR="005C6952" w:rsidRPr="00664B79" w:rsidRDefault="005C6952" w:rsidP="00FF00B9">
            <w:r>
              <w:t>Rybackie Lokalne Grupy Działania - w zakresie realizacji LSROR</w:t>
            </w:r>
          </w:p>
        </w:tc>
        <w:tc>
          <w:tcPr>
            <w:tcW w:w="2291" w:type="dxa"/>
            <w:gridSpan w:val="9"/>
            <w:shd w:val="clear" w:color="auto" w:fill="auto"/>
          </w:tcPr>
          <w:p w14:paraId="6EBAD084" w14:textId="77777777" w:rsidR="005C6952" w:rsidRDefault="001109FB" w:rsidP="00FF00B9">
            <w:r>
              <w:t>ok. 17</w:t>
            </w:r>
          </w:p>
        </w:tc>
        <w:tc>
          <w:tcPr>
            <w:tcW w:w="2996" w:type="dxa"/>
            <w:gridSpan w:val="11"/>
            <w:shd w:val="clear" w:color="auto" w:fill="auto"/>
          </w:tcPr>
          <w:p w14:paraId="0FDE58E8" w14:textId="77777777" w:rsidR="005C6952" w:rsidRPr="00FF00B9" w:rsidRDefault="001109FB" w:rsidP="00FF00B9">
            <w:r w:rsidRPr="001109FB">
              <w:t>Szacunki własne oparte o doświadczenia z perspektywy finansowej UE 2014–2020.</w:t>
            </w:r>
          </w:p>
        </w:tc>
        <w:tc>
          <w:tcPr>
            <w:tcW w:w="2417" w:type="dxa"/>
            <w:gridSpan w:val="6"/>
            <w:shd w:val="clear" w:color="auto" w:fill="auto"/>
          </w:tcPr>
          <w:p w14:paraId="600586FC" w14:textId="77777777" w:rsidR="005C6952" w:rsidRDefault="005C6952" w:rsidP="005C6952">
            <w:r>
              <w:t>Podmiot kontrolowany przez Instytucję Zarządzającą i ARiMR</w:t>
            </w:r>
          </w:p>
        </w:tc>
      </w:tr>
      <w:tr w:rsidR="00FF00B9" w14:paraId="06A015DC" w14:textId="77777777" w:rsidTr="007D7D06">
        <w:trPr>
          <w:trHeight w:val="142"/>
        </w:trPr>
        <w:tc>
          <w:tcPr>
            <w:tcW w:w="2670" w:type="dxa"/>
            <w:gridSpan w:val="3"/>
            <w:shd w:val="clear" w:color="auto" w:fill="auto"/>
          </w:tcPr>
          <w:p w14:paraId="729DC04C" w14:textId="77777777" w:rsidR="00FF00B9" w:rsidRPr="00FF00B9" w:rsidRDefault="005C6952" w:rsidP="00FF00B9">
            <w:r>
              <w:t>W</w:t>
            </w:r>
            <w:r w:rsidR="00664B79" w:rsidRPr="00664B79">
              <w:t xml:space="preserve">nioskodawców i beneficjentów – </w:t>
            </w:r>
            <w:r w:rsidR="00664B79" w:rsidRPr="00664B79">
              <w:lastRenderedPageBreak/>
              <w:t>będących odbiorcami pomocy i tym samym będących podmiotami kontrolowanymi przez osoby przeprowadzające kontrole</w:t>
            </w:r>
          </w:p>
        </w:tc>
        <w:tc>
          <w:tcPr>
            <w:tcW w:w="2291" w:type="dxa"/>
            <w:gridSpan w:val="9"/>
            <w:shd w:val="clear" w:color="auto" w:fill="auto"/>
          </w:tcPr>
          <w:p w14:paraId="28E71940" w14:textId="77777777" w:rsidR="00FF00B9" w:rsidRPr="00FF00B9" w:rsidRDefault="001109FB" w:rsidP="00FF00B9">
            <w:r w:rsidRPr="001109FB">
              <w:lastRenderedPageBreak/>
              <w:t>ok. 5000 podmiotów</w:t>
            </w:r>
          </w:p>
        </w:tc>
        <w:tc>
          <w:tcPr>
            <w:tcW w:w="2996" w:type="dxa"/>
            <w:gridSpan w:val="11"/>
            <w:shd w:val="clear" w:color="auto" w:fill="auto"/>
          </w:tcPr>
          <w:p w14:paraId="44C0669F" w14:textId="77777777" w:rsidR="00FF00B9" w:rsidRPr="00FF00B9" w:rsidRDefault="001109FB" w:rsidP="00FF00B9">
            <w:r w:rsidRPr="001109FB">
              <w:t xml:space="preserve">Szacunki własne oparte o doświadczenia z </w:t>
            </w:r>
            <w:r w:rsidRPr="001109FB">
              <w:lastRenderedPageBreak/>
              <w:t>perspektywy finansowej UE 2014–2020.</w:t>
            </w:r>
          </w:p>
        </w:tc>
        <w:tc>
          <w:tcPr>
            <w:tcW w:w="2417" w:type="dxa"/>
            <w:gridSpan w:val="6"/>
            <w:shd w:val="clear" w:color="auto" w:fill="auto"/>
          </w:tcPr>
          <w:p w14:paraId="242DA859" w14:textId="77777777" w:rsidR="00FF00B9" w:rsidRPr="00FF00B9" w:rsidRDefault="00F23AB7" w:rsidP="00FF00B9">
            <w:r>
              <w:lastRenderedPageBreak/>
              <w:t xml:space="preserve">Kontrole przeprowadzane po </w:t>
            </w:r>
            <w:r>
              <w:lastRenderedPageBreak/>
              <w:t>złożeniu wniosku o dofinansowanie i w ramach realizacji operacji</w:t>
            </w:r>
          </w:p>
        </w:tc>
      </w:tr>
      <w:tr w:rsidR="004F6A7B" w14:paraId="4DF3B17F" w14:textId="77777777" w:rsidTr="007D7D06">
        <w:trPr>
          <w:trHeight w:val="302"/>
        </w:trPr>
        <w:tc>
          <w:tcPr>
            <w:tcW w:w="10374" w:type="dxa"/>
            <w:gridSpan w:val="29"/>
            <w:shd w:val="clear" w:color="auto" w:fill="99CCFF"/>
            <w:vAlign w:val="center"/>
          </w:tcPr>
          <w:p w14:paraId="46733CE3" w14:textId="77777777" w:rsidR="004F6A7B" w:rsidRPr="004F6A7B" w:rsidRDefault="004F6A7B" w:rsidP="004F6A7B">
            <w:r w:rsidRPr="004F6A7B">
              <w:lastRenderedPageBreak/>
              <w:t>5. Informacje na temat zakresu, czasu trwania i podsumowanie wyników konsultacji</w:t>
            </w:r>
          </w:p>
        </w:tc>
      </w:tr>
      <w:tr w:rsidR="004F6A7B" w14:paraId="120B9043" w14:textId="77777777" w:rsidTr="007D7D06">
        <w:trPr>
          <w:trHeight w:val="342"/>
        </w:trPr>
        <w:tc>
          <w:tcPr>
            <w:tcW w:w="10374" w:type="dxa"/>
            <w:gridSpan w:val="29"/>
            <w:shd w:val="clear" w:color="auto" w:fill="FFFFFF"/>
          </w:tcPr>
          <w:p w14:paraId="18ED3798" w14:textId="77777777" w:rsidR="001109FB" w:rsidRPr="001109FB" w:rsidRDefault="001109FB" w:rsidP="001109FB">
            <w:r w:rsidRPr="001109FB">
              <w:t>Projekt rozporządzenia zostanie skierowany do konsultacji publicznych do następujących podmiotów :</w:t>
            </w:r>
          </w:p>
          <w:p w14:paraId="5F7A8F9E" w14:textId="77777777" w:rsidR="001109FB" w:rsidRPr="001109FB" w:rsidRDefault="001109FB" w:rsidP="001109FB">
            <w:r w:rsidRPr="001109FB">
              <w:t>1) Zrzeszenie Rybaków Morskich – Organizacja Producentów - prezes@zrm-op.org; sekretariat@zrmop.org;</w:t>
            </w:r>
          </w:p>
          <w:p w14:paraId="7BE49296" w14:textId="77777777" w:rsidR="001109FB" w:rsidRPr="001109FB" w:rsidRDefault="001109FB" w:rsidP="001109FB">
            <w:r w:rsidRPr="001109FB">
              <w:t>2) Związek Rybaków Polskich w Ustce – zrp.ustka@vp.pl;</w:t>
            </w:r>
          </w:p>
          <w:p w14:paraId="0AD87DCE" w14:textId="77777777" w:rsidR="001109FB" w:rsidRPr="001109FB" w:rsidRDefault="001109FB" w:rsidP="001109FB">
            <w:r w:rsidRPr="001109FB">
              <w:t>3) Zrzeszenie Rybaków Zalewów Szczecińskiego, Kamieńskiego i Jeziora Dąbie - biuro@zrzeszenierybakow.pl;</w:t>
            </w:r>
          </w:p>
          <w:p w14:paraId="2E5EFE4F" w14:textId="77777777" w:rsidR="001109FB" w:rsidRPr="001109FB" w:rsidRDefault="001109FB" w:rsidP="001109FB">
            <w:r w:rsidRPr="001109FB">
              <w:t>4) Dalekomorska Organizacja Producentów Ryb - paop@paop.org.pl;</w:t>
            </w:r>
          </w:p>
          <w:p w14:paraId="0D4EF891" w14:textId="77777777" w:rsidR="001109FB" w:rsidRPr="001109FB" w:rsidRDefault="001109FB" w:rsidP="001109FB">
            <w:r w:rsidRPr="001109FB">
              <w:t>5) Kołobrzeska Grupa Producentów Ryb Sp. z o.o. - biuro@kgpr.pl;</w:t>
            </w:r>
          </w:p>
          <w:p w14:paraId="29A27A51" w14:textId="77777777" w:rsidR="001109FB" w:rsidRPr="001109FB" w:rsidRDefault="001109FB" w:rsidP="001109FB">
            <w:r w:rsidRPr="001109FB">
              <w:t>6) Krajowa Izba Producentów Ryb w Ustce - kirustka@poczta.onet.pl;</w:t>
            </w:r>
          </w:p>
          <w:p w14:paraId="593B2C46" w14:textId="77777777" w:rsidR="001109FB" w:rsidRPr="001109FB" w:rsidRDefault="001109FB" w:rsidP="001109FB">
            <w:r w:rsidRPr="001109FB">
              <w:t>7) Organizacja Producentów Rybnych Władysławowo Sp. z o.o. - oprw@op.pl;</w:t>
            </w:r>
          </w:p>
          <w:p w14:paraId="4E1E51C5" w14:textId="77777777" w:rsidR="001109FB" w:rsidRPr="001109FB" w:rsidRDefault="001109FB" w:rsidP="001109FB">
            <w:r w:rsidRPr="001109FB">
              <w:t>8) Darłowska Grupa Producentów Ryb i Armatorów Łodzi Rybackich Sp. z o.o. - dgpr@wp.eu;</w:t>
            </w:r>
          </w:p>
          <w:p w14:paraId="7C33D252" w14:textId="77777777" w:rsidR="001109FB" w:rsidRPr="001109FB" w:rsidRDefault="001109FB" w:rsidP="001109FB">
            <w:r w:rsidRPr="001109FB">
              <w:t>9) Organizacja Rybaków Łodziowych – Producentów Rybnych Sp. z o.o. - orl-pr.kolobrzeg@o2.pl;</w:t>
            </w:r>
          </w:p>
          <w:p w14:paraId="6B18993C" w14:textId="77777777" w:rsidR="001109FB" w:rsidRPr="001109FB" w:rsidRDefault="001109FB" w:rsidP="001109FB">
            <w:r w:rsidRPr="001109FB">
              <w:t>10) Organizacja Producentów Ryb Bałtyk - oprbaltyk@op.pl;</w:t>
            </w:r>
          </w:p>
          <w:p w14:paraId="29BB7FF8" w14:textId="77777777" w:rsidR="001109FB" w:rsidRPr="001109FB" w:rsidRDefault="001109FB" w:rsidP="001109FB">
            <w:r w:rsidRPr="001109FB">
              <w:t>11) Zachodniopomorska Grupa Producentów Ryb Sp. z o. o. - biuro@zgpr.pl;</w:t>
            </w:r>
          </w:p>
          <w:p w14:paraId="19291999" w14:textId="77777777" w:rsidR="001109FB" w:rsidRPr="001109FB" w:rsidRDefault="001109FB" w:rsidP="001109FB">
            <w:r w:rsidRPr="001109FB">
              <w:t>12) Pomorska Organizacja Producentów Arka - pop.arka@wp.pl;</w:t>
            </w:r>
          </w:p>
          <w:p w14:paraId="58C7C784" w14:textId="77777777" w:rsidR="001109FB" w:rsidRPr="001109FB" w:rsidRDefault="001109FB" w:rsidP="001109FB">
            <w:r w:rsidRPr="001109FB">
              <w:t>13) Darłowska Izba Producentów Ryb Sp. z o.o. – dipryb@wp.pl;</w:t>
            </w:r>
          </w:p>
          <w:p w14:paraId="033DF0FE" w14:textId="77777777" w:rsidR="001109FB" w:rsidRPr="001109FB" w:rsidRDefault="001109FB" w:rsidP="001109FB">
            <w:r w:rsidRPr="001109FB">
              <w:t>14) Stowarzyszenie Armatorów Łodziowych – sal-1@wp.pl;</w:t>
            </w:r>
          </w:p>
          <w:p w14:paraId="7A52F22C" w14:textId="77777777" w:rsidR="001109FB" w:rsidRPr="001109FB" w:rsidRDefault="001109FB" w:rsidP="001109FB">
            <w:r w:rsidRPr="001109FB">
              <w:t>15) Stowarzyszenie Armatorów Rybołówstwa Morskiego - sarm.kol@wp.pl;</w:t>
            </w:r>
          </w:p>
          <w:p w14:paraId="5B218124" w14:textId="77777777" w:rsidR="001109FB" w:rsidRPr="001109FB" w:rsidRDefault="001109FB" w:rsidP="001109FB">
            <w:r w:rsidRPr="001109FB">
              <w:t>16) Stowarzyszenie Rybaków Zalewu Wiślanego, Stowarzyszenie Rybaków Łodziowych „Mierzeja” – info@srlm.pl;</w:t>
            </w:r>
          </w:p>
          <w:p w14:paraId="2F6415ED" w14:textId="77777777" w:rsidR="001109FB" w:rsidRPr="001109FB" w:rsidRDefault="001109FB" w:rsidP="001109FB">
            <w:r w:rsidRPr="001109FB">
              <w:t>17) Balticnet - baltic@balticnet.pl;</w:t>
            </w:r>
          </w:p>
          <w:p w14:paraId="2DA9E264" w14:textId="77777777" w:rsidR="001109FB" w:rsidRPr="001109FB" w:rsidRDefault="001109FB" w:rsidP="001109FB">
            <w:r w:rsidRPr="001109FB">
              <w:t>18) Stowarzyszenie Rybak w Tolkmicku – rybakztolkmicka@gmail.com;</w:t>
            </w:r>
          </w:p>
          <w:p w14:paraId="695EE021" w14:textId="77777777" w:rsidR="001109FB" w:rsidRPr="001109FB" w:rsidRDefault="001109FB" w:rsidP="001109FB">
            <w:r w:rsidRPr="001109FB">
              <w:t>19) Wolińskie Stowarzyszenie Rybaków - wsr@onet.eu;</w:t>
            </w:r>
          </w:p>
          <w:p w14:paraId="77C94EF7" w14:textId="77777777" w:rsidR="001109FB" w:rsidRPr="001109FB" w:rsidRDefault="001109FB" w:rsidP="001109FB">
            <w:r w:rsidRPr="001109FB">
              <w:t>20) Środkowopomorska Grupa Rybacka - srodkowopomorskagr@o2.pl;</w:t>
            </w:r>
          </w:p>
          <w:p w14:paraId="00E7590A" w14:textId="77777777" w:rsidR="001109FB" w:rsidRPr="001109FB" w:rsidRDefault="001109FB" w:rsidP="001109FB">
            <w:r w:rsidRPr="001109FB">
              <w:t>21) Zrzeszenie Rybaków Zalewu Wiślanego - zrzw@op.pl;</w:t>
            </w:r>
          </w:p>
          <w:p w14:paraId="464F791F" w14:textId="77777777" w:rsidR="001109FB" w:rsidRPr="001109FB" w:rsidRDefault="001109FB" w:rsidP="001109FB">
            <w:r w:rsidRPr="001109FB">
              <w:t>22) Stowarzyszenie Polskich Rybaków Przybrzeżnych - malaskala@interia.pl;</w:t>
            </w:r>
          </w:p>
          <w:p w14:paraId="71E685B5" w14:textId="77777777" w:rsidR="001109FB" w:rsidRPr="001109FB" w:rsidRDefault="001109FB" w:rsidP="001109FB">
            <w:r w:rsidRPr="001109FB">
              <w:lastRenderedPageBreak/>
              <w:t>23) Stowarzyszenie Rybaków i Przedsiębiorców z Dąbia - paolopiotrowski@gmail.com;</w:t>
            </w:r>
          </w:p>
          <w:p w14:paraId="33A46831" w14:textId="77777777" w:rsidR="001109FB" w:rsidRPr="001109FB" w:rsidRDefault="001109FB" w:rsidP="001109FB">
            <w:r w:rsidRPr="001109FB">
              <w:t>24) Stowarzyszenie "Szczecińska Grupa Producentów Ryb" - biuro@sgpr.pl;</w:t>
            </w:r>
          </w:p>
          <w:p w14:paraId="453DE7F5" w14:textId="77777777" w:rsidR="001109FB" w:rsidRPr="001109FB" w:rsidRDefault="001109FB" w:rsidP="001109FB">
            <w:r w:rsidRPr="001109FB">
              <w:t>25) Stowarzyszenie Importerów Ryb - stowarzyszenie.importerow.ryb@gmail.com;</w:t>
            </w:r>
          </w:p>
          <w:p w14:paraId="72F878C5" w14:textId="77777777" w:rsidR="001109FB" w:rsidRPr="001109FB" w:rsidRDefault="001109FB" w:rsidP="001109FB">
            <w:r w:rsidRPr="001109FB">
              <w:t>26) Związek Polskich Producentów Ryb - zppr@zppr.pl;</w:t>
            </w:r>
          </w:p>
          <w:p w14:paraId="413E0471" w14:textId="77777777" w:rsidR="001109FB" w:rsidRPr="001109FB" w:rsidRDefault="001109FB" w:rsidP="001109FB">
            <w:r w:rsidRPr="001109FB">
              <w:t>27) Związek Producentów Ryb – Organizacja Producentów; biuro@zpryb.pl</w:t>
            </w:r>
          </w:p>
          <w:p w14:paraId="033D4C08" w14:textId="77777777" w:rsidR="001109FB" w:rsidRPr="001109FB" w:rsidRDefault="001109FB" w:rsidP="001109FB">
            <w:r w:rsidRPr="001109FB">
              <w:t>28) Polskie Stowarzyszenie Przetwórców Ryb - pspr@pspr.pl;</w:t>
            </w:r>
          </w:p>
          <w:p w14:paraId="619A6E60" w14:textId="77777777" w:rsidR="001109FB" w:rsidRPr="001109FB" w:rsidRDefault="001109FB" w:rsidP="001109FB">
            <w:r w:rsidRPr="001109FB">
              <w:t>29) Polski Związek Wędkarski Zarząd Główny - sekretariat@zgpzw.pl;</w:t>
            </w:r>
          </w:p>
          <w:p w14:paraId="7C893DCD" w14:textId="77777777" w:rsidR="001109FB" w:rsidRPr="001109FB" w:rsidRDefault="001109FB" w:rsidP="001109FB">
            <w:r w:rsidRPr="001109FB">
              <w:t>30) Stowarzyszenie Producentów Ryb Łososiowatych - biuro@sprl.pl;</w:t>
            </w:r>
          </w:p>
          <w:p w14:paraId="3814EC04" w14:textId="77777777" w:rsidR="001109FB" w:rsidRPr="001109FB" w:rsidRDefault="001109FB" w:rsidP="001109FB">
            <w:r w:rsidRPr="001109FB">
              <w:t>31) Polskie Towarzystwo Rybackie; biuro@ptryb.pl</w:t>
            </w:r>
          </w:p>
          <w:p w14:paraId="15AF29C0" w14:textId="77777777" w:rsidR="001109FB" w:rsidRPr="001109FB" w:rsidRDefault="001109FB" w:rsidP="001109FB">
            <w:r w:rsidRPr="001109FB">
              <w:t>32) Polski Karp Sp. z o. o. – Organizacja Producentów - biuro@polskikarp.eu;</w:t>
            </w:r>
          </w:p>
          <w:p w14:paraId="7BE16B7C" w14:textId="77777777" w:rsidR="001109FB" w:rsidRPr="001109FB" w:rsidRDefault="001109FB" w:rsidP="001109FB">
            <w:r w:rsidRPr="001109FB">
              <w:t>33) Organizacja Producentów Ryb Jesiotrowatych: oprj@wp.pl</w:t>
            </w:r>
          </w:p>
          <w:p w14:paraId="11E571DB" w14:textId="77777777" w:rsidR="001109FB" w:rsidRPr="001109FB" w:rsidRDefault="001109FB" w:rsidP="001109FB">
            <w:r w:rsidRPr="001109FB">
              <w:t>34) Organizacja Producentów Ryb Sumokształtnych - sara.litka@centrumdofinansowania.pl;</w:t>
            </w:r>
          </w:p>
          <w:p w14:paraId="2A4D9123" w14:textId="77777777" w:rsidR="001109FB" w:rsidRPr="001109FB" w:rsidRDefault="001109FB" w:rsidP="001109FB">
            <w:r w:rsidRPr="001109FB">
              <w:t>35) Towarzystwo Promocji Ryb - Pan Karp - zbigniew.szczepanski@pankarp.pl;</w:t>
            </w:r>
          </w:p>
          <w:p w14:paraId="7CC5B67D" w14:textId="77777777" w:rsidR="001109FB" w:rsidRPr="001109FB" w:rsidRDefault="001109FB" w:rsidP="001109FB">
            <w:r w:rsidRPr="001109FB">
              <w:t>36) Fundacja WWF Polska - kontakt@wwf.pl;</w:t>
            </w:r>
          </w:p>
          <w:p w14:paraId="47F6E441" w14:textId="77777777" w:rsidR="001109FB" w:rsidRPr="001109FB" w:rsidRDefault="001109FB" w:rsidP="001109FB">
            <w:r w:rsidRPr="001109FB">
              <w:t>37) Fundacja Greenpeace Polska - info.poland@greenpeace.org;</w:t>
            </w:r>
          </w:p>
          <w:p w14:paraId="659F5B6A" w14:textId="77777777" w:rsidR="001109FB" w:rsidRPr="001109FB" w:rsidRDefault="001109FB" w:rsidP="001109FB">
            <w:r w:rsidRPr="001109FB">
              <w:t>38) Fundacja MARE - kontakt@fundacjamare.pl;</w:t>
            </w:r>
          </w:p>
          <w:p w14:paraId="2D82EE7D" w14:textId="77777777" w:rsidR="001109FB" w:rsidRPr="001109FB" w:rsidRDefault="001109FB" w:rsidP="001109FB">
            <w:r w:rsidRPr="001109FB">
              <w:t>39) Klub Gaja - klubgaja@klubgaja.pl;</w:t>
            </w:r>
          </w:p>
          <w:p w14:paraId="13040A5A" w14:textId="77777777" w:rsidR="001109FB" w:rsidRPr="001109FB" w:rsidRDefault="001109FB" w:rsidP="001109FB">
            <w:r w:rsidRPr="001109FB">
              <w:t>40) Klub Przyrodników - kp@kp.org.pl;</w:t>
            </w:r>
          </w:p>
          <w:p w14:paraId="1D0DE97A" w14:textId="77777777" w:rsidR="001109FB" w:rsidRPr="001109FB" w:rsidRDefault="001109FB" w:rsidP="001109FB">
            <w:r w:rsidRPr="001109FB">
              <w:t>41) Krajowa Rada Izb Rolniczych - sekretariat@krir.pl;</w:t>
            </w:r>
          </w:p>
          <w:p w14:paraId="39C2AB70" w14:textId="77777777" w:rsidR="001109FB" w:rsidRPr="001109FB" w:rsidRDefault="001109FB" w:rsidP="001109FB">
            <w:r w:rsidRPr="001109FB">
              <w:t>42) Związek Gmin Wiejskich Rzeczypospolitej Polskiej - biuro@zgwrp.pl;</w:t>
            </w:r>
          </w:p>
          <w:p w14:paraId="7C37B16A" w14:textId="77777777" w:rsidR="001109FB" w:rsidRPr="001109FB" w:rsidRDefault="001109FB" w:rsidP="001109FB">
            <w:r w:rsidRPr="001109FB">
              <w:t>43) Wolny Związek Zawodowy Pracowników Gospodarki Morskiej Rada Krajowa - wzzpgm@remontowa.com.pl;</w:t>
            </w:r>
          </w:p>
          <w:p w14:paraId="7F9E2584" w14:textId="77777777" w:rsidR="001109FB" w:rsidRPr="001109FB" w:rsidRDefault="001109FB" w:rsidP="001109FB">
            <w:r w:rsidRPr="001109FB">
              <w:t>44) Polska Konfederacja Pracodawców Prywatnych „Lewiatan” - recepcja@konfederacjalewiatan.pl;</w:t>
            </w:r>
          </w:p>
          <w:p w14:paraId="71123C73" w14:textId="77777777" w:rsidR="001109FB" w:rsidRPr="001109FB" w:rsidRDefault="001109FB" w:rsidP="001109FB">
            <w:r w:rsidRPr="001109FB">
              <w:t>45) Forum Związków Zawodowych - biuro@fzz.org.pl;</w:t>
            </w:r>
          </w:p>
          <w:p w14:paraId="63A5FF96" w14:textId="77777777" w:rsidR="001109FB" w:rsidRPr="001109FB" w:rsidRDefault="001109FB" w:rsidP="001109FB">
            <w:r w:rsidRPr="001109FB">
              <w:t>46) Niezależny Samorządny Związek Zawodowy „Solidarność” - legislacja@solidarnosc.org.pl;</w:t>
            </w:r>
          </w:p>
          <w:p w14:paraId="724B086A" w14:textId="77777777" w:rsidR="001109FB" w:rsidRPr="001109FB" w:rsidRDefault="001109FB" w:rsidP="001109FB">
            <w:r w:rsidRPr="001109FB">
              <w:t>47) Ogólnopolskie Porozumienie Związków Zawodowych - opzz@opzz.org.pl;</w:t>
            </w:r>
          </w:p>
          <w:p w14:paraId="438EAC11" w14:textId="77777777" w:rsidR="001109FB" w:rsidRPr="001109FB" w:rsidRDefault="001109FB" w:rsidP="001109FB">
            <w:r w:rsidRPr="001109FB">
              <w:t>48) Pracodawcy Rzeczypospolitej Polskiej - sekretariat@pracodawcyrp.pl;</w:t>
            </w:r>
          </w:p>
          <w:p w14:paraId="536BCED5" w14:textId="77777777" w:rsidR="001109FB" w:rsidRPr="001109FB" w:rsidRDefault="001109FB" w:rsidP="001109FB">
            <w:r w:rsidRPr="001109FB">
              <w:t>49) Forum Związków Zawodowych - biuro@fzz.org.pl;</w:t>
            </w:r>
          </w:p>
          <w:p w14:paraId="69EAA63B" w14:textId="77777777" w:rsidR="001109FB" w:rsidRPr="001109FB" w:rsidRDefault="001109FB" w:rsidP="001109FB">
            <w:r w:rsidRPr="001109FB">
              <w:t>50) Business Centre Club – Związek Pracodawców - biuro@bcc.org.pl;</w:t>
            </w:r>
          </w:p>
          <w:p w14:paraId="69F81201" w14:textId="77777777" w:rsidR="001109FB" w:rsidRPr="001109FB" w:rsidRDefault="001109FB" w:rsidP="001109FB">
            <w:r w:rsidRPr="001109FB">
              <w:t>51) Morski Instytut Rybacki – Państwowy Instytut Badawczy w Gdyni - sekretariat@mir.gdynia.pl;</w:t>
            </w:r>
          </w:p>
          <w:p w14:paraId="6CD791C5" w14:textId="77777777" w:rsidR="001109FB" w:rsidRPr="001109FB" w:rsidRDefault="001109FB" w:rsidP="001109FB">
            <w:r w:rsidRPr="001109FB">
              <w:t>52) Instytut Rybactwa Śródlądowego w Olsztynie - irs@infish.com.pl;</w:t>
            </w:r>
          </w:p>
          <w:p w14:paraId="25001181" w14:textId="77777777" w:rsidR="001109FB" w:rsidRPr="001109FB" w:rsidRDefault="001109FB" w:rsidP="001109FB">
            <w:r w:rsidRPr="001109FB">
              <w:t>53) Akademia Morska w Szczecinie - rektor@am.szczecin.pl;</w:t>
            </w:r>
          </w:p>
          <w:p w14:paraId="0EAC3ABD" w14:textId="77777777" w:rsidR="001109FB" w:rsidRPr="001109FB" w:rsidRDefault="001109FB" w:rsidP="001109FB">
            <w:r w:rsidRPr="001109FB">
              <w:t>54) Uniwersytet Morski w Gdyni - rektor@umg.edu.pl;</w:t>
            </w:r>
          </w:p>
          <w:p w14:paraId="005612F8" w14:textId="77777777" w:rsidR="001109FB" w:rsidRPr="001109FB" w:rsidRDefault="001109FB" w:rsidP="001109FB">
            <w:r w:rsidRPr="001109FB">
              <w:lastRenderedPageBreak/>
              <w:t>55) Zachodniopomorski Uniwersytet Technologiczny w Szczecinie - rektor@zut.edu.pl; WNoZiR@zut.edu.pl</w:t>
            </w:r>
          </w:p>
          <w:p w14:paraId="01227150" w14:textId="77777777" w:rsidR="001109FB" w:rsidRPr="001109FB" w:rsidRDefault="001109FB" w:rsidP="001109FB">
            <w:r w:rsidRPr="001109FB">
              <w:t>56) Uniwersytet Warmińsko-Mazurski w Olsztynie - wnos-dziekanat@uwm.edu.pl; br@uwm.edu.pl; wbz@uwm.edu.pl;</w:t>
            </w:r>
          </w:p>
          <w:p w14:paraId="2161CCE7" w14:textId="77777777" w:rsidR="001109FB" w:rsidRPr="001109FB" w:rsidRDefault="001109FB" w:rsidP="001109FB">
            <w:r w:rsidRPr="001109FB">
              <w:t>57) Uniwersytet Gdański - rektor@ug.edu.pl;</w:t>
            </w:r>
          </w:p>
          <w:p w14:paraId="3FFE7CAB" w14:textId="77777777" w:rsidR="001109FB" w:rsidRPr="001109FB" w:rsidRDefault="001109FB" w:rsidP="001109FB">
            <w:r w:rsidRPr="001109FB">
              <w:t>58) Szkoła Główna Gospodarstwa Wiejskiego w Warszawie - rzecznik@sggw.pl;</w:t>
            </w:r>
          </w:p>
          <w:p w14:paraId="21017481" w14:textId="77777777" w:rsidR="001109FB" w:rsidRPr="001109FB" w:rsidRDefault="001109FB" w:rsidP="001109FB">
            <w:r w:rsidRPr="001109FB">
              <w:t>59) Uniwersytet Przyrodniczy we Wrocławiu - rzecznik@upwr.edu.pl;</w:t>
            </w:r>
          </w:p>
          <w:p w14:paraId="4FDF3E2C" w14:textId="77777777" w:rsidR="001109FB" w:rsidRPr="001109FB" w:rsidRDefault="001109FB" w:rsidP="001109FB">
            <w:r w:rsidRPr="001109FB">
              <w:t>60) Polska Akademia Nauk - kancelaria@pan.pl;</w:t>
            </w:r>
          </w:p>
          <w:p w14:paraId="4260F87F" w14:textId="77777777" w:rsidR="001109FB" w:rsidRPr="001109FB" w:rsidRDefault="001109FB" w:rsidP="001109FB">
            <w:r w:rsidRPr="001109FB">
              <w:t>61) Darłowska Lokalna Grupa Rybacka w Dorzeczu Wieprzy, Grabowej i Unieści dlgr@darlowo.pl;</w:t>
            </w:r>
          </w:p>
          <w:p w14:paraId="1D2A0A2A" w14:textId="77777777" w:rsidR="001109FB" w:rsidRPr="001109FB" w:rsidRDefault="001109FB" w:rsidP="001109FB">
            <w:r w:rsidRPr="001109FB">
              <w:t>62) Lokalna Grupa Rybacka Zalew Szczeciński biuro@lgr-zalew.pl;</w:t>
            </w:r>
          </w:p>
          <w:p w14:paraId="70D4A18E" w14:textId="77777777" w:rsidR="001109FB" w:rsidRPr="001109FB" w:rsidRDefault="001109FB" w:rsidP="001109FB">
            <w:r w:rsidRPr="001109FB">
              <w:t>63) Mieleńska Lokalna Grupa Rybacka biuro@mlgr.pl;</w:t>
            </w:r>
          </w:p>
          <w:p w14:paraId="2846BC8C" w14:textId="77777777" w:rsidR="001109FB" w:rsidRPr="001109FB" w:rsidRDefault="001109FB" w:rsidP="001109FB">
            <w:r w:rsidRPr="001109FB">
              <w:t>64) Stowarzyszenie Rybacka Lokalna Grupa Działania „Morze i Parsęta” biuro@morzeiparseta.pl; prezes@morzeiparseta.pl;</w:t>
            </w:r>
          </w:p>
          <w:p w14:paraId="3CBC195B" w14:textId="77777777" w:rsidR="001109FB" w:rsidRPr="001109FB" w:rsidRDefault="001109FB" w:rsidP="001109FB">
            <w:r w:rsidRPr="001109FB">
              <w:t>65) Stowarzyszenie Rybacka Lokalna Grupa Działania Pomorza Zachodniego biuro@rlgdpz.pl;</w:t>
            </w:r>
          </w:p>
          <w:p w14:paraId="17259160" w14:textId="77777777" w:rsidR="001109FB" w:rsidRPr="001109FB" w:rsidRDefault="001109FB" w:rsidP="001109FB">
            <w:r w:rsidRPr="001109FB">
              <w:t>66) Stowarzyszenie „Lider Pojezierza” lgd@liderpojezierza.pl;</w:t>
            </w:r>
          </w:p>
          <w:p w14:paraId="1746D722" w14:textId="77777777" w:rsidR="001109FB" w:rsidRPr="001109FB" w:rsidRDefault="001109FB" w:rsidP="001109FB">
            <w:r w:rsidRPr="001109FB">
              <w:t>67) Stowarzyszenie ”Wir” – Wiejska Inicjatywa Rozwoju wir-lgd@wp.pl;</w:t>
            </w:r>
          </w:p>
          <w:p w14:paraId="13B8033A" w14:textId="77777777" w:rsidR="001109FB" w:rsidRPr="001109FB" w:rsidRDefault="001109FB" w:rsidP="001109FB">
            <w:r w:rsidRPr="001109FB">
              <w:t>68) Stowarzyszenie Lokalna Grupa Działania ”Partnerstwo Drawy z Liderem Wałeckim” biuro@partnerstwodrawy.pl;</w:t>
            </w:r>
          </w:p>
          <w:p w14:paraId="156093AD" w14:textId="77777777" w:rsidR="001109FB" w:rsidRPr="001109FB" w:rsidRDefault="001109FB" w:rsidP="001109FB">
            <w:r w:rsidRPr="001109FB">
              <w:t>69) Lokalna Grupa Rybacka „W Dolinie Tyśmienicy i Wieprza” biuro@lgr-lubelskie.pl;</w:t>
            </w:r>
          </w:p>
          <w:p w14:paraId="350E11E4" w14:textId="77777777" w:rsidR="001109FB" w:rsidRPr="001109FB" w:rsidRDefault="001109FB" w:rsidP="001109FB">
            <w:r w:rsidRPr="001109FB">
              <w:t>70) Lokalna Grupa Działania „Owocowy Szlak” lgd.opolelubelskie@gmail.com;</w:t>
            </w:r>
          </w:p>
          <w:p w14:paraId="77D11A96" w14:textId="77777777" w:rsidR="001109FB" w:rsidRPr="001109FB" w:rsidRDefault="001109FB" w:rsidP="001109FB">
            <w:r w:rsidRPr="001109FB">
              <w:t>71) Lokalna Grupa Rybacka Kaszuby biuro@lgrkaszuby.pl;</w:t>
            </w:r>
          </w:p>
          <w:p w14:paraId="2BF5E6A0" w14:textId="77777777" w:rsidR="001109FB" w:rsidRPr="001109FB" w:rsidRDefault="001109FB" w:rsidP="001109FB">
            <w:r w:rsidRPr="001109FB">
              <w:t>72) Rybacka Lokalna Grupa Działania „Pojezierze Bytowskie” biuro@rlgd-pb.pl;</w:t>
            </w:r>
          </w:p>
          <w:p w14:paraId="139D64F7" w14:textId="77777777" w:rsidR="001109FB" w:rsidRPr="001109FB" w:rsidRDefault="001109FB" w:rsidP="001109FB">
            <w:r w:rsidRPr="001109FB">
              <w:t>73) Słowińska Grupa Rybacka biuro@sgr.org.pl;</w:t>
            </w:r>
          </w:p>
          <w:p w14:paraId="18370D3B" w14:textId="77777777" w:rsidR="001109FB" w:rsidRPr="001109FB" w:rsidRDefault="001109FB" w:rsidP="001109FB">
            <w:r w:rsidRPr="001109FB">
              <w:t>74) Lokalna Grupa Działania Dorzecze Łeby dyrektor@dorzeczeleby.pl; marcin.ramczyk@dorzeczeleby.pl</w:t>
            </w:r>
          </w:p>
          <w:p w14:paraId="13035E70" w14:textId="77777777" w:rsidR="001109FB" w:rsidRPr="001109FB" w:rsidRDefault="001109FB" w:rsidP="001109FB">
            <w:r w:rsidRPr="001109FB">
              <w:t>75) Stowarzyszenie Lokalna Grupa Rybacka -Rybacka Brać Mierzei biuro@rybackabrac.pl;</w:t>
            </w:r>
          </w:p>
          <w:p w14:paraId="034AA58A" w14:textId="77777777" w:rsidR="001109FB" w:rsidRPr="001109FB" w:rsidRDefault="001109FB" w:rsidP="001109FB">
            <w:r w:rsidRPr="001109FB">
              <w:t>76) Stowarzyszenie Północnokaszubska Lokalna Grupa Rybacka biuro@plgr.pl;</w:t>
            </w:r>
          </w:p>
          <w:p w14:paraId="61BD511C" w14:textId="77777777" w:rsidR="001109FB" w:rsidRPr="001109FB" w:rsidRDefault="001109FB" w:rsidP="001109FB">
            <w:r w:rsidRPr="001109FB">
              <w:t>77) Stowarzyszenie Wdzydzko-Charzykowska Lokalna Grupa Rybacka „Mórènka” biuro@lgrmorenka.pl;</w:t>
            </w:r>
          </w:p>
          <w:p w14:paraId="36DD7EEF" w14:textId="77777777" w:rsidR="001109FB" w:rsidRPr="001109FB" w:rsidRDefault="001109FB" w:rsidP="001109FB">
            <w:r w:rsidRPr="001109FB">
              <w:t>78) Stowarzyszenie „Partnerstwo dla Doliny Baryczy”- Lokalna Grupa Działania partnerstwo@nasza.barycz.pl;</w:t>
            </w:r>
          </w:p>
          <w:p w14:paraId="6A5B668C" w14:textId="77777777" w:rsidR="001109FB" w:rsidRPr="001109FB" w:rsidRDefault="001109FB" w:rsidP="001109FB">
            <w:r w:rsidRPr="001109FB">
              <w:t>79) Lokalna Grupa Działania „Zalew Zegrzyński” biuro@lgdzz.pl;</w:t>
            </w:r>
          </w:p>
          <w:p w14:paraId="4F79ECE3" w14:textId="77777777" w:rsidR="001109FB" w:rsidRPr="001109FB" w:rsidRDefault="001109FB" w:rsidP="001109FB">
            <w:r w:rsidRPr="001109FB">
              <w:t>80) Stowarzyszenie Lokalna Grupa Rybacka ”7 Ryb” stowarzyszenie7ryb@wp.pl;</w:t>
            </w:r>
          </w:p>
          <w:p w14:paraId="1381AD1D" w14:textId="77777777" w:rsidR="001109FB" w:rsidRPr="001109FB" w:rsidRDefault="001109FB" w:rsidP="001109FB">
            <w:r w:rsidRPr="001109FB">
              <w:lastRenderedPageBreak/>
              <w:t>81) Nadnotecka Grupa Rybacka sekretariat@ngr.pila.pl;</w:t>
            </w:r>
          </w:p>
          <w:p w14:paraId="70DAF38B" w14:textId="77777777" w:rsidR="001109FB" w:rsidRPr="001109FB" w:rsidRDefault="001109FB" w:rsidP="001109FB">
            <w:r w:rsidRPr="001109FB">
              <w:t>82) Stowarzyszenie „Dolina Karpia” biuro@dolinakarpia.org;</w:t>
            </w:r>
          </w:p>
          <w:p w14:paraId="1ABE1CAD" w14:textId="77777777" w:rsidR="001109FB" w:rsidRPr="001109FB" w:rsidRDefault="001109FB" w:rsidP="001109FB">
            <w:r w:rsidRPr="001109FB">
              <w:t>83) Świętokrzyska Rybacka Lokalna Grupa Działania biuro@swietokrzyskalgr.pl;</w:t>
            </w:r>
          </w:p>
          <w:p w14:paraId="0A5ED206" w14:textId="77777777" w:rsidR="001109FB" w:rsidRPr="001109FB" w:rsidRDefault="001109FB" w:rsidP="001109FB">
            <w:r w:rsidRPr="001109FB">
              <w:t>84) Stowarzyszenie Lokalna Grupa Rybacka „Nasza Krajna i Pałuki” pierucka@lgrnaklo.org.pl;biuro@lgrnaklo.org.pl;</w:t>
            </w:r>
          </w:p>
          <w:p w14:paraId="72ABD3FE" w14:textId="77777777" w:rsidR="001109FB" w:rsidRPr="001109FB" w:rsidRDefault="001109FB" w:rsidP="001109FB">
            <w:r w:rsidRPr="001109FB">
              <w:t>85) Stowarzyszenie ”Lokalna Grupa Działania Pojezierze Brodnickie” lgdbrodnica@wp.pl;</w:t>
            </w:r>
          </w:p>
          <w:p w14:paraId="44F0B0BB" w14:textId="77777777" w:rsidR="001109FB" w:rsidRPr="001109FB" w:rsidRDefault="001109FB" w:rsidP="001109FB">
            <w:r w:rsidRPr="001109FB">
              <w:t>86) Rybacka Lokalna Grupa Działania Pojezierze Dobiegniewskie biuro@pojezierzedobiegniewskie.org;</w:t>
            </w:r>
          </w:p>
          <w:p w14:paraId="60B8E0B4" w14:textId="77777777" w:rsidR="001109FB" w:rsidRPr="001109FB" w:rsidRDefault="001109FB" w:rsidP="001109FB">
            <w:r w:rsidRPr="001109FB">
              <w:t>87) Stowarzyszenie Lokalna Grupa Rybacka „Wielkie Jeziora Mazurskie” Stowarzyszenie Lokalna Grupa Działania „Mazurskie Morze”;</w:t>
            </w:r>
          </w:p>
          <w:p w14:paraId="2F915360" w14:textId="77777777" w:rsidR="001109FB" w:rsidRPr="001109FB" w:rsidRDefault="001109FB" w:rsidP="001109FB">
            <w:r w:rsidRPr="001109FB">
              <w:t>88) Stowarzyszenie Lokalna Grupa Rybacka „Zalew Wiślany” info@lgrzalewwislany.pl;</w:t>
            </w:r>
            <w:r w:rsidRPr="001109FB">
              <w:tab/>
            </w:r>
          </w:p>
          <w:p w14:paraId="7538589F" w14:textId="77777777" w:rsidR="001109FB" w:rsidRPr="001109FB" w:rsidRDefault="001109FB" w:rsidP="001109FB">
            <w:r w:rsidRPr="001109FB">
              <w:t>89) Stowarzyszenie Lokalna Grupa Rybacka Bielska Kraina biuro@bielskakraina.pl;</w:t>
            </w:r>
          </w:p>
          <w:p w14:paraId="0DACC84C" w14:textId="77777777" w:rsidR="001109FB" w:rsidRPr="001109FB" w:rsidRDefault="001109FB" w:rsidP="001109FB">
            <w:r w:rsidRPr="001109FB">
              <w:t>90) Rybacka Lokalna Grupa Działania “Jurajska Ryba” lgr@przyrow.pl;</w:t>
            </w:r>
          </w:p>
          <w:p w14:paraId="388CBAE4" w14:textId="77777777" w:rsidR="001109FB" w:rsidRPr="001109FB" w:rsidRDefault="001109FB" w:rsidP="001109FB">
            <w:r w:rsidRPr="001109FB">
              <w:t>91) Rybacka Lokalna Grupa Działania „Z Ikrą” biuro@zikra.org.pl;</w:t>
            </w:r>
          </w:p>
          <w:p w14:paraId="09EA87E9" w14:textId="77777777" w:rsidR="001109FB" w:rsidRPr="001109FB" w:rsidRDefault="001109FB" w:rsidP="001109FB">
            <w:r w:rsidRPr="001109FB">
              <w:t>92) Stowarzyszenie "Lokalna Grupa Rybacka Puszczy Sandomierskiej" biuro@lgrpuszczysandomierskiej.</w:t>
            </w:r>
          </w:p>
          <w:p w14:paraId="056CA946" w14:textId="77777777" w:rsidR="001109FB" w:rsidRPr="001109FB" w:rsidRDefault="001109FB" w:rsidP="001109FB">
            <w:r w:rsidRPr="001109FB">
              <w:t>93) Stowarzyszenie Rybacka Lokalna Grupa Działania "Roztocze" lgrroztocze@o2.pl; biuro@rlgdroztocze.org; rlgdroztocze@gmail.com;</w:t>
            </w:r>
          </w:p>
          <w:p w14:paraId="34A69BAD" w14:textId="77777777" w:rsidR="001109FB" w:rsidRPr="001109FB" w:rsidRDefault="001109FB" w:rsidP="001109FB">
            <w:r w:rsidRPr="001109FB">
              <w:t>94) Rybacka Lokalna Grupa Działania "Opolszczyzna" biuro@lgropolszczyzna.pl;</w:t>
            </w:r>
          </w:p>
          <w:p w14:paraId="76AF0CFE" w14:textId="77777777" w:rsidR="001109FB" w:rsidRPr="001109FB" w:rsidRDefault="001109FB" w:rsidP="001109FB">
            <w:r w:rsidRPr="001109FB">
              <w:t>95) Stowarzyszenia Lokalna Grupa Rybacka „Pojezierze Suwalsko-Augustowskie” biuro@lgr-pojezierze.eu.</w:t>
            </w:r>
          </w:p>
          <w:p w14:paraId="3492619D" w14:textId="77777777" w:rsidR="001109FB" w:rsidRPr="001109FB" w:rsidRDefault="001109FB" w:rsidP="001109FB"/>
          <w:p w14:paraId="6EB788E4" w14:textId="77777777" w:rsidR="004F6A7B" w:rsidRPr="004F6A7B" w:rsidRDefault="001109FB" w:rsidP="001109FB">
            <w:r w:rsidRPr="001109FB">
              <w:t>Projekt zostanie udostępniony w Biuletynie Informacji Publicznej Ministerstwa Rolnictwa i Rozwoju Wsi, zgodnie z art. 5 ustawy z dnia 7 lipca 2005 r. o działalności lobbingowej w procesie stanowienia prawa (Dz. U. z 2017 r. poz. 248), oraz w Biuletynie Informacji Publicznej Rządowego Centrum Legislacji, zgodnie z § 52 uchwały nr 190 Rady Ministrów z dnia 29 października 2013 r. – Regulamin pracy Rady Ministrów (M.P. z 2022 r. poz. 348).</w:t>
            </w:r>
          </w:p>
        </w:tc>
      </w:tr>
      <w:tr w:rsidR="004F6A7B" w14:paraId="774857F0" w14:textId="77777777" w:rsidTr="007D7D06">
        <w:trPr>
          <w:trHeight w:val="363"/>
        </w:trPr>
        <w:tc>
          <w:tcPr>
            <w:tcW w:w="10374" w:type="dxa"/>
            <w:gridSpan w:val="29"/>
            <w:shd w:val="clear" w:color="auto" w:fill="99CCFF"/>
            <w:vAlign w:val="center"/>
          </w:tcPr>
          <w:p w14:paraId="60AA1083" w14:textId="77777777" w:rsidR="004F6A7B" w:rsidRPr="004F6A7B" w:rsidRDefault="004F6A7B" w:rsidP="004F6A7B">
            <w:r w:rsidRPr="004F6A7B">
              <w:lastRenderedPageBreak/>
              <w:t>6. Wpływ na sektor finansów publicznych</w:t>
            </w:r>
          </w:p>
        </w:tc>
      </w:tr>
      <w:tr w:rsidR="004F6A7B" w14:paraId="1FF9D67C" w14:textId="77777777" w:rsidTr="007D7D06">
        <w:trPr>
          <w:trHeight w:val="142"/>
        </w:trPr>
        <w:tc>
          <w:tcPr>
            <w:tcW w:w="3134" w:type="dxa"/>
            <w:gridSpan w:val="4"/>
            <w:vMerge w:val="restart"/>
            <w:shd w:val="clear" w:color="auto" w:fill="FFFFFF"/>
          </w:tcPr>
          <w:p w14:paraId="2D629709" w14:textId="77777777" w:rsidR="004F6A7B" w:rsidRPr="004F6A7B" w:rsidRDefault="004F6A7B" w:rsidP="004F6A7B">
            <w:r w:rsidRPr="004F6A7B">
              <w:t>(ceny stałe z …… r.)</w:t>
            </w:r>
          </w:p>
        </w:tc>
        <w:tc>
          <w:tcPr>
            <w:tcW w:w="7240" w:type="dxa"/>
            <w:gridSpan w:val="25"/>
            <w:shd w:val="clear" w:color="auto" w:fill="FFFFFF"/>
          </w:tcPr>
          <w:p w14:paraId="3A49100F" w14:textId="77777777" w:rsidR="004F6A7B" w:rsidRPr="004F6A7B" w:rsidRDefault="004F6A7B" w:rsidP="004F6A7B">
            <w:r w:rsidRPr="004F6A7B">
              <w:t>Skutki w okresie 10 lat od wejścia w życie zmian [mln zł]</w:t>
            </w:r>
          </w:p>
        </w:tc>
      </w:tr>
      <w:tr w:rsidR="004F6A7B" w14:paraId="255F770B" w14:textId="77777777" w:rsidTr="007D7D06">
        <w:trPr>
          <w:trHeight w:val="142"/>
        </w:trPr>
        <w:tc>
          <w:tcPr>
            <w:tcW w:w="3134" w:type="dxa"/>
            <w:gridSpan w:val="4"/>
            <w:vMerge/>
            <w:shd w:val="clear" w:color="auto" w:fill="FFFFFF"/>
          </w:tcPr>
          <w:p w14:paraId="4EA60E04" w14:textId="77777777" w:rsidR="004F6A7B" w:rsidRPr="004F6A7B" w:rsidRDefault="004F6A7B" w:rsidP="004F6A7B"/>
        </w:tc>
        <w:tc>
          <w:tcPr>
            <w:tcW w:w="569" w:type="dxa"/>
            <w:gridSpan w:val="2"/>
            <w:shd w:val="clear" w:color="auto" w:fill="FFFFFF"/>
          </w:tcPr>
          <w:p w14:paraId="5374876B" w14:textId="77777777" w:rsidR="004F6A7B" w:rsidRPr="004F6A7B" w:rsidRDefault="004F6A7B" w:rsidP="004F6A7B">
            <w:r w:rsidRPr="004F6A7B">
              <w:t>0</w:t>
            </w:r>
          </w:p>
        </w:tc>
        <w:tc>
          <w:tcPr>
            <w:tcW w:w="570" w:type="dxa"/>
            <w:gridSpan w:val="2"/>
            <w:shd w:val="clear" w:color="auto" w:fill="FFFFFF"/>
          </w:tcPr>
          <w:p w14:paraId="387BF727" w14:textId="77777777" w:rsidR="004F6A7B" w:rsidRPr="004F6A7B" w:rsidRDefault="004F6A7B" w:rsidP="004F6A7B">
            <w:r w:rsidRPr="004F6A7B">
              <w:t>1</w:t>
            </w:r>
          </w:p>
        </w:tc>
        <w:tc>
          <w:tcPr>
            <w:tcW w:w="570" w:type="dxa"/>
            <w:gridSpan w:val="3"/>
            <w:shd w:val="clear" w:color="auto" w:fill="FFFFFF"/>
          </w:tcPr>
          <w:p w14:paraId="06C5607F" w14:textId="77777777" w:rsidR="004F6A7B" w:rsidRPr="004F6A7B" w:rsidRDefault="004F6A7B" w:rsidP="004F6A7B">
            <w:r w:rsidRPr="004F6A7B">
              <w:t>2</w:t>
            </w:r>
          </w:p>
        </w:tc>
        <w:tc>
          <w:tcPr>
            <w:tcW w:w="569" w:type="dxa"/>
            <w:gridSpan w:val="3"/>
            <w:shd w:val="clear" w:color="auto" w:fill="FFFFFF"/>
          </w:tcPr>
          <w:p w14:paraId="5D13ACFF" w14:textId="77777777" w:rsidR="004F6A7B" w:rsidRPr="004F6A7B" w:rsidRDefault="004F6A7B" w:rsidP="004F6A7B">
            <w:r w:rsidRPr="004F6A7B">
              <w:t>3</w:t>
            </w:r>
          </w:p>
        </w:tc>
        <w:tc>
          <w:tcPr>
            <w:tcW w:w="570" w:type="dxa"/>
            <w:gridSpan w:val="2"/>
            <w:shd w:val="clear" w:color="auto" w:fill="FFFFFF"/>
          </w:tcPr>
          <w:p w14:paraId="56E089B4" w14:textId="77777777" w:rsidR="004F6A7B" w:rsidRPr="004F6A7B" w:rsidRDefault="004F6A7B" w:rsidP="004F6A7B">
            <w:r w:rsidRPr="004F6A7B">
              <w:t>4</w:t>
            </w:r>
          </w:p>
        </w:tc>
        <w:tc>
          <w:tcPr>
            <w:tcW w:w="570" w:type="dxa"/>
            <w:shd w:val="clear" w:color="auto" w:fill="FFFFFF"/>
          </w:tcPr>
          <w:p w14:paraId="7F0F9AC6" w14:textId="77777777" w:rsidR="004F6A7B" w:rsidRPr="004F6A7B" w:rsidRDefault="004F6A7B" w:rsidP="004F6A7B">
            <w:r w:rsidRPr="004F6A7B">
              <w:t>5</w:t>
            </w:r>
          </w:p>
        </w:tc>
        <w:tc>
          <w:tcPr>
            <w:tcW w:w="570" w:type="dxa"/>
            <w:gridSpan w:val="2"/>
            <w:shd w:val="clear" w:color="auto" w:fill="FFFFFF"/>
          </w:tcPr>
          <w:p w14:paraId="14B19CB6" w14:textId="77777777" w:rsidR="004F6A7B" w:rsidRPr="004F6A7B" w:rsidRDefault="004F6A7B" w:rsidP="004F6A7B">
            <w:r w:rsidRPr="004F6A7B">
              <w:t>6</w:t>
            </w:r>
          </w:p>
        </w:tc>
        <w:tc>
          <w:tcPr>
            <w:tcW w:w="569" w:type="dxa"/>
            <w:gridSpan w:val="3"/>
            <w:shd w:val="clear" w:color="auto" w:fill="FFFFFF"/>
          </w:tcPr>
          <w:p w14:paraId="7CD5B27A" w14:textId="77777777" w:rsidR="004F6A7B" w:rsidRPr="004F6A7B" w:rsidRDefault="004F6A7B" w:rsidP="004F6A7B">
            <w:r w:rsidRPr="004F6A7B">
              <w:t>7</w:t>
            </w:r>
          </w:p>
        </w:tc>
        <w:tc>
          <w:tcPr>
            <w:tcW w:w="570" w:type="dxa"/>
            <w:gridSpan w:val="2"/>
            <w:shd w:val="clear" w:color="auto" w:fill="FFFFFF"/>
          </w:tcPr>
          <w:p w14:paraId="2D2CF3A6" w14:textId="77777777" w:rsidR="004F6A7B" w:rsidRPr="004F6A7B" w:rsidRDefault="004F6A7B" w:rsidP="004F6A7B">
            <w:r w:rsidRPr="004F6A7B">
              <w:t>8</w:t>
            </w:r>
          </w:p>
        </w:tc>
        <w:tc>
          <w:tcPr>
            <w:tcW w:w="570" w:type="dxa"/>
            <w:gridSpan w:val="2"/>
            <w:shd w:val="clear" w:color="auto" w:fill="FFFFFF"/>
          </w:tcPr>
          <w:p w14:paraId="308BEE90" w14:textId="77777777" w:rsidR="004F6A7B" w:rsidRPr="004F6A7B" w:rsidRDefault="004F6A7B" w:rsidP="004F6A7B">
            <w:r w:rsidRPr="004F6A7B">
              <w:t>9</w:t>
            </w:r>
          </w:p>
        </w:tc>
        <w:tc>
          <w:tcPr>
            <w:tcW w:w="570" w:type="dxa"/>
            <w:shd w:val="clear" w:color="auto" w:fill="FFFFFF"/>
          </w:tcPr>
          <w:p w14:paraId="034BDA31" w14:textId="77777777" w:rsidR="004F6A7B" w:rsidRPr="004F6A7B" w:rsidRDefault="004F6A7B" w:rsidP="004F6A7B">
            <w:r w:rsidRPr="004F6A7B">
              <w:t>10</w:t>
            </w:r>
          </w:p>
        </w:tc>
        <w:tc>
          <w:tcPr>
            <w:tcW w:w="973" w:type="dxa"/>
            <w:gridSpan w:val="2"/>
            <w:shd w:val="clear" w:color="auto" w:fill="FFFFFF"/>
          </w:tcPr>
          <w:p w14:paraId="0FFE2F0B" w14:textId="77777777" w:rsidR="004F6A7B" w:rsidRPr="004F6A7B" w:rsidRDefault="004F6A7B" w:rsidP="004F6A7B">
            <w:r w:rsidRPr="004F6A7B">
              <w:t>Łącznie (0</w:t>
            </w:r>
            <w:r w:rsidRPr="004F6A7B">
              <w:noBreakHyphen/>
              <w:t>10)</w:t>
            </w:r>
          </w:p>
        </w:tc>
      </w:tr>
      <w:tr w:rsidR="004F6A7B" w14:paraId="04B4E4F3" w14:textId="77777777" w:rsidTr="007D7D06">
        <w:trPr>
          <w:trHeight w:val="321"/>
        </w:trPr>
        <w:tc>
          <w:tcPr>
            <w:tcW w:w="3134" w:type="dxa"/>
            <w:gridSpan w:val="4"/>
            <w:shd w:val="clear" w:color="auto" w:fill="FFFFFF"/>
            <w:vAlign w:val="center"/>
          </w:tcPr>
          <w:p w14:paraId="5A669465" w14:textId="77777777" w:rsidR="004F6A7B" w:rsidRPr="004F6A7B" w:rsidRDefault="004F6A7B" w:rsidP="004F6A7B">
            <w:r w:rsidRPr="004F6A7B">
              <w:t>Dochody ogółem</w:t>
            </w:r>
          </w:p>
        </w:tc>
        <w:tc>
          <w:tcPr>
            <w:tcW w:w="569" w:type="dxa"/>
            <w:gridSpan w:val="2"/>
            <w:shd w:val="clear" w:color="auto" w:fill="FFFFFF"/>
          </w:tcPr>
          <w:p w14:paraId="2C57D7C2" w14:textId="77777777" w:rsidR="004F6A7B" w:rsidRPr="004F6A7B" w:rsidRDefault="004F6A7B" w:rsidP="004F6A7B"/>
        </w:tc>
        <w:tc>
          <w:tcPr>
            <w:tcW w:w="570" w:type="dxa"/>
            <w:gridSpan w:val="2"/>
            <w:shd w:val="clear" w:color="auto" w:fill="FFFFFF"/>
          </w:tcPr>
          <w:p w14:paraId="40FD0AFD" w14:textId="77777777" w:rsidR="004F6A7B" w:rsidRPr="004F6A7B" w:rsidRDefault="004F6A7B" w:rsidP="004F6A7B"/>
        </w:tc>
        <w:tc>
          <w:tcPr>
            <w:tcW w:w="570" w:type="dxa"/>
            <w:gridSpan w:val="3"/>
            <w:shd w:val="clear" w:color="auto" w:fill="FFFFFF"/>
          </w:tcPr>
          <w:p w14:paraId="469B59C3" w14:textId="77777777" w:rsidR="004F6A7B" w:rsidRPr="004F6A7B" w:rsidRDefault="004F6A7B" w:rsidP="004F6A7B"/>
        </w:tc>
        <w:tc>
          <w:tcPr>
            <w:tcW w:w="569" w:type="dxa"/>
            <w:gridSpan w:val="3"/>
            <w:shd w:val="clear" w:color="auto" w:fill="FFFFFF"/>
          </w:tcPr>
          <w:p w14:paraId="50CF5D1D" w14:textId="77777777" w:rsidR="004F6A7B" w:rsidRPr="004F6A7B" w:rsidRDefault="004F6A7B" w:rsidP="004F6A7B"/>
        </w:tc>
        <w:tc>
          <w:tcPr>
            <w:tcW w:w="570" w:type="dxa"/>
            <w:gridSpan w:val="2"/>
            <w:shd w:val="clear" w:color="auto" w:fill="FFFFFF"/>
          </w:tcPr>
          <w:p w14:paraId="3E34021E" w14:textId="77777777" w:rsidR="004F6A7B" w:rsidRPr="004F6A7B" w:rsidRDefault="004F6A7B" w:rsidP="004F6A7B"/>
        </w:tc>
        <w:tc>
          <w:tcPr>
            <w:tcW w:w="570" w:type="dxa"/>
            <w:shd w:val="clear" w:color="auto" w:fill="FFFFFF"/>
          </w:tcPr>
          <w:p w14:paraId="6C4217E8" w14:textId="77777777" w:rsidR="004F6A7B" w:rsidRPr="004F6A7B" w:rsidRDefault="004F6A7B" w:rsidP="004F6A7B"/>
        </w:tc>
        <w:tc>
          <w:tcPr>
            <w:tcW w:w="570" w:type="dxa"/>
            <w:gridSpan w:val="2"/>
            <w:shd w:val="clear" w:color="auto" w:fill="FFFFFF"/>
          </w:tcPr>
          <w:p w14:paraId="3E9C0569" w14:textId="77777777" w:rsidR="004F6A7B" w:rsidRPr="004F6A7B" w:rsidRDefault="004F6A7B" w:rsidP="004F6A7B"/>
        </w:tc>
        <w:tc>
          <w:tcPr>
            <w:tcW w:w="569" w:type="dxa"/>
            <w:gridSpan w:val="3"/>
            <w:shd w:val="clear" w:color="auto" w:fill="FFFFFF"/>
          </w:tcPr>
          <w:p w14:paraId="028856CE" w14:textId="77777777" w:rsidR="004F6A7B" w:rsidRPr="004F6A7B" w:rsidRDefault="004F6A7B" w:rsidP="004F6A7B"/>
        </w:tc>
        <w:tc>
          <w:tcPr>
            <w:tcW w:w="570" w:type="dxa"/>
            <w:gridSpan w:val="2"/>
            <w:shd w:val="clear" w:color="auto" w:fill="FFFFFF"/>
          </w:tcPr>
          <w:p w14:paraId="4376BF27" w14:textId="77777777" w:rsidR="004F6A7B" w:rsidRPr="004F6A7B" w:rsidRDefault="004F6A7B" w:rsidP="004F6A7B"/>
        </w:tc>
        <w:tc>
          <w:tcPr>
            <w:tcW w:w="570" w:type="dxa"/>
            <w:gridSpan w:val="2"/>
            <w:shd w:val="clear" w:color="auto" w:fill="FFFFFF"/>
          </w:tcPr>
          <w:p w14:paraId="3D901C5A" w14:textId="77777777" w:rsidR="004F6A7B" w:rsidRPr="004F6A7B" w:rsidRDefault="004F6A7B" w:rsidP="004F6A7B"/>
        </w:tc>
        <w:tc>
          <w:tcPr>
            <w:tcW w:w="570" w:type="dxa"/>
            <w:shd w:val="clear" w:color="auto" w:fill="FFFFFF"/>
          </w:tcPr>
          <w:p w14:paraId="5C9C89BA" w14:textId="77777777" w:rsidR="004F6A7B" w:rsidRPr="004F6A7B" w:rsidRDefault="004F6A7B" w:rsidP="004F6A7B"/>
        </w:tc>
        <w:tc>
          <w:tcPr>
            <w:tcW w:w="973" w:type="dxa"/>
            <w:gridSpan w:val="2"/>
            <w:shd w:val="clear" w:color="auto" w:fill="FFFFFF"/>
          </w:tcPr>
          <w:p w14:paraId="7C5C8706" w14:textId="77777777" w:rsidR="004F6A7B" w:rsidRPr="004F6A7B" w:rsidRDefault="004F6A7B" w:rsidP="004F6A7B"/>
        </w:tc>
      </w:tr>
      <w:tr w:rsidR="004F6A7B" w14:paraId="7C4DAE53" w14:textId="77777777" w:rsidTr="007D7D06">
        <w:trPr>
          <w:trHeight w:val="321"/>
        </w:trPr>
        <w:tc>
          <w:tcPr>
            <w:tcW w:w="3134" w:type="dxa"/>
            <w:gridSpan w:val="4"/>
            <w:shd w:val="clear" w:color="auto" w:fill="FFFFFF"/>
            <w:vAlign w:val="center"/>
          </w:tcPr>
          <w:p w14:paraId="2ABFE3D1" w14:textId="77777777" w:rsidR="004F6A7B" w:rsidRPr="004F6A7B" w:rsidRDefault="004F6A7B" w:rsidP="004F6A7B">
            <w:r w:rsidRPr="004F6A7B">
              <w:lastRenderedPageBreak/>
              <w:t>budżet państwa</w:t>
            </w:r>
          </w:p>
        </w:tc>
        <w:tc>
          <w:tcPr>
            <w:tcW w:w="569" w:type="dxa"/>
            <w:gridSpan w:val="2"/>
            <w:shd w:val="clear" w:color="auto" w:fill="FFFFFF"/>
          </w:tcPr>
          <w:p w14:paraId="1E93A2D8" w14:textId="77777777" w:rsidR="004F6A7B" w:rsidRPr="004F6A7B" w:rsidRDefault="004F6A7B" w:rsidP="004F6A7B"/>
        </w:tc>
        <w:tc>
          <w:tcPr>
            <w:tcW w:w="570" w:type="dxa"/>
            <w:gridSpan w:val="2"/>
            <w:shd w:val="clear" w:color="auto" w:fill="FFFFFF"/>
          </w:tcPr>
          <w:p w14:paraId="20DAEABF" w14:textId="77777777" w:rsidR="004F6A7B" w:rsidRPr="004F6A7B" w:rsidRDefault="004F6A7B" w:rsidP="004F6A7B"/>
        </w:tc>
        <w:tc>
          <w:tcPr>
            <w:tcW w:w="570" w:type="dxa"/>
            <w:gridSpan w:val="3"/>
            <w:shd w:val="clear" w:color="auto" w:fill="FFFFFF"/>
          </w:tcPr>
          <w:p w14:paraId="096C76A9" w14:textId="77777777" w:rsidR="004F6A7B" w:rsidRPr="004F6A7B" w:rsidRDefault="004F6A7B" w:rsidP="004F6A7B"/>
        </w:tc>
        <w:tc>
          <w:tcPr>
            <w:tcW w:w="569" w:type="dxa"/>
            <w:gridSpan w:val="3"/>
            <w:shd w:val="clear" w:color="auto" w:fill="FFFFFF"/>
          </w:tcPr>
          <w:p w14:paraId="2110D9A2" w14:textId="77777777" w:rsidR="004F6A7B" w:rsidRPr="004F6A7B" w:rsidRDefault="004F6A7B" w:rsidP="004F6A7B"/>
        </w:tc>
        <w:tc>
          <w:tcPr>
            <w:tcW w:w="570" w:type="dxa"/>
            <w:gridSpan w:val="2"/>
            <w:shd w:val="clear" w:color="auto" w:fill="FFFFFF"/>
          </w:tcPr>
          <w:p w14:paraId="1E79E416" w14:textId="77777777" w:rsidR="004F6A7B" w:rsidRPr="004F6A7B" w:rsidRDefault="004F6A7B" w:rsidP="004F6A7B"/>
        </w:tc>
        <w:tc>
          <w:tcPr>
            <w:tcW w:w="570" w:type="dxa"/>
            <w:shd w:val="clear" w:color="auto" w:fill="FFFFFF"/>
          </w:tcPr>
          <w:p w14:paraId="452FD75D" w14:textId="77777777" w:rsidR="004F6A7B" w:rsidRPr="004F6A7B" w:rsidRDefault="004F6A7B" w:rsidP="004F6A7B"/>
        </w:tc>
        <w:tc>
          <w:tcPr>
            <w:tcW w:w="570" w:type="dxa"/>
            <w:gridSpan w:val="2"/>
            <w:shd w:val="clear" w:color="auto" w:fill="FFFFFF"/>
          </w:tcPr>
          <w:p w14:paraId="5765ED8A" w14:textId="77777777" w:rsidR="004F6A7B" w:rsidRPr="004F6A7B" w:rsidRDefault="004F6A7B" w:rsidP="004F6A7B"/>
        </w:tc>
        <w:tc>
          <w:tcPr>
            <w:tcW w:w="569" w:type="dxa"/>
            <w:gridSpan w:val="3"/>
            <w:shd w:val="clear" w:color="auto" w:fill="FFFFFF"/>
          </w:tcPr>
          <w:p w14:paraId="7C56B067" w14:textId="77777777" w:rsidR="004F6A7B" w:rsidRPr="004F6A7B" w:rsidRDefault="004F6A7B" w:rsidP="004F6A7B"/>
        </w:tc>
        <w:tc>
          <w:tcPr>
            <w:tcW w:w="570" w:type="dxa"/>
            <w:gridSpan w:val="2"/>
            <w:shd w:val="clear" w:color="auto" w:fill="FFFFFF"/>
          </w:tcPr>
          <w:p w14:paraId="24BA677D" w14:textId="77777777" w:rsidR="004F6A7B" w:rsidRPr="004F6A7B" w:rsidRDefault="004F6A7B" w:rsidP="004F6A7B"/>
        </w:tc>
        <w:tc>
          <w:tcPr>
            <w:tcW w:w="570" w:type="dxa"/>
            <w:gridSpan w:val="2"/>
            <w:shd w:val="clear" w:color="auto" w:fill="FFFFFF"/>
          </w:tcPr>
          <w:p w14:paraId="1E20FADB" w14:textId="77777777" w:rsidR="004F6A7B" w:rsidRPr="004F6A7B" w:rsidRDefault="004F6A7B" w:rsidP="004F6A7B"/>
        </w:tc>
        <w:tc>
          <w:tcPr>
            <w:tcW w:w="570" w:type="dxa"/>
            <w:shd w:val="clear" w:color="auto" w:fill="FFFFFF"/>
          </w:tcPr>
          <w:p w14:paraId="7244723B" w14:textId="77777777" w:rsidR="004F6A7B" w:rsidRPr="004F6A7B" w:rsidRDefault="004F6A7B" w:rsidP="004F6A7B"/>
        </w:tc>
        <w:tc>
          <w:tcPr>
            <w:tcW w:w="973" w:type="dxa"/>
            <w:gridSpan w:val="2"/>
            <w:shd w:val="clear" w:color="auto" w:fill="FFFFFF"/>
          </w:tcPr>
          <w:p w14:paraId="46DF36FF" w14:textId="77777777" w:rsidR="004F6A7B" w:rsidRPr="004F6A7B" w:rsidRDefault="004F6A7B" w:rsidP="004F6A7B"/>
        </w:tc>
      </w:tr>
      <w:tr w:rsidR="004F6A7B" w14:paraId="14FC8A8A" w14:textId="77777777" w:rsidTr="007D7D06">
        <w:trPr>
          <w:trHeight w:val="344"/>
        </w:trPr>
        <w:tc>
          <w:tcPr>
            <w:tcW w:w="3134" w:type="dxa"/>
            <w:gridSpan w:val="4"/>
            <w:shd w:val="clear" w:color="auto" w:fill="FFFFFF"/>
            <w:vAlign w:val="center"/>
          </w:tcPr>
          <w:p w14:paraId="4B259040" w14:textId="77777777" w:rsidR="004F6A7B" w:rsidRPr="004F6A7B" w:rsidRDefault="004F6A7B" w:rsidP="004F6A7B">
            <w:r w:rsidRPr="004F6A7B">
              <w:t>JST</w:t>
            </w:r>
          </w:p>
        </w:tc>
        <w:tc>
          <w:tcPr>
            <w:tcW w:w="569" w:type="dxa"/>
            <w:gridSpan w:val="2"/>
            <w:shd w:val="clear" w:color="auto" w:fill="FFFFFF"/>
          </w:tcPr>
          <w:p w14:paraId="7B1BC8E1" w14:textId="77777777" w:rsidR="004F6A7B" w:rsidRPr="004F6A7B" w:rsidRDefault="004F6A7B" w:rsidP="004F6A7B"/>
        </w:tc>
        <w:tc>
          <w:tcPr>
            <w:tcW w:w="570" w:type="dxa"/>
            <w:gridSpan w:val="2"/>
            <w:shd w:val="clear" w:color="auto" w:fill="FFFFFF"/>
          </w:tcPr>
          <w:p w14:paraId="73F65393" w14:textId="77777777" w:rsidR="004F6A7B" w:rsidRPr="004F6A7B" w:rsidRDefault="004F6A7B" w:rsidP="004F6A7B"/>
        </w:tc>
        <w:tc>
          <w:tcPr>
            <w:tcW w:w="570" w:type="dxa"/>
            <w:gridSpan w:val="3"/>
            <w:shd w:val="clear" w:color="auto" w:fill="FFFFFF"/>
          </w:tcPr>
          <w:p w14:paraId="4BF127B6" w14:textId="77777777" w:rsidR="004F6A7B" w:rsidRPr="004F6A7B" w:rsidRDefault="004F6A7B" w:rsidP="004F6A7B"/>
        </w:tc>
        <w:tc>
          <w:tcPr>
            <w:tcW w:w="569" w:type="dxa"/>
            <w:gridSpan w:val="3"/>
            <w:shd w:val="clear" w:color="auto" w:fill="FFFFFF"/>
          </w:tcPr>
          <w:p w14:paraId="7D8D4DF3" w14:textId="77777777" w:rsidR="004F6A7B" w:rsidRPr="004F6A7B" w:rsidRDefault="004F6A7B" w:rsidP="004F6A7B"/>
        </w:tc>
        <w:tc>
          <w:tcPr>
            <w:tcW w:w="570" w:type="dxa"/>
            <w:gridSpan w:val="2"/>
            <w:shd w:val="clear" w:color="auto" w:fill="FFFFFF"/>
          </w:tcPr>
          <w:p w14:paraId="30F46581" w14:textId="77777777" w:rsidR="004F6A7B" w:rsidRPr="004F6A7B" w:rsidRDefault="004F6A7B" w:rsidP="004F6A7B"/>
        </w:tc>
        <w:tc>
          <w:tcPr>
            <w:tcW w:w="570" w:type="dxa"/>
            <w:shd w:val="clear" w:color="auto" w:fill="FFFFFF"/>
          </w:tcPr>
          <w:p w14:paraId="2AE6D404" w14:textId="77777777" w:rsidR="004F6A7B" w:rsidRPr="004F6A7B" w:rsidRDefault="004F6A7B" w:rsidP="004F6A7B"/>
        </w:tc>
        <w:tc>
          <w:tcPr>
            <w:tcW w:w="570" w:type="dxa"/>
            <w:gridSpan w:val="2"/>
            <w:shd w:val="clear" w:color="auto" w:fill="FFFFFF"/>
          </w:tcPr>
          <w:p w14:paraId="7460623C" w14:textId="77777777" w:rsidR="004F6A7B" w:rsidRPr="004F6A7B" w:rsidRDefault="004F6A7B" w:rsidP="004F6A7B"/>
        </w:tc>
        <w:tc>
          <w:tcPr>
            <w:tcW w:w="569" w:type="dxa"/>
            <w:gridSpan w:val="3"/>
            <w:shd w:val="clear" w:color="auto" w:fill="FFFFFF"/>
          </w:tcPr>
          <w:p w14:paraId="30A58E43" w14:textId="77777777" w:rsidR="004F6A7B" w:rsidRPr="004F6A7B" w:rsidRDefault="004F6A7B" w:rsidP="004F6A7B"/>
        </w:tc>
        <w:tc>
          <w:tcPr>
            <w:tcW w:w="570" w:type="dxa"/>
            <w:gridSpan w:val="2"/>
            <w:shd w:val="clear" w:color="auto" w:fill="FFFFFF"/>
          </w:tcPr>
          <w:p w14:paraId="5A4F5A8F" w14:textId="77777777" w:rsidR="004F6A7B" w:rsidRPr="004F6A7B" w:rsidRDefault="004F6A7B" w:rsidP="004F6A7B"/>
        </w:tc>
        <w:tc>
          <w:tcPr>
            <w:tcW w:w="570" w:type="dxa"/>
            <w:gridSpan w:val="2"/>
            <w:shd w:val="clear" w:color="auto" w:fill="FFFFFF"/>
          </w:tcPr>
          <w:p w14:paraId="3151FEF6" w14:textId="77777777" w:rsidR="004F6A7B" w:rsidRPr="004F6A7B" w:rsidRDefault="004F6A7B" w:rsidP="004F6A7B"/>
        </w:tc>
        <w:tc>
          <w:tcPr>
            <w:tcW w:w="570" w:type="dxa"/>
            <w:shd w:val="clear" w:color="auto" w:fill="FFFFFF"/>
          </w:tcPr>
          <w:p w14:paraId="31AEE322" w14:textId="77777777" w:rsidR="004F6A7B" w:rsidRPr="004F6A7B" w:rsidRDefault="004F6A7B" w:rsidP="004F6A7B"/>
        </w:tc>
        <w:tc>
          <w:tcPr>
            <w:tcW w:w="973" w:type="dxa"/>
            <w:gridSpan w:val="2"/>
            <w:shd w:val="clear" w:color="auto" w:fill="FFFFFF"/>
          </w:tcPr>
          <w:p w14:paraId="1D4C58EF" w14:textId="77777777" w:rsidR="004F6A7B" w:rsidRPr="004F6A7B" w:rsidRDefault="004F6A7B" w:rsidP="004F6A7B"/>
        </w:tc>
      </w:tr>
      <w:tr w:rsidR="004F6A7B" w14:paraId="606646AB" w14:textId="77777777" w:rsidTr="007D7D06">
        <w:trPr>
          <w:trHeight w:val="344"/>
        </w:trPr>
        <w:tc>
          <w:tcPr>
            <w:tcW w:w="3134" w:type="dxa"/>
            <w:gridSpan w:val="4"/>
            <w:shd w:val="clear" w:color="auto" w:fill="FFFFFF"/>
            <w:vAlign w:val="center"/>
          </w:tcPr>
          <w:p w14:paraId="375B8F13" w14:textId="77777777" w:rsidR="004F6A7B" w:rsidRPr="004F6A7B" w:rsidRDefault="004F6A7B" w:rsidP="004F6A7B">
            <w:r w:rsidRPr="004F6A7B">
              <w:t>pozostałe jednostki (oddzielnie)</w:t>
            </w:r>
          </w:p>
        </w:tc>
        <w:tc>
          <w:tcPr>
            <w:tcW w:w="569" w:type="dxa"/>
            <w:gridSpan w:val="2"/>
            <w:shd w:val="clear" w:color="auto" w:fill="FFFFFF"/>
          </w:tcPr>
          <w:p w14:paraId="4E8C958E" w14:textId="77777777" w:rsidR="004F6A7B" w:rsidRPr="004F6A7B" w:rsidRDefault="004F6A7B" w:rsidP="004F6A7B"/>
        </w:tc>
        <w:tc>
          <w:tcPr>
            <w:tcW w:w="570" w:type="dxa"/>
            <w:gridSpan w:val="2"/>
            <w:shd w:val="clear" w:color="auto" w:fill="FFFFFF"/>
          </w:tcPr>
          <w:p w14:paraId="025257A2" w14:textId="77777777" w:rsidR="004F6A7B" w:rsidRPr="004F6A7B" w:rsidRDefault="004F6A7B" w:rsidP="004F6A7B"/>
        </w:tc>
        <w:tc>
          <w:tcPr>
            <w:tcW w:w="570" w:type="dxa"/>
            <w:gridSpan w:val="3"/>
            <w:shd w:val="clear" w:color="auto" w:fill="FFFFFF"/>
          </w:tcPr>
          <w:p w14:paraId="2BF89CAC" w14:textId="77777777" w:rsidR="004F6A7B" w:rsidRPr="004F6A7B" w:rsidRDefault="004F6A7B" w:rsidP="004F6A7B"/>
        </w:tc>
        <w:tc>
          <w:tcPr>
            <w:tcW w:w="569" w:type="dxa"/>
            <w:gridSpan w:val="3"/>
            <w:shd w:val="clear" w:color="auto" w:fill="FFFFFF"/>
          </w:tcPr>
          <w:p w14:paraId="7B9F3C83" w14:textId="77777777" w:rsidR="004F6A7B" w:rsidRPr="004F6A7B" w:rsidRDefault="004F6A7B" w:rsidP="004F6A7B"/>
        </w:tc>
        <w:tc>
          <w:tcPr>
            <w:tcW w:w="570" w:type="dxa"/>
            <w:gridSpan w:val="2"/>
            <w:shd w:val="clear" w:color="auto" w:fill="FFFFFF"/>
          </w:tcPr>
          <w:p w14:paraId="26E1701E" w14:textId="77777777" w:rsidR="004F6A7B" w:rsidRPr="004F6A7B" w:rsidRDefault="004F6A7B" w:rsidP="004F6A7B"/>
        </w:tc>
        <w:tc>
          <w:tcPr>
            <w:tcW w:w="570" w:type="dxa"/>
            <w:shd w:val="clear" w:color="auto" w:fill="FFFFFF"/>
          </w:tcPr>
          <w:p w14:paraId="3196F28F" w14:textId="77777777" w:rsidR="004F6A7B" w:rsidRPr="004F6A7B" w:rsidRDefault="004F6A7B" w:rsidP="004F6A7B"/>
        </w:tc>
        <w:tc>
          <w:tcPr>
            <w:tcW w:w="570" w:type="dxa"/>
            <w:gridSpan w:val="2"/>
            <w:shd w:val="clear" w:color="auto" w:fill="FFFFFF"/>
          </w:tcPr>
          <w:p w14:paraId="06E4329E" w14:textId="77777777" w:rsidR="004F6A7B" w:rsidRPr="004F6A7B" w:rsidRDefault="004F6A7B" w:rsidP="004F6A7B"/>
        </w:tc>
        <w:tc>
          <w:tcPr>
            <w:tcW w:w="569" w:type="dxa"/>
            <w:gridSpan w:val="3"/>
            <w:shd w:val="clear" w:color="auto" w:fill="FFFFFF"/>
          </w:tcPr>
          <w:p w14:paraId="7B7682A1" w14:textId="77777777" w:rsidR="004F6A7B" w:rsidRPr="004F6A7B" w:rsidRDefault="004F6A7B" w:rsidP="004F6A7B"/>
        </w:tc>
        <w:tc>
          <w:tcPr>
            <w:tcW w:w="570" w:type="dxa"/>
            <w:gridSpan w:val="2"/>
            <w:shd w:val="clear" w:color="auto" w:fill="FFFFFF"/>
          </w:tcPr>
          <w:p w14:paraId="0C7E5347" w14:textId="77777777" w:rsidR="004F6A7B" w:rsidRPr="004F6A7B" w:rsidRDefault="004F6A7B" w:rsidP="004F6A7B"/>
        </w:tc>
        <w:tc>
          <w:tcPr>
            <w:tcW w:w="570" w:type="dxa"/>
            <w:gridSpan w:val="2"/>
            <w:shd w:val="clear" w:color="auto" w:fill="FFFFFF"/>
          </w:tcPr>
          <w:p w14:paraId="654D76C6" w14:textId="77777777" w:rsidR="004F6A7B" w:rsidRPr="004F6A7B" w:rsidRDefault="004F6A7B" w:rsidP="004F6A7B"/>
        </w:tc>
        <w:tc>
          <w:tcPr>
            <w:tcW w:w="570" w:type="dxa"/>
            <w:shd w:val="clear" w:color="auto" w:fill="FFFFFF"/>
          </w:tcPr>
          <w:p w14:paraId="67D27BAB" w14:textId="77777777" w:rsidR="004F6A7B" w:rsidRPr="004F6A7B" w:rsidRDefault="004F6A7B" w:rsidP="004F6A7B"/>
        </w:tc>
        <w:tc>
          <w:tcPr>
            <w:tcW w:w="973" w:type="dxa"/>
            <w:gridSpan w:val="2"/>
            <w:shd w:val="clear" w:color="auto" w:fill="FFFFFF"/>
          </w:tcPr>
          <w:p w14:paraId="10DF44FD" w14:textId="77777777" w:rsidR="004F6A7B" w:rsidRPr="004F6A7B" w:rsidRDefault="004F6A7B" w:rsidP="004F6A7B"/>
        </w:tc>
      </w:tr>
      <w:tr w:rsidR="004F6A7B" w14:paraId="3A0C23C9" w14:textId="77777777" w:rsidTr="007D7D06">
        <w:trPr>
          <w:trHeight w:val="330"/>
        </w:trPr>
        <w:tc>
          <w:tcPr>
            <w:tcW w:w="3134" w:type="dxa"/>
            <w:gridSpan w:val="4"/>
            <w:shd w:val="clear" w:color="auto" w:fill="FFFFFF"/>
            <w:vAlign w:val="center"/>
          </w:tcPr>
          <w:p w14:paraId="4EB20721" w14:textId="77777777" w:rsidR="004F6A7B" w:rsidRPr="004F6A7B" w:rsidRDefault="004F6A7B" w:rsidP="004F6A7B">
            <w:r w:rsidRPr="004F6A7B">
              <w:t>Wydatki ogółem</w:t>
            </w:r>
          </w:p>
        </w:tc>
        <w:tc>
          <w:tcPr>
            <w:tcW w:w="569" w:type="dxa"/>
            <w:gridSpan w:val="2"/>
            <w:shd w:val="clear" w:color="auto" w:fill="FFFFFF"/>
          </w:tcPr>
          <w:p w14:paraId="1EC8643E" w14:textId="77777777" w:rsidR="004F6A7B" w:rsidRPr="004F6A7B" w:rsidRDefault="004F6A7B" w:rsidP="004F6A7B"/>
        </w:tc>
        <w:tc>
          <w:tcPr>
            <w:tcW w:w="570" w:type="dxa"/>
            <w:gridSpan w:val="2"/>
            <w:shd w:val="clear" w:color="auto" w:fill="FFFFFF"/>
          </w:tcPr>
          <w:p w14:paraId="08BA5D8B" w14:textId="77777777" w:rsidR="004F6A7B" w:rsidRPr="004F6A7B" w:rsidRDefault="004F6A7B" w:rsidP="004F6A7B"/>
        </w:tc>
        <w:tc>
          <w:tcPr>
            <w:tcW w:w="570" w:type="dxa"/>
            <w:gridSpan w:val="3"/>
            <w:shd w:val="clear" w:color="auto" w:fill="FFFFFF"/>
          </w:tcPr>
          <w:p w14:paraId="70A347C1" w14:textId="77777777" w:rsidR="004F6A7B" w:rsidRPr="004F6A7B" w:rsidRDefault="004F6A7B" w:rsidP="004F6A7B"/>
        </w:tc>
        <w:tc>
          <w:tcPr>
            <w:tcW w:w="569" w:type="dxa"/>
            <w:gridSpan w:val="3"/>
            <w:shd w:val="clear" w:color="auto" w:fill="FFFFFF"/>
          </w:tcPr>
          <w:p w14:paraId="4304A209" w14:textId="77777777" w:rsidR="004F6A7B" w:rsidRPr="004F6A7B" w:rsidRDefault="004F6A7B" w:rsidP="004F6A7B"/>
        </w:tc>
        <w:tc>
          <w:tcPr>
            <w:tcW w:w="570" w:type="dxa"/>
            <w:gridSpan w:val="2"/>
            <w:shd w:val="clear" w:color="auto" w:fill="FFFFFF"/>
          </w:tcPr>
          <w:p w14:paraId="23C914E7" w14:textId="77777777" w:rsidR="004F6A7B" w:rsidRPr="004F6A7B" w:rsidRDefault="004F6A7B" w:rsidP="004F6A7B"/>
        </w:tc>
        <w:tc>
          <w:tcPr>
            <w:tcW w:w="570" w:type="dxa"/>
            <w:shd w:val="clear" w:color="auto" w:fill="FFFFFF"/>
          </w:tcPr>
          <w:p w14:paraId="7433AF64" w14:textId="77777777" w:rsidR="004F6A7B" w:rsidRPr="004F6A7B" w:rsidRDefault="004F6A7B" w:rsidP="004F6A7B"/>
        </w:tc>
        <w:tc>
          <w:tcPr>
            <w:tcW w:w="570" w:type="dxa"/>
            <w:gridSpan w:val="2"/>
            <w:shd w:val="clear" w:color="auto" w:fill="FFFFFF"/>
          </w:tcPr>
          <w:p w14:paraId="7DDC887C" w14:textId="77777777" w:rsidR="004F6A7B" w:rsidRPr="004F6A7B" w:rsidRDefault="004F6A7B" w:rsidP="004F6A7B"/>
        </w:tc>
        <w:tc>
          <w:tcPr>
            <w:tcW w:w="569" w:type="dxa"/>
            <w:gridSpan w:val="3"/>
            <w:shd w:val="clear" w:color="auto" w:fill="FFFFFF"/>
          </w:tcPr>
          <w:p w14:paraId="106CF250" w14:textId="77777777" w:rsidR="004F6A7B" w:rsidRPr="004F6A7B" w:rsidRDefault="004F6A7B" w:rsidP="004F6A7B"/>
        </w:tc>
        <w:tc>
          <w:tcPr>
            <w:tcW w:w="570" w:type="dxa"/>
            <w:gridSpan w:val="2"/>
            <w:shd w:val="clear" w:color="auto" w:fill="FFFFFF"/>
          </w:tcPr>
          <w:p w14:paraId="3E98A4E1" w14:textId="77777777" w:rsidR="004F6A7B" w:rsidRPr="004F6A7B" w:rsidRDefault="004F6A7B" w:rsidP="004F6A7B"/>
        </w:tc>
        <w:tc>
          <w:tcPr>
            <w:tcW w:w="570" w:type="dxa"/>
            <w:gridSpan w:val="2"/>
            <w:shd w:val="clear" w:color="auto" w:fill="FFFFFF"/>
          </w:tcPr>
          <w:p w14:paraId="00FA1FF6" w14:textId="77777777" w:rsidR="004F6A7B" w:rsidRPr="004F6A7B" w:rsidRDefault="004F6A7B" w:rsidP="004F6A7B"/>
        </w:tc>
        <w:tc>
          <w:tcPr>
            <w:tcW w:w="570" w:type="dxa"/>
            <w:shd w:val="clear" w:color="auto" w:fill="FFFFFF"/>
          </w:tcPr>
          <w:p w14:paraId="16A8DA24" w14:textId="77777777" w:rsidR="004F6A7B" w:rsidRPr="004F6A7B" w:rsidRDefault="004F6A7B" w:rsidP="004F6A7B"/>
        </w:tc>
        <w:tc>
          <w:tcPr>
            <w:tcW w:w="973" w:type="dxa"/>
            <w:gridSpan w:val="2"/>
            <w:shd w:val="clear" w:color="auto" w:fill="FFFFFF"/>
          </w:tcPr>
          <w:p w14:paraId="66C54C47" w14:textId="77777777" w:rsidR="004F6A7B" w:rsidRPr="004F6A7B" w:rsidRDefault="004F6A7B" w:rsidP="004F6A7B"/>
        </w:tc>
      </w:tr>
      <w:tr w:rsidR="004F6A7B" w14:paraId="33C2F40A" w14:textId="77777777" w:rsidTr="007D7D06">
        <w:trPr>
          <w:trHeight w:val="330"/>
        </w:trPr>
        <w:tc>
          <w:tcPr>
            <w:tcW w:w="3134" w:type="dxa"/>
            <w:gridSpan w:val="4"/>
            <w:shd w:val="clear" w:color="auto" w:fill="FFFFFF"/>
            <w:vAlign w:val="center"/>
          </w:tcPr>
          <w:p w14:paraId="7EC5AC09" w14:textId="77777777" w:rsidR="004F6A7B" w:rsidRPr="004F6A7B" w:rsidRDefault="004F6A7B" w:rsidP="004F6A7B">
            <w:r w:rsidRPr="004F6A7B">
              <w:t>budżet państwa</w:t>
            </w:r>
          </w:p>
        </w:tc>
        <w:tc>
          <w:tcPr>
            <w:tcW w:w="569" w:type="dxa"/>
            <w:gridSpan w:val="2"/>
            <w:shd w:val="clear" w:color="auto" w:fill="FFFFFF"/>
          </w:tcPr>
          <w:p w14:paraId="0065C332" w14:textId="77777777" w:rsidR="004F6A7B" w:rsidRPr="004F6A7B" w:rsidRDefault="004F6A7B" w:rsidP="004F6A7B"/>
        </w:tc>
        <w:tc>
          <w:tcPr>
            <w:tcW w:w="570" w:type="dxa"/>
            <w:gridSpan w:val="2"/>
            <w:shd w:val="clear" w:color="auto" w:fill="FFFFFF"/>
          </w:tcPr>
          <w:p w14:paraId="5AFDF442" w14:textId="77777777" w:rsidR="004F6A7B" w:rsidRPr="004F6A7B" w:rsidRDefault="004F6A7B" w:rsidP="004F6A7B"/>
        </w:tc>
        <w:tc>
          <w:tcPr>
            <w:tcW w:w="570" w:type="dxa"/>
            <w:gridSpan w:val="3"/>
            <w:shd w:val="clear" w:color="auto" w:fill="FFFFFF"/>
          </w:tcPr>
          <w:p w14:paraId="5B90706D" w14:textId="77777777" w:rsidR="004F6A7B" w:rsidRPr="004F6A7B" w:rsidRDefault="004F6A7B" w:rsidP="004F6A7B"/>
        </w:tc>
        <w:tc>
          <w:tcPr>
            <w:tcW w:w="569" w:type="dxa"/>
            <w:gridSpan w:val="3"/>
            <w:shd w:val="clear" w:color="auto" w:fill="FFFFFF"/>
          </w:tcPr>
          <w:p w14:paraId="4F35F5C4" w14:textId="77777777" w:rsidR="004F6A7B" w:rsidRPr="004F6A7B" w:rsidRDefault="004F6A7B" w:rsidP="004F6A7B"/>
        </w:tc>
        <w:tc>
          <w:tcPr>
            <w:tcW w:w="570" w:type="dxa"/>
            <w:gridSpan w:val="2"/>
            <w:shd w:val="clear" w:color="auto" w:fill="FFFFFF"/>
          </w:tcPr>
          <w:p w14:paraId="642236D1" w14:textId="77777777" w:rsidR="004F6A7B" w:rsidRPr="004F6A7B" w:rsidRDefault="004F6A7B" w:rsidP="004F6A7B"/>
        </w:tc>
        <w:tc>
          <w:tcPr>
            <w:tcW w:w="570" w:type="dxa"/>
            <w:shd w:val="clear" w:color="auto" w:fill="FFFFFF"/>
          </w:tcPr>
          <w:p w14:paraId="0F9DEF3B" w14:textId="77777777" w:rsidR="004F6A7B" w:rsidRPr="004F6A7B" w:rsidRDefault="004F6A7B" w:rsidP="004F6A7B"/>
        </w:tc>
        <w:tc>
          <w:tcPr>
            <w:tcW w:w="570" w:type="dxa"/>
            <w:gridSpan w:val="2"/>
            <w:shd w:val="clear" w:color="auto" w:fill="FFFFFF"/>
          </w:tcPr>
          <w:p w14:paraId="38EF7536" w14:textId="77777777" w:rsidR="004F6A7B" w:rsidRPr="004F6A7B" w:rsidRDefault="004F6A7B" w:rsidP="004F6A7B"/>
        </w:tc>
        <w:tc>
          <w:tcPr>
            <w:tcW w:w="569" w:type="dxa"/>
            <w:gridSpan w:val="3"/>
            <w:shd w:val="clear" w:color="auto" w:fill="FFFFFF"/>
          </w:tcPr>
          <w:p w14:paraId="55707D18" w14:textId="77777777" w:rsidR="004F6A7B" w:rsidRPr="004F6A7B" w:rsidRDefault="004F6A7B" w:rsidP="004F6A7B"/>
        </w:tc>
        <w:tc>
          <w:tcPr>
            <w:tcW w:w="570" w:type="dxa"/>
            <w:gridSpan w:val="2"/>
            <w:shd w:val="clear" w:color="auto" w:fill="FFFFFF"/>
          </w:tcPr>
          <w:p w14:paraId="577BF1CF" w14:textId="77777777" w:rsidR="004F6A7B" w:rsidRPr="004F6A7B" w:rsidRDefault="004F6A7B" w:rsidP="004F6A7B"/>
        </w:tc>
        <w:tc>
          <w:tcPr>
            <w:tcW w:w="570" w:type="dxa"/>
            <w:gridSpan w:val="2"/>
            <w:shd w:val="clear" w:color="auto" w:fill="FFFFFF"/>
          </w:tcPr>
          <w:p w14:paraId="48F88836" w14:textId="77777777" w:rsidR="004F6A7B" w:rsidRPr="004F6A7B" w:rsidRDefault="004F6A7B" w:rsidP="004F6A7B"/>
        </w:tc>
        <w:tc>
          <w:tcPr>
            <w:tcW w:w="570" w:type="dxa"/>
            <w:shd w:val="clear" w:color="auto" w:fill="FFFFFF"/>
          </w:tcPr>
          <w:p w14:paraId="018E5CAF" w14:textId="77777777" w:rsidR="004F6A7B" w:rsidRPr="004F6A7B" w:rsidRDefault="004F6A7B" w:rsidP="004F6A7B"/>
        </w:tc>
        <w:tc>
          <w:tcPr>
            <w:tcW w:w="973" w:type="dxa"/>
            <w:gridSpan w:val="2"/>
            <w:shd w:val="clear" w:color="auto" w:fill="FFFFFF"/>
          </w:tcPr>
          <w:p w14:paraId="4D86499D" w14:textId="77777777" w:rsidR="004F6A7B" w:rsidRPr="004F6A7B" w:rsidRDefault="004F6A7B" w:rsidP="004F6A7B"/>
        </w:tc>
      </w:tr>
      <w:tr w:rsidR="004F6A7B" w14:paraId="5D534BC9" w14:textId="77777777" w:rsidTr="007D7D06">
        <w:trPr>
          <w:trHeight w:val="351"/>
        </w:trPr>
        <w:tc>
          <w:tcPr>
            <w:tcW w:w="3134" w:type="dxa"/>
            <w:gridSpan w:val="4"/>
            <w:shd w:val="clear" w:color="auto" w:fill="FFFFFF"/>
            <w:vAlign w:val="center"/>
          </w:tcPr>
          <w:p w14:paraId="5918E711" w14:textId="77777777" w:rsidR="004F6A7B" w:rsidRPr="004F6A7B" w:rsidRDefault="004F6A7B" w:rsidP="004F6A7B">
            <w:r w:rsidRPr="004F6A7B">
              <w:t>JST</w:t>
            </w:r>
          </w:p>
        </w:tc>
        <w:tc>
          <w:tcPr>
            <w:tcW w:w="569" w:type="dxa"/>
            <w:gridSpan w:val="2"/>
            <w:shd w:val="clear" w:color="auto" w:fill="FFFFFF"/>
          </w:tcPr>
          <w:p w14:paraId="2B65634D" w14:textId="77777777" w:rsidR="004F6A7B" w:rsidRPr="004F6A7B" w:rsidRDefault="004F6A7B" w:rsidP="004F6A7B"/>
        </w:tc>
        <w:tc>
          <w:tcPr>
            <w:tcW w:w="570" w:type="dxa"/>
            <w:gridSpan w:val="2"/>
            <w:shd w:val="clear" w:color="auto" w:fill="FFFFFF"/>
          </w:tcPr>
          <w:p w14:paraId="6B9F3891" w14:textId="77777777" w:rsidR="004F6A7B" w:rsidRPr="004F6A7B" w:rsidRDefault="004F6A7B" w:rsidP="004F6A7B"/>
        </w:tc>
        <w:tc>
          <w:tcPr>
            <w:tcW w:w="570" w:type="dxa"/>
            <w:gridSpan w:val="3"/>
            <w:shd w:val="clear" w:color="auto" w:fill="FFFFFF"/>
          </w:tcPr>
          <w:p w14:paraId="564A0A56" w14:textId="77777777" w:rsidR="004F6A7B" w:rsidRPr="004F6A7B" w:rsidRDefault="004F6A7B" w:rsidP="004F6A7B"/>
        </w:tc>
        <w:tc>
          <w:tcPr>
            <w:tcW w:w="569" w:type="dxa"/>
            <w:gridSpan w:val="3"/>
            <w:shd w:val="clear" w:color="auto" w:fill="FFFFFF"/>
          </w:tcPr>
          <w:p w14:paraId="717B623A" w14:textId="77777777" w:rsidR="004F6A7B" w:rsidRPr="004F6A7B" w:rsidRDefault="004F6A7B" w:rsidP="004F6A7B"/>
        </w:tc>
        <w:tc>
          <w:tcPr>
            <w:tcW w:w="570" w:type="dxa"/>
            <w:gridSpan w:val="2"/>
            <w:shd w:val="clear" w:color="auto" w:fill="FFFFFF"/>
          </w:tcPr>
          <w:p w14:paraId="257434DF" w14:textId="77777777" w:rsidR="004F6A7B" w:rsidRPr="004F6A7B" w:rsidRDefault="004F6A7B" w:rsidP="004F6A7B"/>
        </w:tc>
        <w:tc>
          <w:tcPr>
            <w:tcW w:w="570" w:type="dxa"/>
            <w:shd w:val="clear" w:color="auto" w:fill="FFFFFF"/>
          </w:tcPr>
          <w:p w14:paraId="761D14C4" w14:textId="77777777" w:rsidR="004F6A7B" w:rsidRPr="004F6A7B" w:rsidRDefault="004F6A7B" w:rsidP="004F6A7B"/>
        </w:tc>
        <w:tc>
          <w:tcPr>
            <w:tcW w:w="570" w:type="dxa"/>
            <w:gridSpan w:val="2"/>
            <w:shd w:val="clear" w:color="auto" w:fill="FFFFFF"/>
          </w:tcPr>
          <w:p w14:paraId="54B2A787" w14:textId="77777777" w:rsidR="004F6A7B" w:rsidRPr="004F6A7B" w:rsidRDefault="004F6A7B" w:rsidP="004F6A7B"/>
        </w:tc>
        <w:tc>
          <w:tcPr>
            <w:tcW w:w="569" w:type="dxa"/>
            <w:gridSpan w:val="3"/>
            <w:shd w:val="clear" w:color="auto" w:fill="FFFFFF"/>
          </w:tcPr>
          <w:p w14:paraId="64D1B77D" w14:textId="77777777" w:rsidR="004F6A7B" w:rsidRPr="004F6A7B" w:rsidRDefault="004F6A7B" w:rsidP="004F6A7B"/>
        </w:tc>
        <w:tc>
          <w:tcPr>
            <w:tcW w:w="570" w:type="dxa"/>
            <w:gridSpan w:val="2"/>
            <w:shd w:val="clear" w:color="auto" w:fill="FFFFFF"/>
          </w:tcPr>
          <w:p w14:paraId="5C792142" w14:textId="77777777" w:rsidR="004F6A7B" w:rsidRPr="004F6A7B" w:rsidRDefault="004F6A7B" w:rsidP="004F6A7B"/>
        </w:tc>
        <w:tc>
          <w:tcPr>
            <w:tcW w:w="570" w:type="dxa"/>
            <w:gridSpan w:val="2"/>
            <w:shd w:val="clear" w:color="auto" w:fill="FFFFFF"/>
          </w:tcPr>
          <w:p w14:paraId="2DFDBB91" w14:textId="77777777" w:rsidR="004F6A7B" w:rsidRPr="004F6A7B" w:rsidRDefault="004F6A7B" w:rsidP="004F6A7B"/>
        </w:tc>
        <w:tc>
          <w:tcPr>
            <w:tcW w:w="570" w:type="dxa"/>
            <w:shd w:val="clear" w:color="auto" w:fill="FFFFFF"/>
          </w:tcPr>
          <w:p w14:paraId="7A11744D" w14:textId="77777777" w:rsidR="004F6A7B" w:rsidRPr="004F6A7B" w:rsidRDefault="004F6A7B" w:rsidP="004F6A7B"/>
        </w:tc>
        <w:tc>
          <w:tcPr>
            <w:tcW w:w="973" w:type="dxa"/>
            <w:gridSpan w:val="2"/>
            <w:shd w:val="clear" w:color="auto" w:fill="FFFFFF"/>
          </w:tcPr>
          <w:p w14:paraId="0AA7AAE2" w14:textId="77777777" w:rsidR="004F6A7B" w:rsidRPr="004F6A7B" w:rsidRDefault="004F6A7B" w:rsidP="004F6A7B"/>
        </w:tc>
      </w:tr>
      <w:tr w:rsidR="004F6A7B" w14:paraId="5FBC5CA5" w14:textId="77777777" w:rsidTr="007D7D06">
        <w:trPr>
          <w:trHeight w:val="351"/>
        </w:trPr>
        <w:tc>
          <w:tcPr>
            <w:tcW w:w="3134" w:type="dxa"/>
            <w:gridSpan w:val="4"/>
            <w:shd w:val="clear" w:color="auto" w:fill="FFFFFF"/>
            <w:vAlign w:val="center"/>
          </w:tcPr>
          <w:p w14:paraId="5F8F33E3" w14:textId="77777777" w:rsidR="004F6A7B" w:rsidRPr="004F6A7B" w:rsidRDefault="004F6A7B" w:rsidP="004F6A7B">
            <w:r w:rsidRPr="004F6A7B">
              <w:t>pozostałe jednostki (oddzielnie)</w:t>
            </w:r>
          </w:p>
        </w:tc>
        <w:tc>
          <w:tcPr>
            <w:tcW w:w="569" w:type="dxa"/>
            <w:gridSpan w:val="2"/>
            <w:shd w:val="clear" w:color="auto" w:fill="FFFFFF"/>
          </w:tcPr>
          <w:p w14:paraId="13C66B73" w14:textId="77777777" w:rsidR="004F6A7B" w:rsidRPr="004F6A7B" w:rsidRDefault="004F6A7B" w:rsidP="004F6A7B"/>
        </w:tc>
        <w:tc>
          <w:tcPr>
            <w:tcW w:w="570" w:type="dxa"/>
            <w:gridSpan w:val="2"/>
            <w:shd w:val="clear" w:color="auto" w:fill="FFFFFF"/>
          </w:tcPr>
          <w:p w14:paraId="3E14E867" w14:textId="77777777" w:rsidR="004F6A7B" w:rsidRPr="004F6A7B" w:rsidRDefault="004F6A7B" w:rsidP="004F6A7B"/>
        </w:tc>
        <w:tc>
          <w:tcPr>
            <w:tcW w:w="570" w:type="dxa"/>
            <w:gridSpan w:val="3"/>
            <w:shd w:val="clear" w:color="auto" w:fill="FFFFFF"/>
          </w:tcPr>
          <w:p w14:paraId="43249827" w14:textId="77777777" w:rsidR="004F6A7B" w:rsidRPr="004F6A7B" w:rsidRDefault="004F6A7B" w:rsidP="004F6A7B"/>
        </w:tc>
        <w:tc>
          <w:tcPr>
            <w:tcW w:w="569" w:type="dxa"/>
            <w:gridSpan w:val="3"/>
            <w:shd w:val="clear" w:color="auto" w:fill="FFFFFF"/>
          </w:tcPr>
          <w:p w14:paraId="6DEDD6BF" w14:textId="77777777" w:rsidR="004F6A7B" w:rsidRPr="004F6A7B" w:rsidRDefault="004F6A7B" w:rsidP="004F6A7B"/>
        </w:tc>
        <w:tc>
          <w:tcPr>
            <w:tcW w:w="570" w:type="dxa"/>
            <w:gridSpan w:val="2"/>
            <w:shd w:val="clear" w:color="auto" w:fill="FFFFFF"/>
          </w:tcPr>
          <w:p w14:paraId="585461A2" w14:textId="77777777" w:rsidR="004F6A7B" w:rsidRPr="004F6A7B" w:rsidRDefault="004F6A7B" w:rsidP="004F6A7B"/>
        </w:tc>
        <w:tc>
          <w:tcPr>
            <w:tcW w:w="570" w:type="dxa"/>
            <w:shd w:val="clear" w:color="auto" w:fill="FFFFFF"/>
          </w:tcPr>
          <w:p w14:paraId="3832749F" w14:textId="77777777" w:rsidR="004F6A7B" w:rsidRPr="004F6A7B" w:rsidRDefault="004F6A7B" w:rsidP="004F6A7B"/>
        </w:tc>
        <w:tc>
          <w:tcPr>
            <w:tcW w:w="570" w:type="dxa"/>
            <w:gridSpan w:val="2"/>
            <w:shd w:val="clear" w:color="auto" w:fill="FFFFFF"/>
          </w:tcPr>
          <w:p w14:paraId="02B0B967" w14:textId="77777777" w:rsidR="004F6A7B" w:rsidRPr="004F6A7B" w:rsidRDefault="004F6A7B" w:rsidP="004F6A7B"/>
        </w:tc>
        <w:tc>
          <w:tcPr>
            <w:tcW w:w="569" w:type="dxa"/>
            <w:gridSpan w:val="3"/>
            <w:shd w:val="clear" w:color="auto" w:fill="FFFFFF"/>
          </w:tcPr>
          <w:p w14:paraId="50C55C64" w14:textId="77777777" w:rsidR="004F6A7B" w:rsidRPr="004F6A7B" w:rsidRDefault="004F6A7B" w:rsidP="004F6A7B"/>
        </w:tc>
        <w:tc>
          <w:tcPr>
            <w:tcW w:w="570" w:type="dxa"/>
            <w:gridSpan w:val="2"/>
            <w:shd w:val="clear" w:color="auto" w:fill="FFFFFF"/>
          </w:tcPr>
          <w:p w14:paraId="3E76361B" w14:textId="77777777" w:rsidR="004F6A7B" w:rsidRPr="004F6A7B" w:rsidRDefault="004F6A7B" w:rsidP="004F6A7B"/>
        </w:tc>
        <w:tc>
          <w:tcPr>
            <w:tcW w:w="570" w:type="dxa"/>
            <w:gridSpan w:val="2"/>
            <w:shd w:val="clear" w:color="auto" w:fill="FFFFFF"/>
          </w:tcPr>
          <w:p w14:paraId="5806891E" w14:textId="77777777" w:rsidR="004F6A7B" w:rsidRPr="004F6A7B" w:rsidRDefault="004F6A7B" w:rsidP="004F6A7B"/>
        </w:tc>
        <w:tc>
          <w:tcPr>
            <w:tcW w:w="570" w:type="dxa"/>
            <w:shd w:val="clear" w:color="auto" w:fill="FFFFFF"/>
          </w:tcPr>
          <w:p w14:paraId="0DC71F8A" w14:textId="77777777" w:rsidR="004F6A7B" w:rsidRPr="004F6A7B" w:rsidRDefault="004F6A7B" w:rsidP="004F6A7B"/>
        </w:tc>
        <w:tc>
          <w:tcPr>
            <w:tcW w:w="973" w:type="dxa"/>
            <w:gridSpan w:val="2"/>
            <w:shd w:val="clear" w:color="auto" w:fill="FFFFFF"/>
          </w:tcPr>
          <w:p w14:paraId="2B11AA3B" w14:textId="77777777" w:rsidR="004F6A7B" w:rsidRPr="004F6A7B" w:rsidRDefault="004F6A7B" w:rsidP="004F6A7B"/>
        </w:tc>
      </w:tr>
      <w:tr w:rsidR="004F6A7B" w14:paraId="2C99CE9A" w14:textId="77777777" w:rsidTr="007D7D06">
        <w:trPr>
          <w:trHeight w:val="360"/>
        </w:trPr>
        <w:tc>
          <w:tcPr>
            <w:tcW w:w="3134" w:type="dxa"/>
            <w:gridSpan w:val="4"/>
            <w:shd w:val="clear" w:color="auto" w:fill="FFFFFF"/>
            <w:vAlign w:val="center"/>
          </w:tcPr>
          <w:p w14:paraId="583AFD28" w14:textId="77777777" w:rsidR="004F6A7B" w:rsidRPr="004F6A7B" w:rsidRDefault="004F6A7B" w:rsidP="004F6A7B">
            <w:r w:rsidRPr="004F6A7B">
              <w:t>Saldo ogółem</w:t>
            </w:r>
          </w:p>
        </w:tc>
        <w:tc>
          <w:tcPr>
            <w:tcW w:w="569" w:type="dxa"/>
            <w:gridSpan w:val="2"/>
            <w:shd w:val="clear" w:color="auto" w:fill="FFFFFF"/>
          </w:tcPr>
          <w:p w14:paraId="6A0ED1DA" w14:textId="77777777" w:rsidR="004F6A7B" w:rsidRPr="004F6A7B" w:rsidRDefault="004F6A7B" w:rsidP="004F6A7B"/>
        </w:tc>
        <w:tc>
          <w:tcPr>
            <w:tcW w:w="570" w:type="dxa"/>
            <w:gridSpan w:val="2"/>
            <w:shd w:val="clear" w:color="auto" w:fill="FFFFFF"/>
          </w:tcPr>
          <w:p w14:paraId="55958EBB" w14:textId="77777777" w:rsidR="004F6A7B" w:rsidRPr="004F6A7B" w:rsidRDefault="004F6A7B" w:rsidP="004F6A7B"/>
        </w:tc>
        <w:tc>
          <w:tcPr>
            <w:tcW w:w="570" w:type="dxa"/>
            <w:gridSpan w:val="3"/>
            <w:shd w:val="clear" w:color="auto" w:fill="FFFFFF"/>
          </w:tcPr>
          <w:p w14:paraId="65918368" w14:textId="77777777" w:rsidR="004F6A7B" w:rsidRPr="004F6A7B" w:rsidRDefault="004F6A7B" w:rsidP="004F6A7B"/>
        </w:tc>
        <w:tc>
          <w:tcPr>
            <w:tcW w:w="569" w:type="dxa"/>
            <w:gridSpan w:val="3"/>
            <w:shd w:val="clear" w:color="auto" w:fill="FFFFFF"/>
          </w:tcPr>
          <w:p w14:paraId="1A6B2711" w14:textId="77777777" w:rsidR="004F6A7B" w:rsidRPr="004F6A7B" w:rsidRDefault="004F6A7B" w:rsidP="004F6A7B"/>
        </w:tc>
        <w:tc>
          <w:tcPr>
            <w:tcW w:w="570" w:type="dxa"/>
            <w:gridSpan w:val="2"/>
            <w:shd w:val="clear" w:color="auto" w:fill="FFFFFF"/>
          </w:tcPr>
          <w:p w14:paraId="1BC67B70" w14:textId="77777777" w:rsidR="004F6A7B" w:rsidRPr="004F6A7B" w:rsidRDefault="004F6A7B" w:rsidP="004F6A7B"/>
        </w:tc>
        <w:tc>
          <w:tcPr>
            <w:tcW w:w="570" w:type="dxa"/>
            <w:shd w:val="clear" w:color="auto" w:fill="FFFFFF"/>
          </w:tcPr>
          <w:p w14:paraId="287A3D5F" w14:textId="77777777" w:rsidR="004F6A7B" w:rsidRPr="004F6A7B" w:rsidRDefault="004F6A7B" w:rsidP="004F6A7B"/>
        </w:tc>
        <w:tc>
          <w:tcPr>
            <w:tcW w:w="570" w:type="dxa"/>
            <w:gridSpan w:val="2"/>
            <w:shd w:val="clear" w:color="auto" w:fill="FFFFFF"/>
          </w:tcPr>
          <w:p w14:paraId="74913C80" w14:textId="77777777" w:rsidR="004F6A7B" w:rsidRPr="004F6A7B" w:rsidRDefault="004F6A7B" w:rsidP="004F6A7B"/>
        </w:tc>
        <w:tc>
          <w:tcPr>
            <w:tcW w:w="569" w:type="dxa"/>
            <w:gridSpan w:val="3"/>
            <w:shd w:val="clear" w:color="auto" w:fill="FFFFFF"/>
          </w:tcPr>
          <w:p w14:paraId="02CAF649" w14:textId="77777777" w:rsidR="004F6A7B" w:rsidRPr="004F6A7B" w:rsidRDefault="004F6A7B" w:rsidP="004F6A7B"/>
        </w:tc>
        <w:tc>
          <w:tcPr>
            <w:tcW w:w="570" w:type="dxa"/>
            <w:gridSpan w:val="2"/>
            <w:shd w:val="clear" w:color="auto" w:fill="FFFFFF"/>
          </w:tcPr>
          <w:p w14:paraId="3F5704B1" w14:textId="77777777" w:rsidR="004F6A7B" w:rsidRPr="004F6A7B" w:rsidRDefault="004F6A7B" w:rsidP="004F6A7B"/>
        </w:tc>
        <w:tc>
          <w:tcPr>
            <w:tcW w:w="570" w:type="dxa"/>
            <w:gridSpan w:val="2"/>
            <w:shd w:val="clear" w:color="auto" w:fill="FFFFFF"/>
          </w:tcPr>
          <w:p w14:paraId="085BE0A9" w14:textId="77777777" w:rsidR="004F6A7B" w:rsidRPr="004F6A7B" w:rsidRDefault="004F6A7B" w:rsidP="004F6A7B"/>
        </w:tc>
        <w:tc>
          <w:tcPr>
            <w:tcW w:w="570" w:type="dxa"/>
            <w:shd w:val="clear" w:color="auto" w:fill="FFFFFF"/>
          </w:tcPr>
          <w:p w14:paraId="47C65C28" w14:textId="77777777" w:rsidR="004F6A7B" w:rsidRPr="004F6A7B" w:rsidRDefault="004F6A7B" w:rsidP="004F6A7B"/>
        </w:tc>
        <w:tc>
          <w:tcPr>
            <w:tcW w:w="973" w:type="dxa"/>
            <w:gridSpan w:val="2"/>
            <w:shd w:val="clear" w:color="auto" w:fill="FFFFFF"/>
          </w:tcPr>
          <w:p w14:paraId="1FCA3D2E" w14:textId="77777777" w:rsidR="004F6A7B" w:rsidRPr="004F6A7B" w:rsidRDefault="004F6A7B" w:rsidP="004F6A7B"/>
        </w:tc>
      </w:tr>
      <w:tr w:rsidR="004F6A7B" w14:paraId="4AF4AF70" w14:textId="77777777" w:rsidTr="007D7D06">
        <w:trPr>
          <w:trHeight w:val="360"/>
        </w:trPr>
        <w:tc>
          <w:tcPr>
            <w:tcW w:w="3134" w:type="dxa"/>
            <w:gridSpan w:val="4"/>
            <w:shd w:val="clear" w:color="auto" w:fill="FFFFFF"/>
            <w:vAlign w:val="center"/>
          </w:tcPr>
          <w:p w14:paraId="2397A8F6" w14:textId="77777777" w:rsidR="004F6A7B" w:rsidRPr="004F6A7B" w:rsidRDefault="004F6A7B" w:rsidP="004F6A7B">
            <w:r w:rsidRPr="004F6A7B">
              <w:t>budżet państwa</w:t>
            </w:r>
          </w:p>
        </w:tc>
        <w:tc>
          <w:tcPr>
            <w:tcW w:w="569" w:type="dxa"/>
            <w:gridSpan w:val="2"/>
            <w:shd w:val="clear" w:color="auto" w:fill="FFFFFF"/>
          </w:tcPr>
          <w:p w14:paraId="0C39B5FE" w14:textId="77777777" w:rsidR="004F6A7B" w:rsidRPr="004F6A7B" w:rsidRDefault="004F6A7B" w:rsidP="004F6A7B"/>
        </w:tc>
        <w:tc>
          <w:tcPr>
            <w:tcW w:w="570" w:type="dxa"/>
            <w:gridSpan w:val="2"/>
            <w:shd w:val="clear" w:color="auto" w:fill="FFFFFF"/>
          </w:tcPr>
          <w:p w14:paraId="1D0795D6" w14:textId="77777777" w:rsidR="004F6A7B" w:rsidRPr="004F6A7B" w:rsidRDefault="004F6A7B" w:rsidP="004F6A7B"/>
        </w:tc>
        <w:tc>
          <w:tcPr>
            <w:tcW w:w="570" w:type="dxa"/>
            <w:gridSpan w:val="3"/>
            <w:shd w:val="clear" w:color="auto" w:fill="FFFFFF"/>
          </w:tcPr>
          <w:p w14:paraId="470BEDEF" w14:textId="77777777" w:rsidR="004F6A7B" w:rsidRPr="004F6A7B" w:rsidRDefault="004F6A7B" w:rsidP="004F6A7B"/>
        </w:tc>
        <w:tc>
          <w:tcPr>
            <w:tcW w:w="569" w:type="dxa"/>
            <w:gridSpan w:val="3"/>
            <w:shd w:val="clear" w:color="auto" w:fill="FFFFFF"/>
          </w:tcPr>
          <w:p w14:paraId="2FB3D6B2" w14:textId="77777777" w:rsidR="004F6A7B" w:rsidRPr="004F6A7B" w:rsidRDefault="004F6A7B" w:rsidP="004F6A7B"/>
        </w:tc>
        <w:tc>
          <w:tcPr>
            <w:tcW w:w="570" w:type="dxa"/>
            <w:gridSpan w:val="2"/>
            <w:shd w:val="clear" w:color="auto" w:fill="FFFFFF"/>
          </w:tcPr>
          <w:p w14:paraId="21404195" w14:textId="77777777" w:rsidR="004F6A7B" w:rsidRPr="004F6A7B" w:rsidRDefault="004F6A7B" w:rsidP="004F6A7B"/>
        </w:tc>
        <w:tc>
          <w:tcPr>
            <w:tcW w:w="570" w:type="dxa"/>
            <w:shd w:val="clear" w:color="auto" w:fill="FFFFFF"/>
          </w:tcPr>
          <w:p w14:paraId="3920BF94" w14:textId="77777777" w:rsidR="004F6A7B" w:rsidRPr="004F6A7B" w:rsidRDefault="004F6A7B" w:rsidP="004F6A7B"/>
        </w:tc>
        <w:tc>
          <w:tcPr>
            <w:tcW w:w="570" w:type="dxa"/>
            <w:gridSpan w:val="2"/>
            <w:shd w:val="clear" w:color="auto" w:fill="FFFFFF"/>
          </w:tcPr>
          <w:p w14:paraId="3862716D" w14:textId="77777777" w:rsidR="004F6A7B" w:rsidRPr="004F6A7B" w:rsidRDefault="004F6A7B" w:rsidP="004F6A7B"/>
        </w:tc>
        <w:tc>
          <w:tcPr>
            <w:tcW w:w="569" w:type="dxa"/>
            <w:gridSpan w:val="3"/>
            <w:shd w:val="clear" w:color="auto" w:fill="FFFFFF"/>
          </w:tcPr>
          <w:p w14:paraId="33A62236" w14:textId="77777777" w:rsidR="004F6A7B" w:rsidRPr="004F6A7B" w:rsidRDefault="004F6A7B" w:rsidP="004F6A7B"/>
        </w:tc>
        <w:tc>
          <w:tcPr>
            <w:tcW w:w="570" w:type="dxa"/>
            <w:gridSpan w:val="2"/>
            <w:shd w:val="clear" w:color="auto" w:fill="FFFFFF"/>
          </w:tcPr>
          <w:p w14:paraId="077B53A1" w14:textId="77777777" w:rsidR="004F6A7B" w:rsidRPr="004F6A7B" w:rsidRDefault="004F6A7B" w:rsidP="004F6A7B"/>
        </w:tc>
        <w:tc>
          <w:tcPr>
            <w:tcW w:w="570" w:type="dxa"/>
            <w:gridSpan w:val="2"/>
            <w:shd w:val="clear" w:color="auto" w:fill="FFFFFF"/>
          </w:tcPr>
          <w:p w14:paraId="2143EB15" w14:textId="77777777" w:rsidR="004F6A7B" w:rsidRPr="004F6A7B" w:rsidRDefault="004F6A7B" w:rsidP="004F6A7B"/>
        </w:tc>
        <w:tc>
          <w:tcPr>
            <w:tcW w:w="570" w:type="dxa"/>
            <w:shd w:val="clear" w:color="auto" w:fill="FFFFFF"/>
          </w:tcPr>
          <w:p w14:paraId="459E42D2" w14:textId="77777777" w:rsidR="004F6A7B" w:rsidRPr="004F6A7B" w:rsidRDefault="004F6A7B" w:rsidP="004F6A7B"/>
        </w:tc>
        <w:tc>
          <w:tcPr>
            <w:tcW w:w="973" w:type="dxa"/>
            <w:gridSpan w:val="2"/>
            <w:shd w:val="clear" w:color="auto" w:fill="FFFFFF"/>
          </w:tcPr>
          <w:p w14:paraId="637642FC" w14:textId="77777777" w:rsidR="004F6A7B" w:rsidRPr="004F6A7B" w:rsidRDefault="004F6A7B" w:rsidP="004F6A7B"/>
        </w:tc>
      </w:tr>
      <w:tr w:rsidR="004F6A7B" w14:paraId="0E9DE2CF" w14:textId="77777777" w:rsidTr="007D7D06">
        <w:trPr>
          <w:trHeight w:val="357"/>
        </w:trPr>
        <w:tc>
          <w:tcPr>
            <w:tcW w:w="3134" w:type="dxa"/>
            <w:gridSpan w:val="4"/>
            <w:shd w:val="clear" w:color="auto" w:fill="FFFFFF"/>
            <w:vAlign w:val="center"/>
          </w:tcPr>
          <w:p w14:paraId="27FB3920" w14:textId="77777777" w:rsidR="004F6A7B" w:rsidRPr="004F6A7B" w:rsidRDefault="004F6A7B" w:rsidP="004F6A7B">
            <w:r w:rsidRPr="004F6A7B">
              <w:t>JST</w:t>
            </w:r>
          </w:p>
        </w:tc>
        <w:tc>
          <w:tcPr>
            <w:tcW w:w="569" w:type="dxa"/>
            <w:gridSpan w:val="2"/>
            <w:shd w:val="clear" w:color="auto" w:fill="FFFFFF"/>
          </w:tcPr>
          <w:p w14:paraId="6BCB4781" w14:textId="77777777" w:rsidR="004F6A7B" w:rsidRPr="004F6A7B" w:rsidRDefault="004F6A7B" w:rsidP="004F6A7B"/>
        </w:tc>
        <w:tc>
          <w:tcPr>
            <w:tcW w:w="570" w:type="dxa"/>
            <w:gridSpan w:val="2"/>
            <w:shd w:val="clear" w:color="auto" w:fill="FFFFFF"/>
          </w:tcPr>
          <w:p w14:paraId="7083199E" w14:textId="77777777" w:rsidR="004F6A7B" w:rsidRPr="004F6A7B" w:rsidRDefault="004F6A7B" w:rsidP="004F6A7B"/>
        </w:tc>
        <w:tc>
          <w:tcPr>
            <w:tcW w:w="570" w:type="dxa"/>
            <w:gridSpan w:val="3"/>
            <w:shd w:val="clear" w:color="auto" w:fill="FFFFFF"/>
          </w:tcPr>
          <w:p w14:paraId="707AC90B" w14:textId="77777777" w:rsidR="004F6A7B" w:rsidRPr="004F6A7B" w:rsidRDefault="004F6A7B" w:rsidP="004F6A7B"/>
        </w:tc>
        <w:tc>
          <w:tcPr>
            <w:tcW w:w="569" w:type="dxa"/>
            <w:gridSpan w:val="3"/>
            <w:shd w:val="clear" w:color="auto" w:fill="FFFFFF"/>
          </w:tcPr>
          <w:p w14:paraId="317F9492" w14:textId="77777777" w:rsidR="004F6A7B" w:rsidRPr="004F6A7B" w:rsidRDefault="004F6A7B" w:rsidP="004F6A7B"/>
        </w:tc>
        <w:tc>
          <w:tcPr>
            <w:tcW w:w="570" w:type="dxa"/>
            <w:gridSpan w:val="2"/>
            <w:shd w:val="clear" w:color="auto" w:fill="FFFFFF"/>
          </w:tcPr>
          <w:p w14:paraId="06737C56" w14:textId="77777777" w:rsidR="004F6A7B" w:rsidRPr="004F6A7B" w:rsidRDefault="004F6A7B" w:rsidP="004F6A7B"/>
        </w:tc>
        <w:tc>
          <w:tcPr>
            <w:tcW w:w="570" w:type="dxa"/>
            <w:shd w:val="clear" w:color="auto" w:fill="FFFFFF"/>
          </w:tcPr>
          <w:p w14:paraId="177593CF" w14:textId="77777777" w:rsidR="004F6A7B" w:rsidRPr="004F6A7B" w:rsidRDefault="004F6A7B" w:rsidP="004F6A7B"/>
        </w:tc>
        <w:tc>
          <w:tcPr>
            <w:tcW w:w="570" w:type="dxa"/>
            <w:gridSpan w:val="2"/>
            <w:shd w:val="clear" w:color="auto" w:fill="FFFFFF"/>
          </w:tcPr>
          <w:p w14:paraId="14B43841" w14:textId="77777777" w:rsidR="004F6A7B" w:rsidRPr="004F6A7B" w:rsidRDefault="004F6A7B" w:rsidP="004F6A7B"/>
        </w:tc>
        <w:tc>
          <w:tcPr>
            <w:tcW w:w="569" w:type="dxa"/>
            <w:gridSpan w:val="3"/>
            <w:shd w:val="clear" w:color="auto" w:fill="FFFFFF"/>
          </w:tcPr>
          <w:p w14:paraId="60DED719" w14:textId="77777777" w:rsidR="004F6A7B" w:rsidRPr="004F6A7B" w:rsidRDefault="004F6A7B" w:rsidP="004F6A7B"/>
        </w:tc>
        <w:tc>
          <w:tcPr>
            <w:tcW w:w="570" w:type="dxa"/>
            <w:gridSpan w:val="2"/>
            <w:shd w:val="clear" w:color="auto" w:fill="FFFFFF"/>
          </w:tcPr>
          <w:p w14:paraId="5FEED0D7" w14:textId="77777777" w:rsidR="004F6A7B" w:rsidRPr="004F6A7B" w:rsidRDefault="004F6A7B" w:rsidP="004F6A7B"/>
        </w:tc>
        <w:tc>
          <w:tcPr>
            <w:tcW w:w="570" w:type="dxa"/>
            <w:gridSpan w:val="2"/>
            <w:shd w:val="clear" w:color="auto" w:fill="FFFFFF"/>
          </w:tcPr>
          <w:p w14:paraId="67CEC47C" w14:textId="77777777" w:rsidR="004F6A7B" w:rsidRPr="004F6A7B" w:rsidRDefault="004F6A7B" w:rsidP="004F6A7B"/>
        </w:tc>
        <w:tc>
          <w:tcPr>
            <w:tcW w:w="570" w:type="dxa"/>
            <w:shd w:val="clear" w:color="auto" w:fill="FFFFFF"/>
          </w:tcPr>
          <w:p w14:paraId="0254B6F9" w14:textId="77777777" w:rsidR="004F6A7B" w:rsidRPr="004F6A7B" w:rsidRDefault="004F6A7B" w:rsidP="004F6A7B"/>
        </w:tc>
        <w:tc>
          <w:tcPr>
            <w:tcW w:w="973" w:type="dxa"/>
            <w:gridSpan w:val="2"/>
            <w:shd w:val="clear" w:color="auto" w:fill="FFFFFF"/>
          </w:tcPr>
          <w:p w14:paraId="06FC0D7B" w14:textId="77777777" w:rsidR="004F6A7B" w:rsidRPr="004F6A7B" w:rsidRDefault="004F6A7B" w:rsidP="004F6A7B"/>
        </w:tc>
      </w:tr>
      <w:tr w:rsidR="004F6A7B" w14:paraId="7051C6C5" w14:textId="77777777" w:rsidTr="007D7D06">
        <w:trPr>
          <w:trHeight w:val="357"/>
        </w:trPr>
        <w:tc>
          <w:tcPr>
            <w:tcW w:w="3134" w:type="dxa"/>
            <w:gridSpan w:val="4"/>
            <w:shd w:val="clear" w:color="auto" w:fill="FFFFFF"/>
            <w:vAlign w:val="center"/>
          </w:tcPr>
          <w:p w14:paraId="5A12CF5E" w14:textId="77777777" w:rsidR="004F6A7B" w:rsidRPr="004F6A7B" w:rsidRDefault="004F6A7B" w:rsidP="004F6A7B">
            <w:r w:rsidRPr="004F6A7B">
              <w:t>pozostałe jednostki (oddzielnie)</w:t>
            </w:r>
          </w:p>
        </w:tc>
        <w:tc>
          <w:tcPr>
            <w:tcW w:w="569" w:type="dxa"/>
            <w:gridSpan w:val="2"/>
            <w:shd w:val="clear" w:color="auto" w:fill="FFFFFF"/>
          </w:tcPr>
          <w:p w14:paraId="1EAA323D" w14:textId="77777777" w:rsidR="004F6A7B" w:rsidRPr="004F6A7B" w:rsidRDefault="004F6A7B" w:rsidP="004F6A7B"/>
        </w:tc>
        <w:tc>
          <w:tcPr>
            <w:tcW w:w="570" w:type="dxa"/>
            <w:gridSpan w:val="2"/>
            <w:shd w:val="clear" w:color="auto" w:fill="FFFFFF"/>
          </w:tcPr>
          <w:p w14:paraId="02560B4E" w14:textId="77777777" w:rsidR="004F6A7B" w:rsidRPr="004F6A7B" w:rsidRDefault="004F6A7B" w:rsidP="004F6A7B"/>
        </w:tc>
        <w:tc>
          <w:tcPr>
            <w:tcW w:w="570" w:type="dxa"/>
            <w:gridSpan w:val="3"/>
            <w:shd w:val="clear" w:color="auto" w:fill="FFFFFF"/>
          </w:tcPr>
          <w:p w14:paraId="39FC6B34" w14:textId="77777777" w:rsidR="004F6A7B" w:rsidRPr="004F6A7B" w:rsidRDefault="004F6A7B" w:rsidP="004F6A7B"/>
        </w:tc>
        <w:tc>
          <w:tcPr>
            <w:tcW w:w="569" w:type="dxa"/>
            <w:gridSpan w:val="3"/>
            <w:shd w:val="clear" w:color="auto" w:fill="FFFFFF"/>
          </w:tcPr>
          <w:p w14:paraId="23A988C1" w14:textId="77777777" w:rsidR="004F6A7B" w:rsidRPr="004F6A7B" w:rsidRDefault="004F6A7B" w:rsidP="004F6A7B"/>
        </w:tc>
        <w:tc>
          <w:tcPr>
            <w:tcW w:w="570" w:type="dxa"/>
            <w:gridSpan w:val="2"/>
            <w:shd w:val="clear" w:color="auto" w:fill="FFFFFF"/>
          </w:tcPr>
          <w:p w14:paraId="39F01CF2" w14:textId="77777777" w:rsidR="004F6A7B" w:rsidRPr="004F6A7B" w:rsidRDefault="004F6A7B" w:rsidP="004F6A7B"/>
        </w:tc>
        <w:tc>
          <w:tcPr>
            <w:tcW w:w="570" w:type="dxa"/>
            <w:shd w:val="clear" w:color="auto" w:fill="FFFFFF"/>
          </w:tcPr>
          <w:p w14:paraId="4B9338AB" w14:textId="77777777" w:rsidR="004F6A7B" w:rsidRPr="004F6A7B" w:rsidRDefault="004F6A7B" w:rsidP="004F6A7B"/>
        </w:tc>
        <w:tc>
          <w:tcPr>
            <w:tcW w:w="570" w:type="dxa"/>
            <w:gridSpan w:val="2"/>
            <w:shd w:val="clear" w:color="auto" w:fill="FFFFFF"/>
          </w:tcPr>
          <w:p w14:paraId="69F1E045" w14:textId="77777777" w:rsidR="004F6A7B" w:rsidRPr="004F6A7B" w:rsidRDefault="004F6A7B" w:rsidP="004F6A7B"/>
        </w:tc>
        <w:tc>
          <w:tcPr>
            <w:tcW w:w="569" w:type="dxa"/>
            <w:gridSpan w:val="3"/>
            <w:shd w:val="clear" w:color="auto" w:fill="FFFFFF"/>
          </w:tcPr>
          <w:p w14:paraId="7F35A356" w14:textId="77777777" w:rsidR="004F6A7B" w:rsidRPr="004F6A7B" w:rsidRDefault="004F6A7B" w:rsidP="004F6A7B"/>
        </w:tc>
        <w:tc>
          <w:tcPr>
            <w:tcW w:w="570" w:type="dxa"/>
            <w:gridSpan w:val="2"/>
            <w:shd w:val="clear" w:color="auto" w:fill="FFFFFF"/>
          </w:tcPr>
          <w:p w14:paraId="47C80624" w14:textId="77777777" w:rsidR="004F6A7B" w:rsidRPr="004F6A7B" w:rsidRDefault="004F6A7B" w:rsidP="004F6A7B"/>
        </w:tc>
        <w:tc>
          <w:tcPr>
            <w:tcW w:w="570" w:type="dxa"/>
            <w:gridSpan w:val="2"/>
            <w:shd w:val="clear" w:color="auto" w:fill="FFFFFF"/>
          </w:tcPr>
          <w:p w14:paraId="5FA05C22" w14:textId="77777777" w:rsidR="004F6A7B" w:rsidRPr="004F6A7B" w:rsidRDefault="004F6A7B" w:rsidP="004F6A7B"/>
        </w:tc>
        <w:tc>
          <w:tcPr>
            <w:tcW w:w="570" w:type="dxa"/>
            <w:shd w:val="clear" w:color="auto" w:fill="FFFFFF"/>
          </w:tcPr>
          <w:p w14:paraId="25FB6204" w14:textId="77777777" w:rsidR="004F6A7B" w:rsidRPr="004F6A7B" w:rsidRDefault="004F6A7B" w:rsidP="004F6A7B"/>
        </w:tc>
        <w:tc>
          <w:tcPr>
            <w:tcW w:w="973" w:type="dxa"/>
            <w:gridSpan w:val="2"/>
            <w:shd w:val="clear" w:color="auto" w:fill="FFFFFF"/>
          </w:tcPr>
          <w:p w14:paraId="37EBE8E1" w14:textId="77777777" w:rsidR="004F6A7B" w:rsidRPr="004F6A7B" w:rsidRDefault="004F6A7B" w:rsidP="004F6A7B"/>
        </w:tc>
      </w:tr>
      <w:tr w:rsidR="004F6A7B" w14:paraId="02EE5879" w14:textId="77777777" w:rsidTr="007D7D06">
        <w:trPr>
          <w:trHeight w:val="348"/>
        </w:trPr>
        <w:tc>
          <w:tcPr>
            <w:tcW w:w="2246" w:type="dxa"/>
            <w:gridSpan w:val="2"/>
            <w:shd w:val="clear" w:color="auto" w:fill="FFFFFF"/>
            <w:vAlign w:val="center"/>
          </w:tcPr>
          <w:p w14:paraId="0C4354E7" w14:textId="77777777" w:rsidR="004F6A7B" w:rsidRPr="004F6A7B" w:rsidRDefault="004F6A7B" w:rsidP="004F6A7B">
            <w:r w:rsidRPr="004F6A7B">
              <w:t xml:space="preserve">Źródła finansowania </w:t>
            </w:r>
          </w:p>
        </w:tc>
        <w:tc>
          <w:tcPr>
            <w:tcW w:w="8128" w:type="dxa"/>
            <w:gridSpan w:val="27"/>
            <w:shd w:val="clear" w:color="auto" w:fill="FFFFFF"/>
            <w:vAlign w:val="center"/>
          </w:tcPr>
          <w:p w14:paraId="0E1CD399" w14:textId="77777777" w:rsidR="004F6A7B" w:rsidRPr="004F6A7B" w:rsidRDefault="00F23AB7" w:rsidP="004F6A7B">
            <w:r w:rsidRPr="00F23AB7">
              <w:t>Wejście w życie projektowanego rozporządzenia nie będzie miało wpływu na sektor finansów publicznych.</w:t>
            </w:r>
          </w:p>
        </w:tc>
      </w:tr>
      <w:tr w:rsidR="004F6A7B" w14:paraId="77C60F4A" w14:textId="77777777" w:rsidTr="007D7D06">
        <w:trPr>
          <w:trHeight w:val="1926"/>
        </w:trPr>
        <w:tc>
          <w:tcPr>
            <w:tcW w:w="2246" w:type="dxa"/>
            <w:gridSpan w:val="2"/>
            <w:shd w:val="clear" w:color="auto" w:fill="FFFFFF"/>
          </w:tcPr>
          <w:p w14:paraId="0CC4BCCD" w14:textId="77777777" w:rsidR="004F6A7B" w:rsidRPr="004F6A7B" w:rsidRDefault="004F6A7B" w:rsidP="004F6A7B">
            <w:r w:rsidRPr="004F6A7B">
              <w:t>Dodatkowe informacje, w tym wskazanie źródeł danych i przyjętych do obliczeń założeń</w:t>
            </w:r>
          </w:p>
        </w:tc>
        <w:tc>
          <w:tcPr>
            <w:tcW w:w="8128" w:type="dxa"/>
            <w:gridSpan w:val="27"/>
            <w:shd w:val="clear" w:color="auto" w:fill="FFFFFF"/>
          </w:tcPr>
          <w:p w14:paraId="728BC9B5" w14:textId="77777777" w:rsidR="004F6A7B" w:rsidRPr="004F6A7B" w:rsidRDefault="004F6A7B" w:rsidP="00B81532"/>
        </w:tc>
      </w:tr>
      <w:tr w:rsidR="004F6A7B" w14:paraId="7A39C676" w14:textId="77777777" w:rsidTr="007D7D06">
        <w:trPr>
          <w:trHeight w:val="345"/>
        </w:trPr>
        <w:tc>
          <w:tcPr>
            <w:tcW w:w="10374" w:type="dxa"/>
            <w:gridSpan w:val="29"/>
            <w:shd w:val="clear" w:color="auto" w:fill="99CCFF"/>
          </w:tcPr>
          <w:p w14:paraId="04458631" w14:textId="77777777" w:rsidR="004F6A7B" w:rsidRPr="004F6A7B" w:rsidRDefault="004F6A7B" w:rsidP="004F6A7B">
            <w:r w:rsidRPr="004F6A7B">
              <w:t xml:space="preserve">7. Wpływ na konkurencyjność gospodarki i przedsiębiorczość, w tym funkcjonowanie przedsiębiorców oraz na rodzinę, obywateli i gospodarstwa domowe </w:t>
            </w:r>
          </w:p>
        </w:tc>
      </w:tr>
      <w:tr w:rsidR="004F6A7B" w14:paraId="5A523D86" w14:textId="77777777" w:rsidTr="007D7D06">
        <w:trPr>
          <w:trHeight w:val="142"/>
        </w:trPr>
        <w:tc>
          <w:tcPr>
            <w:tcW w:w="10374" w:type="dxa"/>
            <w:gridSpan w:val="29"/>
            <w:shd w:val="clear" w:color="auto" w:fill="FFFFFF"/>
          </w:tcPr>
          <w:p w14:paraId="157F93B5" w14:textId="77777777" w:rsidR="004F6A7B" w:rsidRPr="004F6A7B" w:rsidRDefault="004F6A7B" w:rsidP="004F6A7B">
            <w:r w:rsidRPr="004F6A7B">
              <w:t>Skutki</w:t>
            </w:r>
          </w:p>
        </w:tc>
      </w:tr>
      <w:tr w:rsidR="004F6A7B" w14:paraId="074A36B0" w14:textId="77777777" w:rsidTr="007D7D06">
        <w:trPr>
          <w:trHeight w:val="568"/>
        </w:trPr>
        <w:tc>
          <w:tcPr>
            <w:tcW w:w="3890" w:type="dxa"/>
            <w:gridSpan w:val="7"/>
            <w:shd w:val="clear" w:color="auto" w:fill="FFFFFF"/>
          </w:tcPr>
          <w:p w14:paraId="200F356B" w14:textId="77777777" w:rsidR="004F6A7B" w:rsidRPr="004F6A7B" w:rsidRDefault="004F6A7B" w:rsidP="004F6A7B">
            <w:r w:rsidRPr="004F6A7B">
              <w:t>Czas w latach od wejścia w życie zmian</w:t>
            </w:r>
          </w:p>
        </w:tc>
        <w:tc>
          <w:tcPr>
            <w:tcW w:w="937" w:type="dxa"/>
            <w:gridSpan w:val="3"/>
            <w:shd w:val="clear" w:color="auto" w:fill="FFFFFF"/>
          </w:tcPr>
          <w:p w14:paraId="02810764" w14:textId="77777777" w:rsidR="004F6A7B" w:rsidRPr="004F6A7B" w:rsidRDefault="004F6A7B" w:rsidP="004F6A7B">
            <w:r w:rsidRPr="004F6A7B">
              <w:t>0</w:t>
            </w:r>
          </w:p>
        </w:tc>
        <w:tc>
          <w:tcPr>
            <w:tcW w:w="938" w:type="dxa"/>
            <w:gridSpan w:val="5"/>
            <w:shd w:val="clear" w:color="auto" w:fill="FFFFFF"/>
          </w:tcPr>
          <w:p w14:paraId="2B053FAD" w14:textId="77777777" w:rsidR="004F6A7B" w:rsidRPr="004F6A7B" w:rsidRDefault="004F6A7B" w:rsidP="004F6A7B">
            <w:r w:rsidRPr="004F6A7B">
              <w:t>1</w:t>
            </w:r>
          </w:p>
        </w:tc>
        <w:tc>
          <w:tcPr>
            <w:tcW w:w="938" w:type="dxa"/>
            <w:gridSpan w:val="3"/>
            <w:shd w:val="clear" w:color="auto" w:fill="FFFFFF"/>
          </w:tcPr>
          <w:p w14:paraId="03689A1C" w14:textId="77777777" w:rsidR="004F6A7B" w:rsidRPr="004F6A7B" w:rsidRDefault="004F6A7B" w:rsidP="004F6A7B">
            <w:r w:rsidRPr="004F6A7B">
              <w:t>2</w:t>
            </w:r>
          </w:p>
        </w:tc>
        <w:tc>
          <w:tcPr>
            <w:tcW w:w="937" w:type="dxa"/>
            <w:gridSpan w:val="3"/>
            <w:shd w:val="clear" w:color="auto" w:fill="FFFFFF"/>
          </w:tcPr>
          <w:p w14:paraId="5EECC883" w14:textId="77777777" w:rsidR="004F6A7B" w:rsidRPr="004F6A7B" w:rsidRDefault="004F6A7B" w:rsidP="004F6A7B">
            <w:r w:rsidRPr="004F6A7B">
              <w:t>3</w:t>
            </w:r>
          </w:p>
        </w:tc>
        <w:tc>
          <w:tcPr>
            <w:tcW w:w="938" w:type="dxa"/>
            <w:gridSpan w:val="4"/>
            <w:shd w:val="clear" w:color="auto" w:fill="FFFFFF"/>
          </w:tcPr>
          <w:p w14:paraId="3CD5271A" w14:textId="77777777" w:rsidR="004F6A7B" w:rsidRPr="004F6A7B" w:rsidRDefault="004F6A7B" w:rsidP="004F6A7B">
            <w:r w:rsidRPr="004F6A7B">
              <w:t>5</w:t>
            </w:r>
          </w:p>
        </w:tc>
        <w:tc>
          <w:tcPr>
            <w:tcW w:w="938" w:type="dxa"/>
            <w:gridSpan w:val="3"/>
            <w:shd w:val="clear" w:color="auto" w:fill="FFFFFF"/>
          </w:tcPr>
          <w:p w14:paraId="5849DE4B" w14:textId="77777777" w:rsidR="004F6A7B" w:rsidRPr="004F6A7B" w:rsidRDefault="004F6A7B" w:rsidP="004F6A7B">
            <w:r w:rsidRPr="004F6A7B">
              <w:t>10</w:t>
            </w:r>
          </w:p>
        </w:tc>
        <w:tc>
          <w:tcPr>
            <w:tcW w:w="858" w:type="dxa"/>
            <w:shd w:val="clear" w:color="auto" w:fill="FFFFFF"/>
          </w:tcPr>
          <w:p w14:paraId="24E1D8E3" w14:textId="77777777" w:rsidR="004F6A7B" w:rsidRPr="004F6A7B" w:rsidRDefault="004F6A7B" w:rsidP="004F6A7B">
            <w:r w:rsidRPr="004F6A7B">
              <w:t>Łącznie (0</w:t>
            </w:r>
            <w:r w:rsidRPr="004F6A7B">
              <w:noBreakHyphen/>
              <w:t>10)</w:t>
            </w:r>
          </w:p>
        </w:tc>
      </w:tr>
      <w:tr w:rsidR="00B81532" w14:paraId="7EB4E08F" w14:textId="77777777" w:rsidTr="007D7D06">
        <w:trPr>
          <w:trHeight w:val="142"/>
        </w:trPr>
        <w:tc>
          <w:tcPr>
            <w:tcW w:w="1600" w:type="dxa"/>
            <w:vMerge w:val="restart"/>
            <w:shd w:val="clear" w:color="auto" w:fill="FFFFFF"/>
          </w:tcPr>
          <w:p w14:paraId="4520B695" w14:textId="77777777" w:rsidR="00B81532" w:rsidRPr="00B81532" w:rsidRDefault="00B81532" w:rsidP="00B81532">
            <w:r w:rsidRPr="00B81532">
              <w:t>W ujęciu pieniężnym</w:t>
            </w:r>
          </w:p>
          <w:p w14:paraId="13095842" w14:textId="77777777" w:rsidR="00B81532" w:rsidRPr="00B81532" w:rsidRDefault="00B81532" w:rsidP="00B81532">
            <w:r w:rsidRPr="00B81532">
              <w:t xml:space="preserve">(w mln zł, </w:t>
            </w:r>
          </w:p>
          <w:p w14:paraId="688BA58E" w14:textId="77777777" w:rsidR="00B81532" w:rsidRPr="00B81532" w:rsidRDefault="00B81532" w:rsidP="00B81532">
            <w:r w:rsidRPr="00B81532">
              <w:t>ceny stałe z …… r.)</w:t>
            </w:r>
          </w:p>
        </w:tc>
        <w:tc>
          <w:tcPr>
            <w:tcW w:w="2290" w:type="dxa"/>
            <w:gridSpan w:val="6"/>
            <w:shd w:val="clear" w:color="auto" w:fill="FFFFFF"/>
          </w:tcPr>
          <w:p w14:paraId="505B20A9" w14:textId="77777777" w:rsidR="00B81532" w:rsidRPr="00B81532" w:rsidRDefault="00B81532" w:rsidP="00B81532">
            <w:r w:rsidRPr="00B81532">
              <w:t>duże przedsiębiorstwa</w:t>
            </w:r>
          </w:p>
        </w:tc>
        <w:tc>
          <w:tcPr>
            <w:tcW w:w="937" w:type="dxa"/>
            <w:gridSpan w:val="3"/>
            <w:shd w:val="clear" w:color="auto" w:fill="FFFFFF"/>
          </w:tcPr>
          <w:p w14:paraId="5300D8B2" w14:textId="77777777" w:rsidR="00B81532" w:rsidRPr="00B81532" w:rsidRDefault="00B81532" w:rsidP="00B81532">
            <w:r w:rsidRPr="00B81532">
              <w:t>0 zł</w:t>
            </w:r>
          </w:p>
        </w:tc>
        <w:tc>
          <w:tcPr>
            <w:tcW w:w="938" w:type="dxa"/>
            <w:gridSpan w:val="5"/>
            <w:shd w:val="clear" w:color="auto" w:fill="FFFFFF"/>
          </w:tcPr>
          <w:p w14:paraId="628614AE" w14:textId="77777777" w:rsidR="00B81532" w:rsidRPr="00B81532" w:rsidRDefault="00B81532" w:rsidP="00B81532">
            <w:r w:rsidRPr="00B81532">
              <w:t>0 zł</w:t>
            </w:r>
          </w:p>
        </w:tc>
        <w:tc>
          <w:tcPr>
            <w:tcW w:w="938" w:type="dxa"/>
            <w:gridSpan w:val="3"/>
            <w:shd w:val="clear" w:color="auto" w:fill="FFFFFF"/>
          </w:tcPr>
          <w:p w14:paraId="4CD44641" w14:textId="77777777" w:rsidR="00B81532" w:rsidRPr="00B81532" w:rsidRDefault="00B81532" w:rsidP="00B81532">
            <w:r w:rsidRPr="00B81532">
              <w:t>0 zł</w:t>
            </w:r>
          </w:p>
        </w:tc>
        <w:tc>
          <w:tcPr>
            <w:tcW w:w="937" w:type="dxa"/>
            <w:gridSpan w:val="3"/>
            <w:shd w:val="clear" w:color="auto" w:fill="FFFFFF"/>
          </w:tcPr>
          <w:p w14:paraId="06980CCD" w14:textId="77777777" w:rsidR="00B81532" w:rsidRPr="00B81532" w:rsidRDefault="00B81532" w:rsidP="00B81532">
            <w:r w:rsidRPr="00B81532">
              <w:t>0 zł</w:t>
            </w:r>
          </w:p>
        </w:tc>
        <w:tc>
          <w:tcPr>
            <w:tcW w:w="938" w:type="dxa"/>
            <w:gridSpan w:val="4"/>
            <w:shd w:val="clear" w:color="auto" w:fill="FFFFFF"/>
          </w:tcPr>
          <w:p w14:paraId="122FB824" w14:textId="77777777" w:rsidR="00B81532" w:rsidRPr="00B81532" w:rsidRDefault="00B81532" w:rsidP="00B81532">
            <w:r w:rsidRPr="00B81532">
              <w:t>0 zł</w:t>
            </w:r>
          </w:p>
        </w:tc>
        <w:tc>
          <w:tcPr>
            <w:tcW w:w="938" w:type="dxa"/>
            <w:gridSpan w:val="3"/>
            <w:shd w:val="clear" w:color="auto" w:fill="FFFFFF"/>
          </w:tcPr>
          <w:p w14:paraId="4BB8023D" w14:textId="77777777" w:rsidR="00B81532" w:rsidRPr="00B81532" w:rsidRDefault="00B81532" w:rsidP="00B81532">
            <w:r w:rsidRPr="00B81532">
              <w:t>0 zł</w:t>
            </w:r>
          </w:p>
        </w:tc>
        <w:tc>
          <w:tcPr>
            <w:tcW w:w="858" w:type="dxa"/>
            <w:shd w:val="clear" w:color="auto" w:fill="FFFFFF"/>
          </w:tcPr>
          <w:p w14:paraId="6D3AAABC" w14:textId="77777777" w:rsidR="00B81532" w:rsidRPr="00B81532" w:rsidRDefault="00B81532" w:rsidP="00B81532">
            <w:r w:rsidRPr="00B81532">
              <w:t>0 zł</w:t>
            </w:r>
          </w:p>
        </w:tc>
      </w:tr>
      <w:tr w:rsidR="00B81532" w14:paraId="79A74DD2" w14:textId="77777777" w:rsidTr="007D7D06">
        <w:trPr>
          <w:trHeight w:val="142"/>
        </w:trPr>
        <w:tc>
          <w:tcPr>
            <w:tcW w:w="1600" w:type="dxa"/>
            <w:vMerge/>
            <w:shd w:val="clear" w:color="auto" w:fill="FFFFFF"/>
          </w:tcPr>
          <w:p w14:paraId="7C17CE4C" w14:textId="77777777" w:rsidR="00B81532" w:rsidRPr="00B81532" w:rsidRDefault="00B81532" w:rsidP="00B81532"/>
        </w:tc>
        <w:tc>
          <w:tcPr>
            <w:tcW w:w="2290" w:type="dxa"/>
            <w:gridSpan w:val="6"/>
            <w:shd w:val="clear" w:color="auto" w:fill="FFFFFF"/>
          </w:tcPr>
          <w:p w14:paraId="38523FA8" w14:textId="77777777" w:rsidR="00B81532" w:rsidRPr="00B81532" w:rsidRDefault="00B81532" w:rsidP="00B81532">
            <w:r w:rsidRPr="00B81532">
              <w:t>sektor mikro</w:t>
            </w:r>
            <w:r w:rsidRPr="00B81532">
              <w:noBreakHyphen/>
              <w:t>, małych i średnich przedsiębiorstw</w:t>
            </w:r>
          </w:p>
        </w:tc>
        <w:tc>
          <w:tcPr>
            <w:tcW w:w="937" w:type="dxa"/>
            <w:gridSpan w:val="3"/>
            <w:shd w:val="clear" w:color="auto" w:fill="FFFFFF"/>
          </w:tcPr>
          <w:p w14:paraId="4660E839" w14:textId="77777777" w:rsidR="00B81532" w:rsidRPr="00B81532" w:rsidRDefault="00B81532" w:rsidP="00B81532">
            <w:r w:rsidRPr="00B81532">
              <w:t>0 zł</w:t>
            </w:r>
          </w:p>
        </w:tc>
        <w:tc>
          <w:tcPr>
            <w:tcW w:w="938" w:type="dxa"/>
            <w:gridSpan w:val="5"/>
            <w:shd w:val="clear" w:color="auto" w:fill="FFFFFF"/>
          </w:tcPr>
          <w:p w14:paraId="0EB9A488" w14:textId="77777777" w:rsidR="00B81532" w:rsidRPr="00B81532" w:rsidRDefault="00B81532" w:rsidP="00B81532">
            <w:r w:rsidRPr="00B81532">
              <w:t>0 zł</w:t>
            </w:r>
          </w:p>
        </w:tc>
        <w:tc>
          <w:tcPr>
            <w:tcW w:w="938" w:type="dxa"/>
            <w:gridSpan w:val="3"/>
            <w:shd w:val="clear" w:color="auto" w:fill="FFFFFF"/>
          </w:tcPr>
          <w:p w14:paraId="02E9B660" w14:textId="77777777" w:rsidR="00B81532" w:rsidRPr="00B81532" w:rsidRDefault="00B81532" w:rsidP="00B81532">
            <w:r w:rsidRPr="00B81532">
              <w:t>0 zł</w:t>
            </w:r>
          </w:p>
        </w:tc>
        <w:tc>
          <w:tcPr>
            <w:tcW w:w="937" w:type="dxa"/>
            <w:gridSpan w:val="3"/>
            <w:shd w:val="clear" w:color="auto" w:fill="FFFFFF"/>
          </w:tcPr>
          <w:p w14:paraId="5B06207E" w14:textId="77777777" w:rsidR="00B81532" w:rsidRPr="00B81532" w:rsidRDefault="00B81532" w:rsidP="00B81532">
            <w:r w:rsidRPr="00B81532">
              <w:t>0 zł</w:t>
            </w:r>
          </w:p>
        </w:tc>
        <w:tc>
          <w:tcPr>
            <w:tcW w:w="938" w:type="dxa"/>
            <w:gridSpan w:val="4"/>
            <w:shd w:val="clear" w:color="auto" w:fill="FFFFFF"/>
          </w:tcPr>
          <w:p w14:paraId="151974A5" w14:textId="77777777" w:rsidR="00B81532" w:rsidRPr="00B81532" w:rsidRDefault="00B81532" w:rsidP="00B81532">
            <w:r w:rsidRPr="00B81532">
              <w:t>0 zł</w:t>
            </w:r>
          </w:p>
        </w:tc>
        <w:tc>
          <w:tcPr>
            <w:tcW w:w="938" w:type="dxa"/>
            <w:gridSpan w:val="3"/>
            <w:shd w:val="clear" w:color="auto" w:fill="FFFFFF"/>
          </w:tcPr>
          <w:p w14:paraId="0C9C9385" w14:textId="77777777" w:rsidR="00B81532" w:rsidRPr="00B81532" w:rsidRDefault="00B81532" w:rsidP="00B81532">
            <w:r w:rsidRPr="00B81532">
              <w:t>0 zł</w:t>
            </w:r>
          </w:p>
        </w:tc>
        <w:tc>
          <w:tcPr>
            <w:tcW w:w="858" w:type="dxa"/>
            <w:shd w:val="clear" w:color="auto" w:fill="FFFFFF"/>
          </w:tcPr>
          <w:p w14:paraId="6DD403EB" w14:textId="77777777" w:rsidR="00B81532" w:rsidRPr="00B81532" w:rsidRDefault="00B81532" w:rsidP="00B81532">
            <w:r w:rsidRPr="00B81532">
              <w:t>0 zł</w:t>
            </w:r>
          </w:p>
        </w:tc>
      </w:tr>
      <w:tr w:rsidR="00B81532" w14:paraId="02574658" w14:textId="77777777" w:rsidTr="007D7D06">
        <w:trPr>
          <w:trHeight w:val="142"/>
        </w:trPr>
        <w:tc>
          <w:tcPr>
            <w:tcW w:w="1600" w:type="dxa"/>
            <w:vMerge/>
            <w:shd w:val="clear" w:color="auto" w:fill="FFFFFF"/>
          </w:tcPr>
          <w:p w14:paraId="22617072" w14:textId="77777777" w:rsidR="00B81532" w:rsidRPr="00B81532" w:rsidRDefault="00B81532" w:rsidP="00B81532"/>
        </w:tc>
        <w:tc>
          <w:tcPr>
            <w:tcW w:w="2290" w:type="dxa"/>
            <w:gridSpan w:val="6"/>
            <w:shd w:val="clear" w:color="auto" w:fill="FFFFFF"/>
          </w:tcPr>
          <w:p w14:paraId="0F238256" w14:textId="77777777" w:rsidR="00B81532" w:rsidRPr="00B81532" w:rsidRDefault="00B81532" w:rsidP="00B81532">
            <w:r w:rsidRPr="00B81532">
              <w:t>rodzina, obywatele oraz gospodarstwa domowe</w:t>
            </w:r>
          </w:p>
        </w:tc>
        <w:tc>
          <w:tcPr>
            <w:tcW w:w="937" w:type="dxa"/>
            <w:gridSpan w:val="3"/>
            <w:shd w:val="clear" w:color="auto" w:fill="FFFFFF"/>
          </w:tcPr>
          <w:p w14:paraId="604BC434" w14:textId="77777777" w:rsidR="00B81532" w:rsidRPr="00B81532" w:rsidRDefault="00B81532" w:rsidP="00B81532">
            <w:r w:rsidRPr="00B81532">
              <w:t>0 zł</w:t>
            </w:r>
          </w:p>
        </w:tc>
        <w:tc>
          <w:tcPr>
            <w:tcW w:w="938" w:type="dxa"/>
            <w:gridSpan w:val="5"/>
            <w:shd w:val="clear" w:color="auto" w:fill="FFFFFF"/>
          </w:tcPr>
          <w:p w14:paraId="55B2EA1D" w14:textId="77777777" w:rsidR="00B81532" w:rsidRPr="00B81532" w:rsidRDefault="00B81532" w:rsidP="00B81532">
            <w:r w:rsidRPr="00B81532">
              <w:t>0 zł</w:t>
            </w:r>
          </w:p>
        </w:tc>
        <w:tc>
          <w:tcPr>
            <w:tcW w:w="938" w:type="dxa"/>
            <w:gridSpan w:val="3"/>
            <w:shd w:val="clear" w:color="auto" w:fill="FFFFFF"/>
          </w:tcPr>
          <w:p w14:paraId="4BCC319A" w14:textId="77777777" w:rsidR="00B81532" w:rsidRPr="00B81532" w:rsidRDefault="00B81532" w:rsidP="00B81532">
            <w:r w:rsidRPr="00B81532">
              <w:t>0 zł</w:t>
            </w:r>
          </w:p>
        </w:tc>
        <w:tc>
          <w:tcPr>
            <w:tcW w:w="937" w:type="dxa"/>
            <w:gridSpan w:val="3"/>
            <w:shd w:val="clear" w:color="auto" w:fill="FFFFFF"/>
          </w:tcPr>
          <w:p w14:paraId="7397BD54" w14:textId="77777777" w:rsidR="00B81532" w:rsidRPr="00B81532" w:rsidRDefault="00B81532" w:rsidP="00B81532">
            <w:r w:rsidRPr="00B81532">
              <w:t>0 zł</w:t>
            </w:r>
          </w:p>
        </w:tc>
        <w:tc>
          <w:tcPr>
            <w:tcW w:w="938" w:type="dxa"/>
            <w:gridSpan w:val="4"/>
            <w:shd w:val="clear" w:color="auto" w:fill="FFFFFF"/>
          </w:tcPr>
          <w:p w14:paraId="1F473E4C" w14:textId="77777777" w:rsidR="00B81532" w:rsidRPr="00B81532" w:rsidRDefault="00B81532" w:rsidP="00B81532">
            <w:r w:rsidRPr="00B81532">
              <w:t>0 zł</w:t>
            </w:r>
          </w:p>
        </w:tc>
        <w:tc>
          <w:tcPr>
            <w:tcW w:w="938" w:type="dxa"/>
            <w:gridSpan w:val="3"/>
            <w:shd w:val="clear" w:color="auto" w:fill="FFFFFF"/>
          </w:tcPr>
          <w:p w14:paraId="0B2DA9FA" w14:textId="77777777" w:rsidR="00B81532" w:rsidRPr="00B81532" w:rsidRDefault="00B81532" w:rsidP="00B81532">
            <w:r w:rsidRPr="00B81532">
              <w:t>0 zł</w:t>
            </w:r>
          </w:p>
        </w:tc>
        <w:tc>
          <w:tcPr>
            <w:tcW w:w="858" w:type="dxa"/>
            <w:shd w:val="clear" w:color="auto" w:fill="FFFFFF"/>
          </w:tcPr>
          <w:p w14:paraId="71DE906B" w14:textId="77777777" w:rsidR="00B81532" w:rsidRPr="00B81532" w:rsidRDefault="00B81532" w:rsidP="00B81532">
            <w:r w:rsidRPr="00B81532">
              <w:t>0 zł</w:t>
            </w:r>
          </w:p>
        </w:tc>
      </w:tr>
      <w:tr w:rsidR="004F6A7B" w14:paraId="13CF1CF7" w14:textId="77777777" w:rsidTr="007D7D06">
        <w:trPr>
          <w:trHeight w:val="142"/>
        </w:trPr>
        <w:tc>
          <w:tcPr>
            <w:tcW w:w="1600" w:type="dxa"/>
            <w:vMerge/>
            <w:shd w:val="clear" w:color="auto" w:fill="FFFFFF"/>
          </w:tcPr>
          <w:p w14:paraId="69325FFA" w14:textId="77777777" w:rsidR="004F6A7B" w:rsidRPr="004F6A7B" w:rsidRDefault="004F6A7B" w:rsidP="004F6A7B"/>
        </w:tc>
        <w:tc>
          <w:tcPr>
            <w:tcW w:w="2290" w:type="dxa"/>
            <w:gridSpan w:val="6"/>
            <w:shd w:val="clear" w:color="auto" w:fill="FFFFFF"/>
          </w:tcPr>
          <w:p w14:paraId="4C98FB00" w14:textId="77777777" w:rsidR="004F6A7B" w:rsidRPr="004F6A7B" w:rsidRDefault="004F6A7B" w:rsidP="004F6A7B">
            <w:r w:rsidRPr="004F6A7B">
              <w:t>(dodaj/usuń)</w:t>
            </w:r>
          </w:p>
        </w:tc>
        <w:tc>
          <w:tcPr>
            <w:tcW w:w="937" w:type="dxa"/>
            <w:gridSpan w:val="3"/>
            <w:shd w:val="clear" w:color="auto" w:fill="FFFFFF"/>
          </w:tcPr>
          <w:p w14:paraId="23E1FF2D" w14:textId="77777777" w:rsidR="004F6A7B" w:rsidRPr="004F6A7B" w:rsidRDefault="004F6A7B" w:rsidP="004F6A7B"/>
        </w:tc>
        <w:tc>
          <w:tcPr>
            <w:tcW w:w="938" w:type="dxa"/>
            <w:gridSpan w:val="5"/>
            <w:shd w:val="clear" w:color="auto" w:fill="FFFFFF"/>
          </w:tcPr>
          <w:p w14:paraId="30072276" w14:textId="77777777" w:rsidR="004F6A7B" w:rsidRPr="004F6A7B" w:rsidRDefault="004F6A7B" w:rsidP="004F6A7B"/>
        </w:tc>
        <w:tc>
          <w:tcPr>
            <w:tcW w:w="938" w:type="dxa"/>
            <w:gridSpan w:val="3"/>
            <w:shd w:val="clear" w:color="auto" w:fill="FFFFFF"/>
          </w:tcPr>
          <w:p w14:paraId="1CC1DCCA" w14:textId="77777777" w:rsidR="004F6A7B" w:rsidRPr="004F6A7B" w:rsidRDefault="004F6A7B" w:rsidP="004F6A7B"/>
        </w:tc>
        <w:tc>
          <w:tcPr>
            <w:tcW w:w="937" w:type="dxa"/>
            <w:gridSpan w:val="3"/>
            <w:shd w:val="clear" w:color="auto" w:fill="FFFFFF"/>
          </w:tcPr>
          <w:p w14:paraId="543FF5A4" w14:textId="77777777" w:rsidR="004F6A7B" w:rsidRPr="004F6A7B" w:rsidRDefault="004F6A7B" w:rsidP="004F6A7B"/>
        </w:tc>
        <w:tc>
          <w:tcPr>
            <w:tcW w:w="938" w:type="dxa"/>
            <w:gridSpan w:val="4"/>
            <w:shd w:val="clear" w:color="auto" w:fill="FFFFFF"/>
          </w:tcPr>
          <w:p w14:paraId="34BF80A0" w14:textId="77777777" w:rsidR="004F6A7B" w:rsidRPr="004F6A7B" w:rsidRDefault="004F6A7B" w:rsidP="004F6A7B"/>
        </w:tc>
        <w:tc>
          <w:tcPr>
            <w:tcW w:w="938" w:type="dxa"/>
            <w:gridSpan w:val="3"/>
            <w:shd w:val="clear" w:color="auto" w:fill="FFFFFF"/>
          </w:tcPr>
          <w:p w14:paraId="31B6511E" w14:textId="77777777" w:rsidR="004F6A7B" w:rsidRPr="004F6A7B" w:rsidRDefault="004F6A7B" w:rsidP="004F6A7B"/>
        </w:tc>
        <w:tc>
          <w:tcPr>
            <w:tcW w:w="858" w:type="dxa"/>
            <w:shd w:val="clear" w:color="auto" w:fill="FFFFFF"/>
          </w:tcPr>
          <w:p w14:paraId="3A52C151" w14:textId="77777777" w:rsidR="004F6A7B" w:rsidRPr="004F6A7B" w:rsidRDefault="004F6A7B" w:rsidP="004F6A7B"/>
        </w:tc>
      </w:tr>
      <w:tr w:rsidR="004F6A7B" w14:paraId="5918657F" w14:textId="77777777" w:rsidTr="007D7D06">
        <w:trPr>
          <w:trHeight w:val="142"/>
        </w:trPr>
        <w:tc>
          <w:tcPr>
            <w:tcW w:w="1600" w:type="dxa"/>
            <w:vMerge w:val="restart"/>
            <w:shd w:val="clear" w:color="auto" w:fill="FFFFFF"/>
          </w:tcPr>
          <w:p w14:paraId="0B96EFB9" w14:textId="77777777" w:rsidR="004F6A7B" w:rsidRPr="004F6A7B" w:rsidRDefault="004F6A7B" w:rsidP="004F6A7B">
            <w:r w:rsidRPr="004F6A7B">
              <w:t>W ujęciu niepieniężnym</w:t>
            </w:r>
          </w:p>
        </w:tc>
        <w:tc>
          <w:tcPr>
            <w:tcW w:w="2290" w:type="dxa"/>
            <w:gridSpan w:val="6"/>
            <w:shd w:val="clear" w:color="auto" w:fill="FFFFFF"/>
          </w:tcPr>
          <w:p w14:paraId="38774454" w14:textId="77777777" w:rsidR="004F6A7B" w:rsidRPr="004F6A7B" w:rsidRDefault="004F6A7B" w:rsidP="004F6A7B">
            <w:r w:rsidRPr="004F6A7B">
              <w:t>duże przedsiębiorstwa</w:t>
            </w:r>
          </w:p>
        </w:tc>
        <w:tc>
          <w:tcPr>
            <w:tcW w:w="6484" w:type="dxa"/>
            <w:gridSpan w:val="22"/>
            <w:shd w:val="clear" w:color="auto" w:fill="FFFFFF"/>
          </w:tcPr>
          <w:p w14:paraId="5285263A" w14:textId="77777777" w:rsidR="004F6A7B" w:rsidRPr="004F6A7B" w:rsidRDefault="00B81532" w:rsidP="004F6A7B">
            <w:r>
              <w:t>Nie ma wpływu</w:t>
            </w:r>
          </w:p>
        </w:tc>
      </w:tr>
      <w:tr w:rsidR="004F6A7B" w14:paraId="6C27F9E9" w14:textId="77777777" w:rsidTr="007D7D06">
        <w:trPr>
          <w:trHeight w:val="142"/>
        </w:trPr>
        <w:tc>
          <w:tcPr>
            <w:tcW w:w="1600" w:type="dxa"/>
            <w:vMerge/>
            <w:shd w:val="clear" w:color="auto" w:fill="FFFFFF"/>
          </w:tcPr>
          <w:p w14:paraId="17FA9E98" w14:textId="77777777" w:rsidR="004F6A7B" w:rsidRPr="004F6A7B" w:rsidRDefault="004F6A7B" w:rsidP="004F6A7B"/>
        </w:tc>
        <w:tc>
          <w:tcPr>
            <w:tcW w:w="2290" w:type="dxa"/>
            <w:gridSpan w:val="6"/>
            <w:shd w:val="clear" w:color="auto" w:fill="FFFFFF"/>
          </w:tcPr>
          <w:p w14:paraId="04A2DE73" w14:textId="77777777" w:rsidR="004F6A7B" w:rsidRPr="004F6A7B" w:rsidRDefault="004F6A7B" w:rsidP="004F6A7B">
            <w:r w:rsidRPr="004F6A7B">
              <w:t>sektor mikro</w:t>
            </w:r>
            <w:r w:rsidRPr="004F6A7B">
              <w:noBreakHyphen/>
              <w:t>, małych i średnich przedsiębiorstw</w:t>
            </w:r>
          </w:p>
        </w:tc>
        <w:tc>
          <w:tcPr>
            <w:tcW w:w="6484" w:type="dxa"/>
            <w:gridSpan w:val="22"/>
            <w:shd w:val="clear" w:color="auto" w:fill="FFFFFF"/>
          </w:tcPr>
          <w:p w14:paraId="773CA236" w14:textId="77777777" w:rsidR="004F6A7B" w:rsidRPr="004F6A7B" w:rsidRDefault="00B81532" w:rsidP="004F6A7B">
            <w:r w:rsidRPr="00B81532">
              <w:t>Nie ma wpływu</w:t>
            </w:r>
          </w:p>
        </w:tc>
      </w:tr>
      <w:tr w:rsidR="004F6A7B" w14:paraId="0FE9CF17" w14:textId="77777777" w:rsidTr="007D7D06">
        <w:trPr>
          <w:trHeight w:val="596"/>
        </w:trPr>
        <w:tc>
          <w:tcPr>
            <w:tcW w:w="1600" w:type="dxa"/>
            <w:vMerge/>
            <w:shd w:val="clear" w:color="auto" w:fill="FFFFFF"/>
          </w:tcPr>
          <w:p w14:paraId="54AB4911" w14:textId="77777777" w:rsidR="004F6A7B" w:rsidRPr="004F6A7B" w:rsidRDefault="004F6A7B" w:rsidP="004F6A7B"/>
        </w:tc>
        <w:tc>
          <w:tcPr>
            <w:tcW w:w="2290" w:type="dxa"/>
            <w:gridSpan w:val="6"/>
            <w:shd w:val="clear" w:color="auto" w:fill="FFFFFF"/>
          </w:tcPr>
          <w:p w14:paraId="4A1F00E5" w14:textId="77777777" w:rsidR="004F6A7B" w:rsidRPr="004F6A7B" w:rsidRDefault="004F6A7B" w:rsidP="004F6A7B">
            <w:r w:rsidRPr="004F6A7B">
              <w:t xml:space="preserve">rodzina, obywatele oraz gospodarstwa domowe </w:t>
            </w:r>
          </w:p>
        </w:tc>
        <w:tc>
          <w:tcPr>
            <w:tcW w:w="6484" w:type="dxa"/>
            <w:gridSpan w:val="22"/>
            <w:shd w:val="clear" w:color="auto" w:fill="FFFFFF"/>
          </w:tcPr>
          <w:p w14:paraId="2272245D" w14:textId="77777777" w:rsidR="004F6A7B" w:rsidRPr="004F6A7B" w:rsidRDefault="00B81532" w:rsidP="004F6A7B">
            <w:r w:rsidRPr="00B81532">
              <w:t>Nie ma wpływu</w:t>
            </w:r>
          </w:p>
        </w:tc>
      </w:tr>
      <w:tr w:rsidR="004F6A7B" w14:paraId="348A68BD" w14:textId="77777777" w:rsidTr="007D7D06">
        <w:trPr>
          <w:trHeight w:val="240"/>
        </w:trPr>
        <w:tc>
          <w:tcPr>
            <w:tcW w:w="1600" w:type="dxa"/>
            <w:vMerge/>
            <w:shd w:val="clear" w:color="auto" w:fill="FFFFFF"/>
          </w:tcPr>
          <w:p w14:paraId="17BA6DE4" w14:textId="77777777" w:rsidR="004F6A7B" w:rsidRPr="004F6A7B" w:rsidRDefault="004F6A7B" w:rsidP="004F6A7B"/>
        </w:tc>
        <w:tc>
          <w:tcPr>
            <w:tcW w:w="2290" w:type="dxa"/>
            <w:gridSpan w:val="6"/>
            <w:shd w:val="clear" w:color="auto" w:fill="FFFFFF"/>
          </w:tcPr>
          <w:p w14:paraId="661670B5" w14:textId="77777777" w:rsidR="004F6A7B" w:rsidRPr="004F6A7B" w:rsidRDefault="004F6A7B" w:rsidP="004F6A7B">
            <w:r w:rsidRPr="004F6A7B">
              <w:t>osoby z niepełnosprawnościami oraz osoby starsze</w:t>
            </w:r>
          </w:p>
        </w:tc>
        <w:tc>
          <w:tcPr>
            <w:tcW w:w="6484" w:type="dxa"/>
            <w:gridSpan w:val="22"/>
            <w:shd w:val="clear" w:color="auto" w:fill="FFFFFF"/>
          </w:tcPr>
          <w:p w14:paraId="05EEC864" w14:textId="77777777" w:rsidR="004F6A7B" w:rsidRPr="004F6A7B" w:rsidRDefault="00B81532" w:rsidP="004F6A7B">
            <w:r w:rsidRPr="00B81532">
              <w:t>Nie ma wpływu</w:t>
            </w:r>
          </w:p>
        </w:tc>
      </w:tr>
      <w:tr w:rsidR="004F6A7B" w14:paraId="39580145" w14:textId="77777777" w:rsidTr="007D7D06">
        <w:trPr>
          <w:trHeight w:val="142"/>
        </w:trPr>
        <w:tc>
          <w:tcPr>
            <w:tcW w:w="1600" w:type="dxa"/>
            <w:vMerge w:val="restart"/>
            <w:shd w:val="clear" w:color="auto" w:fill="FFFFFF"/>
          </w:tcPr>
          <w:p w14:paraId="3CE0EE48" w14:textId="77777777" w:rsidR="004F6A7B" w:rsidRPr="004F6A7B" w:rsidRDefault="004F6A7B" w:rsidP="004F6A7B">
            <w:r w:rsidRPr="004F6A7B">
              <w:t>Niemierzalne</w:t>
            </w:r>
          </w:p>
        </w:tc>
        <w:tc>
          <w:tcPr>
            <w:tcW w:w="2290" w:type="dxa"/>
            <w:gridSpan w:val="6"/>
            <w:shd w:val="clear" w:color="auto" w:fill="FFFFFF"/>
          </w:tcPr>
          <w:p w14:paraId="1C220EE9" w14:textId="77777777" w:rsidR="004F6A7B" w:rsidRPr="004F6A7B" w:rsidRDefault="004F6A7B" w:rsidP="004F6A7B">
            <w:r w:rsidRPr="004F6A7B">
              <w:t>(dodaj/usuń)</w:t>
            </w:r>
          </w:p>
        </w:tc>
        <w:tc>
          <w:tcPr>
            <w:tcW w:w="6484" w:type="dxa"/>
            <w:gridSpan w:val="22"/>
            <w:shd w:val="clear" w:color="auto" w:fill="FFFFFF"/>
          </w:tcPr>
          <w:p w14:paraId="61A2B072" w14:textId="77777777" w:rsidR="004F6A7B" w:rsidRPr="004F6A7B" w:rsidRDefault="00B81532" w:rsidP="004F6A7B">
            <w:r w:rsidRPr="00B81532">
              <w:t>Nie ma wpływu</w:t>
            </w:r>
          </w:p>
        </w:tc>
      </w:tr>
      <w:tr w:rsidR="004F6A7B" w14:paraId="2DC2B9AD" w14:textId="77777777" w:rsidTr="007D7D06">
        <w:trPr>
          <w:trHeight w:val="142"/>
        </w:trPr>
        <w:tc>
          <w:tcPr>
            <w:tcW w:w="1600" w:type="dxa"/>
            <w:vMerge/>
            <w:shd w:val="clear" w:color="auto" w:fill="FFFFFF"/>
          </w:tcPr>
          <w:p w14:paraId="00359793" w14:textId="77777777" w:rsidR="004F6A7B" w:rsidRPr="004F6A7B" w:rsidRDefault="004F6A7B" w:rsidP="004F6A7B"/>
        </w:tc>
        <w:tc>
          <w:tcPr>
            <w:tcW w:w="2290" w:type="dxa"/>
            <w:gridSpan w:val="6"/>
            <w:shd w:val="clear" w:color="auto" w:fill="FFFFFF"/>
          </w:tcPr>
          <w:p w14:paraId="23049E46" w14:textId="77777777" w:rsidR="004F6A7B" w:rsidRPr="004F6A7B" w:rsidRDefault="004F6A7B" w:rsidP="004F6A7B">
            <w:r w:rsidRPr="004F6A7B">
              <w:t>(dodaj/usuń)</w:t>
            </w:r>
          </w:p>
        </w:tc>
        <w:tc>
          <w:tcPr>
            <w:tcW w:w="6484" w:type="dxa"/>
            <w:gridSpan w:val="22"/>
            <w:shd w:val="clear" w:color="auto" w:fill="FFFFFF"/>
          </w:tcPr>
          <w:p w14:paraId="03389BEE" w14:textId="77777777" w:rsidR="004F6A7B" w:rsidRPr="004F6A7B" w:rsidRDefault="00B81532" w:rsidP="004F6A7B">
            <w:r w:rsidRPr="00B81532">
              <w:t>Nie ma wpływu</w:t>
            </w:r>
          </w:p>
        </w:tc>
      </w:tr>
      <w:tr w:rsidR="004F6A7B" w14:paraId="5005D70E" w14:textId="77777777" w:rsidTr="00C46A55">
        <w:trPr>
          <w:trHeight w:val="1130"/>
        </w:trPr>
        <w:tc>
          <w:tcPr>
            <w:tcW w:w="2246" w:type="dxa"/>
            <w:gridSpan w:val="2"/>
            <w:shd w:val="clear" w:color="auto" w:fill="FFFFFF"/>
          </w:tcPr>
          <w:p w14:paraId="2259EEE1" w14:textId="77777777" w:rsidR="004F6A7B" w:rsidRPr="004F6A7B" w:rsidRDefault="004F6A7B" w:rsidP="004F6A7B">
            <w:r w:rsidRPr="004F6A7B">
              <w:t xml:space="preserve">Dodatkowe informacje, w tym wskazanie źródeł danych i przyjętych do obliczeń założeń </w:t>
            </w:r>
          </w:p>
        </w:tc>
        <w:tc>
          <w:tcPr>
            <w:tcW w:w="8128" w:type="dxa"/>
            <w:gridSpan w:val="27"/>
            <w:shd w:val="clear" w:color="auto" w:fill="FFFFFF"/>
            <w:vAlign w:val="center"/>
          </w:tcPr>
          <w:p w14:paraId="6F2DEDB9" w14:textId="77777777" w:rsidR="004F6A7B" w:rsidRPr="004F6A7B" w:rsidRDefault="00F23AB7" w:rsidP="004F6A7B">
            <w:r w:rsidRPr="00F23AB7">
              <w:t>Wejście w życie projektowanego rozporządzenia nie będzie miało wpływu na konkurencyjność gospodarki i przedsiębiorczość, w tym funkcjonowanie przedsiębiorców oraz na rodzinę, obywateli i gospodarstwa domowe.</w:t>
            </w:r>
          </w:p>
        </w:tc>
      </w:tr>
      <w:tr w:rsidR="004F6A7B" w14:paraId="3525CB68" w14:textId="77777777" w:rsidTr="007D7D06">
        <w:trPr>
          <w:trHeight w:val="342"/>
        </w:trPr>
        <w:tc>
          <w:tcPr>
            <w:tcW w:w="10374" w:type="dxa"/>
            <w:gridSpan w:val="29"/>
            <w:shd w:val="clear" w:color="auto" w:fill="99CCFF"/>
            <w:vAlign w:val="center"/>
          </w:tcPr>
          <w:p w14:paraId="0B180FE0" w14:textId="77777777" w:rsidR="004F6A7B" w:rsidRPr="004F6A7B" w:rsidRDefault="004F6A7B" w:rsidP="004F6A7B">
            <w:r w:rsidRPr="004F6A7B">
              <w:t>8. Zmiana obciążeń regulacyjnych (w tym obowiązków informacyjnych) wynikających z projektu</w:t>
            </w:r>
          </w:p>
        </w:tc>
      </w:tr>
      <w:tr w:rsidR="004F6A7B" w14:paraId="449DCE80" w14:textId="77777777" w:rsidTr="007D7D06">
        <w:trPr>
          <w:trHeight w:val="151"/>
        </w:trPr>
        <w:tc>
          <w:tcPr>
            <w:tcW w:w="10374" w:type="dxa"/>
            <w:gridSpan w:val="29"/>
            <w:shd w:val="clear" w:color="auto" w:fill="FFFFFF"/>
          </w:tcPr>
          <w:p w14:paraId="05F9361E" w14:textId="77777777" w:rsidR="004F6A7B" w:rsidRPr="004F6A7B" w:rsidRDefault="00B81532" w:rsidP="00B81532">
            <w:r>
              <w:t xml:space="preserve">X </w:t>
            </w:r>
            <w:r w:rsidR="004F6A7B" w:rsidRPr="004F6A7B">
              <w:t>nie dotyczy</w:t>
            </w:r>
          </w:p>
        </w:tc>
      </w:tr>
      <w:tr w:rsidR="004F6A7B" w14:paraId="37BFD538" w14:textId="77777777" w:rsidTr="007D7D06">
        <w:trPr>
          <w:trHeight w:val="946"/>
        </w:trPr>
        <w:tc>
          <w:tcPr>
            <w:tcW w:w="5112" w:type="dxa"/>
            <w:gridSpan w:val="13"/>
            <w:shd w:val="clear" w:color="auto" w:fill="FFFFFF"/>
          </w:tcPr>
          <w:p w14:paraId="7507E7C7" w14:textId="77777777" w:rsidR="004F6A7B" w:rsidRPr="004F6A7B" w:rsidRDefault="004F6A7B" w:rsidP="004F6A7B">
            <w:r w:rsidRPr="004F6A7B">
              <w:t>Wprowadzane są obciążenia poza bezwzględnie wymaganymi przez UE (szczegóły w odwróconej tabeli zgodności).</w:t>
            </w:r>
          </w:p>
        </w:tc>
        <w:tc>
          <w:tcPr>
            <w:tcW w:w="5262" w:type="dxa"/>
            <w:gridSpan w:val="16"/>
            <w:shd w:val="clear" w:color="auto" w:fill="FFFFFF"/>
          </w:tcPr>
          <w:p w14:paraId="4B53B0FB" w14:textId="77777777" w:rsidR="004F6A7B" w:rsidRPr="004F6A7B" w:rsidRDefault="004F6A7B" w:rsidP="004F6A7B">
            <w:r w:rsidRPr="004F6A7B">
              <w:fldChar w:fldCharType="begin">
                <w:ffData>
                  <w:name w:val="Wybór1"/>
                  <w:enabled/>
                  <w:calcOnExit w:val="0"/>
                  <w:checkBox>
                    <w:sizeAuto/>
                    <w:default w:val="0"/>
                  </w:checkBox>
                </w:ffData>
              </w:fldChar>
            </w:r>
            <w:r w:rsidRPr="004F6A7B">
              <w:instrText xml:space="preserve"> FORMCHECKBOX </w:instrText>
            </w:r>
            <w:r w:rsidR="00F96E8A">
              <w:fldChar w:fldCharType="separate"/>
            </w:r>
            <w:r w:rsidRPr="004F6A7B">
              <w:fldChar w:fldCharType="end"/>
            </w:r>
            <w:r w:rsidRPr="004F6A7B">
              <w:t xml:space="preserve"> tak</w:t>
            </w:r>
          </w:p>
          <w:p w14:paraId="64B97867" w14:textId="77777777" w:rsidR="004F6A7B" w:rsidRPr="004F6A7B" w:rsidRDefault="00B81532" w:rsidP="004F6A7B">
            <w:r>
              <w:t xml:space="preserve">X </w:t>
            </w:r>
            <w:r w:rsidR="004F6A7B" w:rsidRPr="004F6A7B">
              <w:t>nie</w:t>
            </w:r>
          </w:p>
          <w:p w14:paraId="3A4D04D9" w14:textId="77777777" w:rsidR="004F6A7B" w:rsidRPr="004F6A7B" w:rsidRDefault="004F6A7B" w:rsidP="004F6A7B">
            <w:r w:rsidRPr="004F6A7B">
              <w:fldChar w:fldCharType="begin">
                <w:ffData>
                  <w:name w:val="Wybór1"/>
                  <w:enabled/>
                  <w:calcOnExit w:val="0"/>
                  <w:checkBox>
                    <w:sizeAuto/>
                    <w:default w:val="0"/>
                  </w:checkBox>
                </w:ffData>
              </w:fldChar>
            </w:r>
            <w:r w:rsidRPr="004F6A7B">
              <w:instrText xml:space="preserve"> FORMCHECKBOX </w:instrText>
            </w:r>
            <w:r w:rsidR="00F96E8A">
              <w:fldChar w:fldCharType="separate"/>
            </w:r>
            <w:r w:rsidRPr="004F6A7B">
              <w:fldChar w:fldCharType="end"/>
            </w:r>
            <w:r w:rsidRPr="004F6A7B">
              <w:t>nie dotyczy</w:t>
            </w:r>
          </w:p>
        </w:tc>
      </w:tr>
      <w:tr w:rsidR="004F6A7B" w14:paraId="5D42E3DE" w14:textId="77777777" w:rsidTr="007D7D06">
        <w:trPr>
          <w:trHeight w:val="1245"/>
        </w:trPr>
        <w:tc>
          <w:tcPr>
            <w:tcW w:w="5112" w:type="dxa"/>
            <w:gridSpan w:val="13"/>
            <w:shd w:val="clear" w:color="auto" w:fill="FFFFFF"/>
          </w:tcPr>
          <w:p w14:paraId="55639DC2" w14:textId="77777777" w:rsidR="00F23AB7" w:rsidRPr="00F23AB7" w:rsidRDefault="00F23AB7" w:rsidP="00F23AB7">
            <w:r w:rsidRPr="00F23AB7">
              <w:fldChar w:fldCharType="begin">
                <w:ffData>
                  <w:name w:val="Wybór1"/>
                  <w:enabled/>
                  <w:calcOnExit w:val="0"/>
                  <w:checkBox>
                    <w:sizeAuto/>
                    <w:default w:val="0"/>
                  </w:checkBox>
                </w:ffData>
              </w:fldChar>
            </w:r>
            <w:r w:rsidRPr="00F23AB7">
              <w:instrText xml:space="preserve"> FORMCHECKBOX </w:instrText>
            </w:r>
            <w:r w:rsidR="00F96E8A">
              <w:fldChar w:fldCharType="separate"/>
            </w:r>
            <w:r w:rsidRPr="00F23AB7">
              <w:fldChar w:fldCharType="end"/>
            </w:r>
            <w:r w:rsidRPr="00F23AB7">
              <w:t xml:space="preserve"> zmniejszenie liczby dokumentów </w:t>
            </w:r>
          </w:p>
          <w:p w14:paraId="69A80233" w14:textId="77777777" w:rsidR="00F23AB7" w:rsidRPr="00F23AB7" w:rsidRDefault="00F23AB7" w:rsidP="00F23AB7">
            <w:r w:rsidRPr="00F23AB7">
              <w:fldChar w:fldCharType="begin">
                <w:ffData>
                  <w:name w:val="Wybór1"/>
                  <w:enabled/>
                  <w:calcOnExit w:val="0"/>
                  <w:checkBox>
                    <w:sizeAuto/>
                    <w:default w:val="0"/>
                  </w:checkBox>
                </w:ffData>
              </w:fldChar>
            </w:r>
            <w:r w:rsidRPr="00F23AB7">
              <w:instrText xml:space="preserve"> FORMCHECKBOX </w:instrText>
            </w:r>
            <w:r w:rsidR="00F96E8A">
              <w:fldChar w:fldCharType="separate"/>
            </w:r>
            <w:r w:rsidRPr="00F23AB7">
              <w:fldChar w:fldCharType="end"/>
            </w:r>
            <w:r w:rsidRPr="00F23AB7">
              <w:t xml:space="preserve"> zmniejszenie liczby procedur</w:t>
            </w:r>
          </w:p>
          <w:p w14:paraId="6D695FDA" w14:textId="77777777" w:rsidR="00F23AB7" w:rsidRPr="00F23AB7" w:rsidRDefault="00F23AB7" w:rsidP="00F23AB7">
            <w:r w:rsidRPr="00F23AB7">
              <w:fldChar w:fldCharType="begin">
                <w:ffData>
                  <w:name w:val="Wybór1"/>
                  <w:enabled/>
                  <w:calcOnExit w:val="0"/>
                  <w:checkBox>
                    <w:sizeAuto/>
                    <w:default w:val="0"/>
                  </w:checkBox>
                </w:ffData>
              </w:fldChar>
            </w:r>
            <w:r w:rsidRPr="00F23AB7">
              <w:instrText xml:space="preserve"> FORMCHECKBOX </w:instrText>
            </w:r>
            <w:r w:rsidR="00F96E8A">
              <w:fldChar w:fldCharType="separate"/>
            </w:r>
            <w:r w:rsidRPr="00F23AB7">
              <w:fldChar w:fldCharType="end"/>
            </w:r>
            <w:r w:rsidRPr="00F23AB7">
              <w:t xml:space="preserve"> skrócenie czasu na załatwienie sprawy</w:t>
            </w:r>
          </w:p>
          <w:p w14:paraId="7E8F1BA9" w14:textId="77777777" w:rsidR="004F6A7B" w:rsidRPr="004F6A7B" w:rsidRDefault="004F6A7B" w:rsidP="004F6A7B">
            <w:r w:rsidRPr="004F6A7B">
              <w:fldChar w:fldCharType="begin">
                <w:ffData>
                  <w:name w:val="Wybór1"/>
                  <w:enabled/>
                  <w:calcOnExit w:val="0"/>
                  <w:checkBox>
                    <w:sizeAuto/>
                    <w:default w:val="0"/>
                  </w:checkBox>
                </w:ffData>
              </w:fldChar>
            </w:r>
            <w:r w:rsidRPr="004F6A7B">
              <w:instrText xml:space="preserve"> FORMCHECKBOX </w:instrText>
            </w:r>
            <w:r w:rsidR="00F96E8A">
              <w:fldChar w:fldCharType="separate"/>
            </w:r>
            <w:r w:rsidRPr="004F6A7B">
              <w:fldChar w:fldCharType="end"/>
            </w:r>
            <w:r w:rsidRPr="004F6A7B">
              <w:t xml:space="preserve"> inne: </w:t>
            </w:r>
            <w:r w:rsidRPr="004F6A7B">
              <w:t> </w:t>
            </w:r>
            <w:r w:rsidRPr="004F6A7B">
              <w:t> </w:t>
            </w:r>
            <w:r w:rsidRPr="004F6A7B">
              <w:t> </w:t>
            </w:r>
            <w:r w:rsidRPr="004F6A7B">
              <w:t> </w:t>
            </w:r>
            <w:r w:rsidRPr="004F6A7B">
              <w:t> </w:t>
            </w:r>
          </w:p>
        </w:tc>
        <w:tc>
          <w:tcPr>
            <w:tcW w:w="5262" w:type="dxa"/>
            <w:gridSpan w:val="16"/>
            <w:shd w:val="clear" w:color="auto" w:fill="FFFFFF"/>
          </w:tcPr>
          <w:p w14:paraId="53253122" w14:textId="77777777" w:rsidR="004F6A7B" w:rsidRPr="004F6A7B" w:rsidRDefault="004F6A7B" w:rsidP="004F6A7B">
            <w:r w:rsidRPr="004F6A7B">
              <w:fldChar w:fldCharType="begin">
                <w:ffData>
                  <w:name w:val="Wybór1"/>
                  <w:enabled/>
                  <w:calcOnExit w:val="0"/>
                  <w:checkBox>
                    <w:sizeAuto/>
                    <w:default w:val="0"/>
                  </w:checkBox>
                </w:ffData>
              </w:fldChar>
            </w:r>
            <w:r w:rsidRPr="004F6A7B">
              <w:instrText xml:space="preserve"> FORMCHECKBOX </w:instrText>
            </w:r>
            <w:r w:rsidR="00F96E8A">
              <w:fldChar w:fldCharType="separate"/>
            </w:r>
            <w:r w:rsidRPr="004F6A7B">
              <w:fldChar w:fldCharType="end"/>
            </w:r>
            <w:r w:rsidRPr="004F6A7B">
              <w:t>zwiększenie liczby dokumentów</w:t>
            </w:r>
          </w:p>
          <w:p w14:paraId="54DAC03D" w14:textId="77777777" w:rsidR="004F6A7B" w:rsidRPr="004F6A7B" w:rsidRDefault="004F6A7B" w:rsidP="004F6A7B">
            <w:r w:rsidRPr="004F6A7B">
              <w:fldChar w:fldCharType="begin">
                <w:ffData>
                  <w:name w:val="Wybór1"/>
                  <w:enabled/>
                  <w:calcOnExit w:val="0"/>
                  <w:checkBox>
                    <w:sizeAuto/>
                    <w:default w:val="0"/>
                  </w:checkBox>
                </w:ffData>
              </w:fldChar>
            </w:r>
            <w:r w:rsidRPr="004F6A7B">
              <w:instrText xml:space="preserve"> FORMCHECKBOX </w:instrText>
            </w:r>
            <w:r w:rsidR="00F96E8A">
              <w:fldChar w:fldCharType="separate"/>
            </w:r>
            <w:r w:rsidRPr="004F6A7B">
              <w:fldChar w:fldCharType="end"/>
            </w:r>
            <w:r w:rsidRPr="004F6A7B">
              <w:t>zwiększenie liczby procedur</w:t>
            </w:r>
          </w:p>
          <w:p w14:paraId="670DCAA9" w14:textId="77777777" w:rsidR="004F6A7B" w:rsidRPr="004F6A7B" w:rsidRDefault="004F6A7B" w:rsidP="004F6A7B">
            <w:r w:rsidRPr="004F6A7B">
              <w:fldChar w:fldCharType="begin">
                <w:ffData>
                  <w:name w:val="Wybór1"/>
                  <w:enabled/>
                  <w:calcOnExit w:val="0"/>
                  <w:checkBox>
                    <w:sizeAuto/>
                    <w:default w:val="0"/>
                  </w:checkBox>
                </w:ffData>
              </w:fldChar>
            </w:r>
            <w:r w:rsidRPr="004F6A7B">
              <w:instrText xml:space="preserve"> FORMCHECKBOX </w:instrText>
            </w:r>
            <w:r w:rsidR="00F96E8A">
              <w:fldChar w:fldCharType="separate"/>
            </w:r>
            <w:r w:rsidRPr="004F6A7B">
              <w:fldChar w:fldCharType="end"/>
            </w:r>
            <w:r w:rsidRPr="004F6A7B">
              <w:t xml:space="preserve"> wydłużenie czasu na załatwienie sprawy</w:t>
            </w:r>
          </w:p>
          <w:p w14:paraId="1724A1D2" w14:textId="77777777" w:rsidR="004F6A7B" w:rsidRPr="004F6A7B" w:rsidRDefault="004F6A7B" w:rsidP="004F6A7B">
            <w:r w:rsidRPr="004F6A7B">
              <w:fldChar w:fldCharType="begin">
                <w:ffData>
                  <w:name w:val="Wybór1"/>
                  <w:enabled/>
                  <w:calcOnExit w:val="0"/>
                  <w:checkBox>
                    <w:sizeAuto/>
                    <w:default w:val="0"/>
                  </w:checkBox>
                </w:ffData>
              </w:fldChar>
            </w:r>
            <w:r w:rsidRPr="004F6A7B">
              <w:instrText xml:space="preserve"> FORMCHECKBOX </w:instrText>
            </w:r>
            <w:r w:rsidR="00F96E8A">
              <w:fldChar w:fldCharType="separate"/>
            </w:r>
            <w:r w:rsidRPr="004F6A7B">
              <w:fldChar w:fldCharType="end"/>
            </w:r>
            <w:r w:rsidRPr="004F6A7B">
              <w:t xml:space="preserve">inne: </w:t>
            </w:r>
            <w:r w:rsidRPr="004F6A7B">
              <w:t> </w:t>
            </w:r>
            <w:r w:rsidRPr="004F6A7B">
              <w:t> </w:t>
            </w:r>
            <w:r w:rsidRPr="004F6A7B">
              <w:t> </w:t>
            </w:r>
            <w:r w:rsidRPr="004F6A7B">
              <w:t> </w:t>
            </w:r>
            <w:r w:rsidRPr="004F6A7B">
              <w:t> </w:t>
            </w:r>
          </w:p>
          <w:p w14:paraId="7360A265" w14:textId="77777777" w:rsidR="004F6A7B" w:rsidRPr="004F6A7B" w:rsidRDefault="004F6A7B" w:rsidP="004F6A7B"/>
        </w:tc>
      </w:tr>
      <w:tr w:rsidR="004F6A7B" w14:paraId="472459ED" w14:textId="77777777" w:rsidTr="007D7D06">
        <w:trPr>
          <w:trHeight w:val="870"/>
        </w:trPr>
        <w:tc>
          <w:tcPr>
            <w:tcW w:w="5112" w:type="dxa"/>
            <w:gridSpan w:val="13"/>
            <w:shd w:val="clear" w:color="auto" w:fill="FFFFFF"/>
          </w:tcPr>
          <w:p w14:paraId="6A2C9A21" w14:textId="77777777" w:rsidR="004F6A7B" w:rsidRPr="004F6A7B" w:rsidRDefault="004F6A7B" w:rsidP="004F6A7B">
            <w:r w:rsidRPr="004F6A7B">
              <w:lastRenderedPageBreak/>
              <w:t xml:space="preserve">Wprowadzane obciążenia są przystosowane do ich elektronizacji. </w:t>
            </w:r>
          </w:p>
        </w:tc>
        <w:tc>
          <w:tcPr>
            <w:tcW w:w="5262" w:type="dxa"/>
            <w:gridSpan w:val="16"/>
            <w:shd w:val="clear" w:color="auto" w:fill="FFFFFF"/>
          </w:tcPr>
          <w:p w14:paraId="4C21E610" w14:textId="77777777" w:rsidR="004F6A7B" w:rsidRPr="004F6A7B" w:rsidRDefault="0028175A" w:rsidP="004F6A7B">
            <w:r>
              <w:t>X</w:t>
            </w:r>
            <w:r w:rsidRPr="0028175A">
              <w:t xml:space="preserve"> </w:t>
            </w:r>
            <w:r w:rsidR="004F6A7B" w:rsidRPr="004F6A7B">
              <w:t>tak</w:t>
            </w:r>
          </w:p>
          <w:p w14:paraId="4B83DA3D" w14:textId="77777777" w:rsidR="004F6A7B" w:rsidRPr="004F6A7B" w:rsidRDefault="0028175A" w:rsidP="004F6A7B">
            <w:r w:rsidRPr="0028175A">
              <w:fldChar w:fldCharType="begin">
                <w:ffData>
                  <w:name w:val="Wybór1"/>
                  <w:enabled/>
                  <w:calcOnExit w:val="0"/>
                  <w:checkBox>
                    <w:sizeAuto/>
                    <w:default w:val="0"/>
                  </w:checkBox>
                </w:ffData>
              </w:fldChar>
            </w:r>
            <w:r w:rsidRPr="0028175A">
              <w:instrText xml:space="preserve"> FORMCHECKBOX </w:instrText>
            </w:r>
            <w:r w:rsidR="00F96E8A">
              <w:fldChar w:fldCharType="separate"/>
            </w:r>
            <w:r w:rsidRPr="0028175A">
              <w:fldChar w:fldCharType="end"/>
            </w:r>
            <w:r w:rsidR="00B81532">
              <w:t xml:space="preserve"> </w:t>
            </w:r>
            <w:r w:rsidR="004F6A7B" w:rsidRPr="004F6A7B">
              <w:t>nie</w:t>
            </w:r>
          </w:p>
          <w:p w14:paraId="1C583B9E" w14:textId="77777777" w:rsidR="004F6A7B" w:rsidRPr="004F6A7B" w:rsidRDefault="004F6A7B" w:rsidP="004F6A7B">
            <w:r w:rsidRPr="004F6A7B">
              <w:fldChar w:fldCharType="begin">
                <w:ffData>
                  <w:name w:val="Wybór1"/>
                  <w:enabled/>
                  <w:calcOnExit w:val="0"/>
                  <w:checkBox>
                    <w:sizeAuto/>
                    <w:default w:val="0"/>
                  </w:checkBox>
                </w:ffData>
              </w:fldChar>
            </w:r>
            <w:r w:rsidRPr="004F6A7B">
              <w:instrText xml:space="preserve"> FORMCHECKBOX </w:instrText>
            </w:r>
            <w:r w:rsidR="00F96E8A">
              <w:fldChar w:fldCharType="separate"/>
            </w:r>
            <w:r w:rsidRPr="004F6A7B">
              <w:fldChar w:fldCharType="end"/>
            </w:r>
            <w:r w:rsidRPr="004F6A7B">
              <w:t xml:space="preserve"> nie dotyczy</w:t>
            </w:r>
          </w:p>
          <w:p w14:paraId="7FF3CD9F" w14:textId="77777777" w:rsidR="004F6A7B" w:rsidRPr="004F6A7B" w:rsidRDefault="004F6A7B" w:rsidP="004F6A7B"/>
        </w:tc>
      </w:tr>
      <w:tr w:rsidR="004F6A7B" w14:paraId="4305E4E4" w14:textId="77777777" w:rsidTr="007D7D06">
        <w:trPr>
          <w:trHeight w:val="630"/>
        </w:trPr>
        <w:tc>
          <w:tcPr>
            <w:tcW w:w="10374" w:type="dxa"/>
            <w:gridSpan w:val="29"/>
            <w:shd w:val="clear" w:color="auto" w:fill="FFFFFF"/>
          </w:tcPr>
          <w:p w14:paraId="589ABB07" w14:textId="77777777" w:rsidR="004F6A7B" w:rsidRPr="004F6A7B" w:rsidRDefault="004F6A7B" w:rsidP="004F6A7B">
            <w:r w:rsidRPr="004F6A7B">
              <w:t xml:space="preserve">Komentarz: </w:t>
            </w:r>
            <w:r w:rsidR="00F23AB7" w:rsidRPr="00F23AB7">
              <w:t>Projektowane rozporządzenie nie wprowadza obciążeń regulacyjnych.</w:t>
            </w:r>
          </w:p>
        </w:tc>
      </w:tr>
      <w:tr w:rsidR="004F6A7B" w14:paraId="0D001031" w14:textId="77777777" w:rsidTr="007D7D06">
        <w:trPr>
          <w:trHeight w:val="142"/>
        </w:trPr>
        <w:tc>
          <w:tcPr>
            <w:tcW w:w="10374" w:type="dxa"/>
            <w:gridSpan w:val="29"/>
            <w:shd w:val="clear" w:color="auto" w:fill="99CCFF"/>
          </w:tcPr>
          <w:p w14:paraId="542AE781" w14:textId="77777777" w:rsidR="004F6A7B" w:rsidRPr="004F6A7B" w:rsidRDefault="004F6A7B" w:rsidP="004F6A7B">
            <w:r w:rsidRPr="004F6A7B">
              <w:t xml:space="preserve">9. Wpływ na rynek pracy </w:t>
            </w:r>
          </w:p>
        </w:tc>
      </w:tr>
      <w:tr w:rsidR="004F6A7B" w14:paraId="27C2925E" w14:textId="77777777" w:rsidTr="007D7D06">
        <w:trPr>
          <w:trHeight w:val="142"/>
        </w:trPr>
        <w:tc>
          <w:tcPr>
            <w:tcW w:w="10374" w:type="dxa"/>
            <w:gridSpan w:val="29"/>
            <w:shd w:val="clear" w:color="auto" w:fill="auto"/>
          </w:tcPr>
          <w:p w14:paraId="5679D07C" w14:textId="77777777" w:rsidR="00F23AB7" w:rsidRPr="00F23AB7" w:rsidRDefault="00F23AB7" w:rsidP="00F23AB7">
            <w:r w:rsidRPr="00F23AB7">
              <w:t>Wejście w życie projektowanego rozporządzenia nie będzie miało wpływu na rynek pracy.</w:t>
            </w:r>
          </w:p>
          <w:p w14:paraId="1A401717" w14:textId="77777777" w:rsidR="004F6A7B" w:rsidRPr="004F6A7B" w:rsidRDefault="004F6A7B" w:rsidP="004F6A7B"/>
        </w:tc>
      </w:tr>
      <w:tr w:rsidR="004F6A7B" w14:paraId="3AF0BF87" w14:textId="77777777" w:rsidTr="007D7D06">
        <w:trPr>
          <w:trHeight w:val="142"/>
        </w:trPr>
        <w:tc>
          <w:tcPr>
            <w:tcW w:w="10374" w:type="dxa"/>
            <w:gridSpan w:val="29"/>
            <w:shd w:val="clear" w:color="auto" w:fill="99CCFF"/>
          </w:tcPr>
          <w:p w14:paraId="6E75DEC9" w14:textId="77777777" w:rsidR="004F6A7B" w:rsidRPr="004F6A7B" w:rsidRDefault="004F6A7B" w:rsidP="004F6A7B">
            <w:r w:rsidRPr="004F6A7B">
              <w:t xml:space="preserve">10. Wpływ na pozostałe obszary  </w:t>
            </w:r>
          </w:p>
        </w:tc>
      </w:tr>
      <w:tr w:rsidR="004F6A7B" w14:paraId="7317AB2C" w14:textId="77777777" w:rsidTr="007D7D06">
        <w:trPr>
          <w:trHeight w:val="1031"/>
        </w:trPr>
        <w:tc>
          <w:tcPr>
            <w:tcW w:w="3548" w:type="dxa"/>
            <w:gridSpan w:val="5"/>
            <w:shd w:val="clear" w:color="auto" w:fill="FFFFFF"/>
          </w:tcPr>
          <w:p w14:paraId="40F07748" w14:textId="77777777" w:rsidR="00F23AB7" w:rsidRPr="004F6A7B" w:rsidRDefault="00F23AB7" w:rsidP="00F23AB7">
            <w:r w:rsidRPr="004F6A7B">
              <w:fldChar w:fldCharType="begin">
                <w:ffData>
                  <w:name w:val="Wybór1"/>
                  <w:enabled/>
                  <w:calcOnExit w:val="0"/>
                  <w:checkBox>
                    <w:sizeAuto/>
                    <w:default w:val="0"/>
                  </w:checkBox>
                </w:ffData>
              </w:fldChar>
            </w:r>
            <w:r w:rsidRPr="004F6A7B">
              <w:instrText xml:space="preserve"> FORMCHECKBOX </w:instrText>
            </w:r>
            <w:r w:rsidR="00F96E8A">
              <w:fldChar w:fldCharType="separate"/>
            </w:r>
            <w:r w:rsidRPr="004F6A7B">
              <w:fldChar w:fldCharType="end"/>
            </w:r>
            <w:r w:rsidRPr="004F6A7B">
              <w:t xml:space="preserve"> </w:t>
            </w:r>
            <w:r>
              <w:t>środowisko naturalne</w:t>
            </w:r>
          </w:p>
          <w:p w14:paraId="641CEBCE" w14:textId="77777777" w:rsidR="00F23AB7" w:rsidRPr="004F6A7B" w:rsidRDefault="00F23AB7" w:rsidP="00F23AB7">
            <w:r w:rsidRPr="004F6A7B">
              <w:fldChar w:fldCharType="begin">
                <w:ffData>
                  <w:name w:val="Wybór1"/>
                  <w:enabled/>
                  <w:calcOnExit w:val="0"/>
                  <w:checkBox>
                    <w:sizeAuto/>
                    <w:default w:val="0"/>
                  </w:checkBox>
                </w:ffData>
              </w:fldChar>
            </w:r>
            <w:r w:rsidRPr="004F6A7B">
              <w:instrText xml:space="preserve"> FORMCHECKBOX </w:instrText>
            </w:r>
            <w:r w:rsidR="00F96E8A">
              <w:fldChar w:fldCharType="separate"/>
            </w:r>
            <w:r w:rsidRPr="004F6A7B">
              <w:fldChar w:fldCharType="end"/>
            </w:r>
            <w:r w:rsidRPr="004F6A7B">
              <w:t xml:space="preserve"> </w:t>
            </w:r>
            <w:r>
              <w:t>sytuacja i rozwój regionalny</w:t>
            </w:r>
          </w:p>
          <w:p w14:paraId="448F3832" w14:textId="77777777" w:rsidR="004F6A7B" w:rsidRPr="004F6A7B" w:rsidRDefault="004F6A7B" w:rsidP="004F6A7B">
            <w:r w:rsidRPr="004F6A7B">
              <w:fldChar w:fldCharType="begin">
                <w:ffData>
                  <w:name w:val=""/>
                  <w:enabled/>
                  <w:calcOnExit w:val="0"/>
                  <w:checkBox>
                    <w:sizeAuto/>
                    <w:default w:val="0"/>
                  </w:checkBox>
                </w:ffData>
              </w:fldChar>
            </w:r>
            <w:r w:rsidRPr="004F6A7B">
              <w:instrText xml:space="preserve"> FORMCHECKBOX </w:instrText>
            </w:r>
            <w:r w:rsidR="00F96E8A">
              <w:fldChar w:fldCharType="separate"/>
            </w:r>
            <w:r w:rsidRPr="004F6A7B">
              <w:fldChar w:fldCharType="end"/>
            </w:r>
            <w:r w:rsidRPr="004F6A7B">
              <w:t xml:space="preserve"> sądy powszechne, administracyjne lub wojskowe</w:t>
            </w:r>
          </w:p>
        </w:tc>
        <w:tc>
          <w:tcPr>
            <w:tcW w:w="3687" w:type="dxa"/>
            <w:gridSpan w:val="15"/>
            <w:shd w:val="clear" w:color="auto" w:fill="FFFFFF"/>
          </w:tcPr>
          <w:p w14:paraId="456BA164" w14:textId="77777777" w:rsidR="004F6A7B" w:rsidRPr="004F6A7B" w:rsidRDefault="004F6A7B" w:rsidP="004F6A7B">
            <w:r w:rsidRPr="004F6A7B">
              <w:fldChar w:fldCharType="begin">
                <w:ffData>
                  <w:name w:val="Wybór1"/>
                  <w:enabled/>
                  <w:calcOnExit w:val="0"/>
                  <w:checkBox>
                    <w:sizeAuto/>
                    <w:default w:val="0"/>
                  </w:checkBox>
                </w:ffData>
              </w:fldChar>
            </w:r>
            <w:r w:rsidRPr="004F6A7B">
              <w:instrText xml:space="preserve"> FORMCHECKBOX </w:instrText>
            </w:r>
            <w:r w:rsidR="00F96E8A">
              <w:fldChar w:fldCharType="separate"/>
            </w:r>
            <w:r w:rsidRPr="004F6A7B">
              <w:fldChar w:fldCharType="end"/>
            </w:r>
            <w:r w:rsidRPr="004F6A7B">
              <w:t xml:space="preserve"> demografia</w:t>
            </w:r>
          </w:p>
          <w:p w14:paraId="4D1B6141" w14:textId="77777777" w:rsidR="004F6A7B" w:rsidRPr="004F6A7B" w:rsidRDefault="004F6A7B" w:rsidP="004F6A7B">
            <w:r w:rsidRPr="004F6A7B">
              <w:fldChar w:fldCharType="begin">
                <w:ffData>
                  <w:name w:val="Wybór1"/>
                  <w:enabled/>
                  <w:calcOnExit w:val="0"/>
                  <w:checkBox>
                    <w:sizeAuto/>
                    <w:default w:val="0"/>
                  </w:checkBox>
                </w:ffData>
              </w:fldChar>
            </w:r>
            <w:r w:rsidRPr="004F6A7B">
              <w:instrText xml:space="preserve"> FORMCHECKBOX </w:instrText>
            </w:r>
            <w:r w:rsidR="00F96E8A">
              <w:fldChar w:fldCharType="separate"/>
            </w:r>
            <w:r w:rsidRPr="004F6A7B">
              <w:fldChar w:fldCharType="end"/>
            </w:r>
            <w:r w:rsidRPr="004F6A7B">
              <w:t xml:space="preserve"> mienie państwowe</w:t>
            </w:r>
          </w:p>
          <w:p w14:paraId="2E6ED1FB" w14:textId="77777777" w:rsidR="004F6A7B" w:rsidRPr="004F6A7B" w:rsidRDefault="004F6A7B" w:rsidP="004F6A7B">
            <w:r w:rsidRPr="004F6A7B">
              <w:fldChar w:fldCharType="begin">
                <w:ffData>
                  <w:name w:val="Wybór1"/>
                  <w:enabled/>
                  <w:calcOnExit w:val="0"/>
                  <w:checkBox>
                    <w:sizeAuto/>
                    <w:default w:val="0"/>
                  </w:checkBox>
                </w:ffData>
              </w:fldChar>
            </w:r>
            <w:r w:rsidRPr="004F6A7B">
              <w:instrText xml:space="preserve"> FORMCHECKBOX </w:instrText>
            </w:r>
            <w:r w:rsidR="00F96E8A">
              <w:fldChar w:fldCharType="separate"/>
            </w:r>
            <w:r w:rsidRPr="004F6A7B">
              <w:fldChar w:fldCharType="end"/>
            </w:r>
            <w:r w:rsidRPr="004F6A7B">
              <w:t xml:space="preserve"> inne: </w:t>
            </w:r>
            <w:r w:rsidRPr="004F6A7B">
              <w:t> </w:t>
            </w:r>
            <w:r w:rsidRPr="004F6A7B">
              <w:t> </w:t>
            </w:r>
            <w:r w:rsidRPr="004F6A7B">
              <w:t> </w:t>
            </w:r>
            <w:r w:rsidRPr="004F6A7B">
              <w:t> </w:t>
            </w:r>
            <w:r w:rsidRPr="004F6A7B">
              <w:t> </w:t>
            </w:r>
          </w:p>
        </w:tc>
        <w:tc>
          <w:tcPr>
            <w:tcW w:w="3139" w:type="dxa"/>
            <w:gridSpan w:val="9"/>
            <w:shd w:val="clear" w:color="auto" w:fill="FFFFFF"/>
          </w:tcPr>
          <w:p w14:paraId="6C7A5C14" w14:textId="77777777" w:rsidR="004F6A7B" w:rsidRPr="004F6A7B" w:rsidRDefault="004F6A7B" w:rsidP="004F6A7B">
            <w:r w:rsidRPr="004F6A7B">
              <w:fldChar w:fldCharType="begin">
                <w:ffData>
                  <w:name w:val="Wybór1"/>
                  <w:enabled/>
                  <w:calcOnExit w:val="0"/>
                  <w:checkBox>
                    <w:sizeAuto/>
                    <w:default w:val="0"/>
                  </w:checkBox>
                </w:ffData>
              </w:fldChar>
            </w:r>
            <w:r w:rsidRPr="004F6A7B">
              <w:instrText xml:space="preserve"> FORMCHECKBOX </w:instrText>
            </w:r>
            <w:r w:rsidR="00F96E8A">
              <w:fldChar w:fldCharType="separate"/>
            </w:r>
            <w:r w:rsidRPr="004F6A7B">
              <w:fldChar w:fldCharType="end"/>
            </w:r>
            <w:r w:rsidRPr="004F6A7B">
              <w:t xml:space="preserve"> informatyzacja</w:t>
            </w:r>
          </w:p>
          <w:p w14:paraId="2D2B5990" w14:textId="77777777" w:rsidR="004F6A7B" w:rsidRPr="004F6A7B" w:rsidRDefault="004F6A7B" w:rsidP="004F6A7B">
            <w:r w:rsidRPr="004F6A7B">
              <w:fldChar w:fldCharType="begin">
                <w:ffData>
                  <w:name w:val="Wybór1"/>
                  <w:enabled/>
                  <w:calcOnExit w:val="0"/>
                  <w:checkBox>
                    <w:sizeAuto/>
                    <w:default w:val="0"/>
                  </w:checkBox>
                </w:ffData>
              </w:fldChar>
            </w:r>
            <w:r w:rsidRPr="004F6A7B">
              <w:instrText xml:space="preserve"> FORMCHECKBOX </w:instrText>
            </w:r>
            <w:r w:rsidR="00F96E8A">
              <w:fldChar w:fldCharType="separate"/>
            </w:r>
            <w:r w:rsidRPr="004F6A7B">
              <w:fldChar w:fldCharType="end"/>
            </w:r>
            <w:r w:rsidRPr="004F6A7B">
              <w:t xml:space="preserve"> zdrowie</w:t>
            </w:r>
          </w:p>
        </w:tc>
      </w:tr>
      <w:tr w:rsidR="00B81532" w14:paraId="5A21D01C" w14:textId="77777777" w:rsidTr="007D7D06">
        <w:trPr>
          <w:trHeight w:val="712"/>
        </w:trPr>
        <w:tc>
          <w:tcPr>
            <w:tcW w:w="2246" w:type="dxa"/>
            <w:gridSpan w:val="2"/>
            <w:shd w:val="clear" w:color="auto" w:fill="FFFFFF"/>
            <w:vAlign w:val="center"/>
          </w:tcPr>
          <w:p w14:paraId="6E0EAA39" w14:textId="77777777" w:rsidR="00B81532" w:rsidRPr="00B81532" w:rsidRDefault="00B81532" w:rsidP="00B81532">
            <w:r w:rsidRPr="00B81532">
              <w:t>Omówienie wpływu</w:t>
            </w:r>
          </w:p>
        </w:tc>
        <w:tc>
          <w:tcPr>
            <w:tcW w:w="8128" w:type="dxa"/>
            <w:gridSpan w:val="27"/>
            <w:shd w:val="clear" w:color="auto" w:fill="FFFFFF"/>
            <w:vAlign w:val="center"/>
          </w:tcPr>
          <w:p w14:paraId="43A534A2" w14:textId="77777777" w:rsidR="00F23AB7" w:rsidRPr="00F23AB7" w:rsidRDefault="00F23AB7" w:rsidP="00F23AB7">
            <w:r w:rsidRPr="00F23AB7">
              <w:t xml:space="preserve">Wejście w życie projektowanego rozporządzenia nie będzie miało wpływu na </w:t>
            </w:r>
            <w:r>
              <w:t xml:space="preserve">środowisko naturalne, </w:t>
            </w:r>
            <w:r w:rsidRPr="00F23AB7">
              <w:t xml:space="preserve">sytuację i rozwój regionalny, sądy powszechne, administracyjne lub wojskowe, demografię, mienie państwowe, informatyzację i zdrowie. </w:t>
            </w:r>
          </w:p>
          <w:p w14:paraId="33E1024B" w14:textId="77777777" w:rsidR="00B81532" w:rsidRPr="00B81532" w:rsidRDefault="00B81532" w:rsidP="00B81532"/>
        </w:tc>
      </w:tr>
      <w:tr w:rsidR="004F6A7B" w14:paraId="65959491" w14:textId="77777777" w:rsidTr="007D7D06">
        <w:trPr>
          <w:trHeight w:val="142"/>
        </w:trPr>
        <w:tc>
          <w:tcPr>
            <w:tcW w:w="10374" w:type="dxa"/>
            <w:gridSpan w:val="29"/>
            <w:shd w:val="clear" w:color="auto" w:fill="99CCFF"/>
          </w:tcPr>
          <w:p w14:paraId="5E39AC58" w14:textId="77777777" w:rsidR="004F6A7B" w:rsidRPr="004F6A7B" w:rsidRDefault="004F6A7B" w:rsidP="004F6A7B">
            <w:r w:rsidRPr="004F6A7B">
              <w:t>11. Planowane wykonanie przepisów aktu prawnego</w:t>
            </w:r>
          </w:p>
        </w:tc>
      </w:tr>
      <w:tr w:rsidR="004F6A7B" w14:paraId="38A4EBDD" w14:textId="77777777" w:rsidTr="007D7D06">
        <w:trPr>
          <w:trHeight w:val="142"/>
        </w:trPr>
        <w:tc>
          <w:tcPr>
            <w:tcW w:w="10374" w:type="dxa"/>
            <w:gridSpan w:val="29"/>
            <w:shd w:val="clear" w:color="auto" w:fill="FFFFFF"/>
          </w:tcPr>
          <w:p w14:paraId="36716E65" w14:textId="77777777" w:rsidR="004F6A7B" w:rsidRPr="004F6A7B" w:rsidRDefault="00F23AB7" w:rsidP="00426C29">
            <w:r w:rsidRPr="00F23AB7">
              <w:t>Przepisy aktu prawnego wejdą w życie 14 dni po dniu ogłoszenia.</w:t>
            </w:r>
          </w:p>
        </w:tc>
      </w:tr>
      <w:tr w:rsidR="004F6A7B" w14:paraId="5B629162" w14:textId="77777777" w:rsidTr="007D7D06">
        <w:trPr>
          <w:trHeight w:val="142"/>
        </w:trPr>
        <w:tc>
          <w:tcPr>
            <w:tcW w:w="10374" w:type="dxa"/>
            <w:gridSpan w:val="29"/>
            <w:shd w:val="clear" w:color="auto" w:fill="99CCFF"/>
          </w:tcPr>
          <w:p w14:paraId="29F94897" w14:textId="77777777" w:rsidR="004F6A7B" w:rsidRPr="004F6A7B" w:rsidRDefault="004F6A7B" w:rsidP="004F6A7B">
            <w:r w:rsidRPr="004F6A7B">
              <w:t>12. W jaki sposób i kiedy nastąpi ewaluacja efektów projektu oraz jakie mierniki zostaną zastosowane?</w:t>
            </w:r>
          </w:p>
        </w:tc>
      </w:tr>
      <w:tr w:rsidR="004F6A7B" w14:paraId="250F1A64" w14:textId="77777777" w:rsidTr="007D7D06">
        <w:trPr>
          <w:trHeight w:val="142"/>
        </w:trPr>
        <w:tc>
          <w:tcPr>
            <w:tcW w:w="10374" w:type="dxa"/>
            <w:gridSpan w:val="29"/>
            <w:shd w:val="clear" w:color="auto" w:fill="FFFFFF"/>
          </w:tcPr>
          <w:p w14:paraId="6F705635" w14:textId="77777777" w:rsidR="00F23AB7" w:rsidRPr="00F23AB7" w:rsidRDefault="00F23AB7" w:rsidP="00F23AB7">
            <w:r w:rsidRPr="00F23AB7">
              <w:t xml:space="preserve">Brak konieczności ewaluacji projektu. </w:t>
            </w:r>
          </w:p>
          <w:p w14:paraId="43A827E3" w14:textId="77777777" w:rsidR="004F6A7B" w:rsidRPr="004F6A7B" w:rsidRDefault="004F6A7B" w:rsidP="00426C29"/>
        </w:tc>
      </w:tr>
      <w:tr w:rsidR="004F6A7B" w14:paraId="3669C030" w14:textId="77777777" w:rsidTr="007D7D06">
        <w:trPr>
          <w:trHeight w:val="142"/>
        </w:trPr>
        <w:tc>
          <w:tcPr>
            <w:tcW w:w="10374" w:type="dxa"/>
            <w:gridSpan w:val="29"/>
            <w:shd w:val="clear" w:color="auto" w:fill="99CCFF"/>
          </w:tcPr>
          <w:p w14:paraId="4F742985" w14:textId="77777777" w:rsidR="004F6A7B" w:rsidRPr="004F6A7B" w:rsidRDefault="004F6A7B" w:rsidP="004F6A7B">
            <w:r w:rsidRPr="004F6A7B">
              <w:t xml:space="preserve">13. Załączniki (istotne dokumenty źródłowe, badania, analizy itp.) </w:t>
            </w:r>
          </w:p>
        </w:tc>
      </w:tr>
      <w:tr w:rsidR="004F6A7B" w14:paraId="76591981" w14:textId="77777777" w:rsidTr="007D7D06">
        <w:trPr>
          <w:trHeight w:val="142"/>
        </w:trPr>
        <w:tc>
          <w:tcPr>
            <w:tcW w:w="10374" w:type="dxa"/>
            <w:gridSpan w:val="29"/>
            <w:shd w:val="clear" w:color="auto" w:fill="FFFFFF"/>
          </w:tcPr>
          <w:p w14:paraId="11FEC85C" w14:textId="77777777" w:rsidR="004F6A7B" w:rsidRPr="004F6A7B" w:rsidRDefault="004F6A7B" w:rsidP="004F6A7B">
            <w:r w:rsidRPr="004F6A7B">
              <w:t>Brak</w:t>
            </w:r>
          </w:p>
        </w:tc>
      </w:tr>
    </w:tbl>
    <w:p w14:paraId="533470E2" w14:textId="77777777" w:rsidR="007D7D06" w:rsidRPr="00737F6A" w:rsidRDefault="007D7D06" w:rsidP="00AB06F9">
      <w:pPr>
        <w:pStyle w:val="ROZDZODDZPRZEDMprzedmiotregulacjirozdziauluboddziau"/>
        <w:jc w:val="left"/>
      </w:pPr>
    </w:p>
    <w:sectPr w:rsidR="007D7D06" w:rsidRPr="00737F6A" w:rsidSect="007D7D06">
      <w:headerReference w:type="default" r:id="rId8"/>
      <w:footnotePr>
        <w:numRestart w:val="eachSect"/>
      </w:footnotePr>
      <w:pgSz w:w="11906" w:h="16838"/>
      <w:pgMar w:top="1560" w:right="1434" w:bottom="1560" w:left="1418" w:header="709" w:footer="709" w:gutter="0"/>
      <w:cols w:space="708"/>
      <w:titlePg/>
      <w:docGrid w:linePitch="25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6847D" w16cex:dateUtc="2023-06-28T08:05:00Z"/>
  <w16cex:commentExtensible w16cex:durableId="2846848F" w16cex:dateUtc="2023-06-28T08:06:00Z"/>
  <w16cex:commentExtensible w16cex:durableId="2846877A" w16cex:dateUtc="2023-06-28T08:18:00Z"/>
  <w16cex:commentExtensible w16cex:durableId="28468849" w16cex:dateUtc="2023-06-28T08:22:00Z"/>
  <w16cex:commentExtensible w16cex:durableId="2846887B" w16cex:dateUtc="2023-06-28T08:22:00Z"/>
  <w16cex:commentExtensible w16cex:durableId="28468B56" w16cex:dateUtc="2023-06-28T08:35:00Z"/>
  <w16cex:commentExtensible w16cex:durableId="28468C3A" w16cex:dateUtc="2023-06-28T08:38:00Z"/>
  <w16cex:commentExtensible w16cex:durableId="28468C6D" w16cex:dateUtc="2023-06-28T08:39:00Z"/>
  <w16cex:commentExtensible w16cex:durableId="28468DDB" w16cex:dateUtc="2023-06-28T08:45:00Z"/>
  <w16cex:commentExtensible w16cex:durableId="28468E2D" w16cex:dateUtc="2023-06-28T08:47:00Z"/>
  <w16cex:commentExtensible w16cex:durableId="28468EE4" w16cex:dateUtc="2023-06-28T0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A993CA" w16cid:durableId="2846847D"/>
  <w16cid:commentId w16cid:paraId="228473DC" w16cid:durableId="2846848F"/>
  <w16cid:commentId w16cid:paraId="01966DDB" w16cid:durableId="2846877A"/>
  <w16cid:commentId w16cid:paraId="30E034F7" w16cid:durableId="28468849"/>
  <w16cid:commentId w16cid:paraId="714ECC05" w16cid:durableId="2846887B"/>
  <w16cid:commentId w16cid:paraId="2CA31B56" w16cid:durableId="28468B56"/>
  <w16cid:commentId w16cid:paraId="097CFB25" w16cid:durableId="28468C3A"/>
  <w16cid:commentId w16cid:paraId="0DBCF774" w16cid:durableId="28468C6D"/>
  <w16cid:commentId w16cid:paraId="1D1DF7B2" w16cid:durableId="28468DDB"/>
  <w16cid:commentId w16cid:paraId="6CA322B4" w16cid:durableId="28468E2D"/>
  <w16cid:commentId w16cid:paraId="46072AFE" w16cid:durableId="28468E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E357D" w14:textId="77777777" w:rsidR="00F96E8A" w:rsidRDefault="00F96E8A">
      <w:pPr>
        <w:spacing w:line="240" w:lineRule="auto"/>
      </w:pPr>
      <w:r>
        <w:separator/>
      </w:r>
    </w:p>
  </w:endnote>
  <w:endnote w:type="continuationSeparator" w:id="0">
    <w:p w14:paraId="7BBA8C7B" w14:textId="77777777" w:rsidR="00F96E8A" w:rsidRDefault="00F96E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Times New Roman"/>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DokChampa">
    <w:altName w:val="Times New Roman"/>
    <w:charset w:val="DE"/>
    <w:family w:val="swiss"/>
    <w:pitch w:val="variable"/>
    <w:sig w:usb0="83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7113F" w14:textId="77777777" w:rsidR="00F96E8A" w:rsidRDefault="00F96E8A">
      <w:r>
        <w:separator/>
      </w:r>
    </w:p>
  </w:footnote>
  <w:footnote w:type="continuationSeparator" w:id="0">
    <w:p w14:paraId="127151F0" w14:textId="77777777" w:rsidR="00F96E8A" w:rsidRDefault="00F96E8A">
      <w:r>
        <w:continuationSeparator/>
      </w:r>
    </w:p>
  </w:footnote>
  <w:footnote w:id="1">
    <w:p w14:paraId="19241718" w14:textId="77777777" w:rsidR="00902241" w:rsidRPr="009C134A" w:rsidRDefault="00902241" w:rsidP="007D7D06">
      <w:pPr>
        <w:pStyle w:val="ODNONIKtreodnonika"/>
      </w:pPr>
      <w:r w:rsidRPr="00637C1A">
        <w:rPr>
          <w:rStyle w:val="Odwoanieprzypisudolnego"/>
          <w:rFonts w:cs="Arial"/>
        </w:rPr>
        <w:footnoteRef/>
      </w:r>
      <w:r w:rsidRPr="00637C1A">
        <w:rPr>
          <w:vertAlign w:val="superscript"/>
        </w:rPr>
        <w:t xml:space="preserve">) </w:t>
      </w:r>
      <w:r w:rsidRPr="009C134A">
        <w:tab/>
        <w:t xml:space="preserve">Minister Rolnictwa i Rozwoju Wsi kieruje działem administracji rządowej – rybołówstwo, na podstawie § 1 ust. 2 pkt 4 rozporządzenia Prezesa Rady Ministrów z dnia </w:t>
      </w:r>
      <w:r>
        <w:t>15 kwietnia</w:t>
      </w:r>
      <w:r w:rsidRPr="009C134A">
        <w:t xml:space="preserve"> 202</w:t>
      </w:r>
      <w:r>
        <w:t>3</w:t>
      </w:r>
      <w:r w:rsidRPr="009C134A">
        <w:t xml:space="preserve"> r. w sprawie szczegółowego zakresu działania Ministra Rolnictwa i Rozwoju Wsi (Dz. U. poz. </w:t>
      </w:r>
      <w:r>
        <w:t>716</w:t>
      </w:r>
      <w:r w:rsidRPr="009C134A">
        <w:t>).</w:t>
      </w:r>
    </w:p>
  </w:footnote>
  <w:footnote w:id="2">
    <w:p w14:paraId="69D4D596" w14:textId="388D2C38" w:rsidR="00902241" w:rsidRDefault="00902241" w:rsidP="00ED18C1">
      <w:pPr>
        <w:pStyle w:val="ODNONIKtreodnonika"/>
      </w:pPr>
      <w:r>
        <w:rPr>
          <w:rStyle w:val="Odwoanieprzypisudolnego"/>
        </w:rPr>
        <w:footnoteRef/>
      </w:r>
      <w:r w:rsidRPr="00BD645F">
        <w:rPr>
          <w:rStyle w:val="IGindeksgrny"/>
        </w:rPr>
        <w:t>)</w:t>
      </w:r>
      <w:r>
        <w:t xml:space="preserve"> </w:t>
      </w:r>
      <w:r>
        <w:tab/>
        <w:t>Zmiany wymienionego rozporządzenia zostały ogłoszone w Dz. Urz. UE L 261 z 22.07.2021, str. 58, Dz. Urz. UE L 241 z 19.09.2022, str. 16 oraz Dz. Urz. UE L 275 z 25.10.2022, str. 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A9D3B" w14:textId="50BBBD63" w:rsidR="00902241" w:rsidRPr="00B371CC" w:rsidRDefault="00902241" w:rsidP="007D7D06">
    <w:pPr>
      <w:pStyle w:val="Nagwek"/>
      <w:jc w:val="center"/>
    </w:pPr>
    <w:r>
      <w:t xml:space="preserve">– </w:t>
    </w:r>
    <w:r>
      <w:fldChar w:fldCharType="begin"/>
    </w:r>
    <w:r>
      <w:instrText xml:space="preserve"> PAGE  \* MERGEFORMAT </w:instrText>
    </w:r>
    <w:r>
      <w:fldChar w:fldCharType="separate"/>
    </w:r>
    <w:r w:rsidR="00D56890">
      <w:rPr>
        <w:noProof/>
      </w:rPr>
      <w:t>21</w:t>
    </w:r>
    <w:r>
      <w:rPr>
        <w:noProof/>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3B"/>
    <w:rsid w:val="00002458"/>
    <w:rsid w:val="00005BA3"/>
    <w:rsid w:val="00010CDB"/>
    <w:rsid w:val="00011DAB"/>
    <w:rsid w:val="00014F87"/>
    <w:rsid w:val="000171E5"/>
    <w:rsid w:val="0002291D"/>
    <w:rsid w:val="000234F1"/>
    <w:rsid w:val="0003157B"/>
    <w:rsid w:val="00032EF1"/>
    <w:rsid w:val="00036799"/>
    <w:rsid w:val="000409A0"/>
    <w:rsid w:val="00040E39"/>
    <w:rsid w:val="000478C8"/>
    <w:rsid w:val="00051895"/>
    <w:rsid w:val="000526AB"/>
    <w:rsid w:val="000531DB"/>
    <w:rsid w:val="00055AFD"/>
    <w:rsid w:val="000605E9"/>
    <w:rsid w:val="00064BFD"/>
    <w:rsid w:val="000713B4"/>
    <w:rsid w:val="0007636C"/>
    <w:rsid w:val="00086D8F"/>
    <w:rsid w:val="00086DA6"/>
    <w:rsid w:val="00093577"/>
    <w:rsid w:val="000B20A1"/>
    <w:rsid w:val="000C60AA"/>
    <w:rsid w:val="000C63D8"/>
    <w:rsid w:val="000C6CC9"/>
    <w:rsid w:val="000D7C85"/>
    <w:rsid w:val="000E057D"/>
    <w:rsid w:val="000E0782"/>
    <w:rsid w:val="000E1A64"/>
    <w:rsid w:val="000E7C54"/>
    <w:rsid w:val="000F00C7"/>
    <w:rsid w:val="000F2B16"/>
    <w:rsid w:val="000F2DD9"/>
    <w:rsid w:val="000F5624"/>
    <w:rsid w:val="0010049B"/>
    <w:rsid w:val="00100F79"/>
    <w:rsid w:val="00101272"/>
    <w:rsid w:val="00106580"/>
    <w:rsid w:val="001109FB"/>
    <w:rsid w:val="0011150B"/>
    <w:rsid w:val="00112B38"/>
    <w:rsid w:val="001155C6"/>
    <w:rsid w:val="00120C6C"/>
    <w:rsid w:val="001241DD"/>
    <w:rsid w:val="0012471D"/>
    <w:rsid w:val="00126604"/>
    <w:rsid w:val="001273F2"/>
    <w:rsid w:val="00127A6F"/>
    <w:rsid w:val="00131EB5"/>
    <w:rsid w:val="001477BB"/>
    <w:rsid w:val="00153826"/>
    <w:rsid w:val="00153A73"/>
    <w:rsid w:val="00154664"/>
    <w:rsid w:val="00157425"/>
    <w:rsid w:val="001612A8"/>
    <w:rsid w:val="00167C41"/>
    <w:rsid w:val="00172033"/>
    <w:rsid w:val="001735A5"/>
    <w:rsid w:val="00175D66"/>
    <w:rsid w:val="00176B67"/>
    <w:rsid w:val="001841CD"/>
    <w:rsid w:val="0018677F"/>
    <w:rsid w:val="001871B2"/>
    <w:rsid w:val="0019038A"/>
    <w:rsid w:val="00194BAF"/>
    <w:rsid w:val="001B2C57"/>
    <w:rsid w:val="001C3E24"/>
    <w:rsid w:val="001C414E"/>
    <w:rsid w:val="001D5C6B"/>
    <w:rsid w:val="001D637A"/>
    <w:rsid w:val="001F0684"/>
    <w:rsid w:val="001F335D"/>
    <w:rsid w:val="001F55EB"/>
    <w:rsid w:val="001F58DE"/>
    <w:rsid w:val="0020048B"/>
    <w:rsid w:val="00202640"/>
    <w:rsid w:val="00205087"/>
    <w:rsid w:val="00205129"/>
    <w:rsid w:val="00207D58"/>
    <w:rsid w:val="0021075E"/>
    <w:rsid w:val="002130F5"/>
    <w:rsid w:val="00214EA3"/>
    <w:rsid w:val="002207B0"/>
    <w:rsid w:val="002226F6"/>
    <w:rsid w:val="00232DB6"/>
    <w:rsid w:val="00235DF1"/>
    <w:rsid w:val="002411A4"/>
    <w:rsid w:val="00244A6F"/>
    <w:rsid w:val="00245465"/>
    <w:rsid w:val="00251C37"/>
    <w:rsid w:val="00254907"/>
    <w:rsid w:val="00257845"/>
    <w:rsid w:val="00264585"/>
    <w:rsid w:val="00270DBE"/>
    <w:rsid w:val="002728BE"/>
    <w:rsid w:val="00273C14"/>
    <w:rsid w:val="00275090"/>
    <w:rsid w:val="00275493"/>
    <w:rsid w:val="002763A0"/>
    <w:rsid w:val="0028175A"/>
    <w:rsid w:val="00282B13"/>
    <w:rsid w:val="00287537"/>
    <w:rsid w:val="00293020"/>
    <w:rsid w:val="002977B9"/>
    <w:rsid w:val="002A0311"/>
    <w:rsid w:val="002B0D48"/>
    <w:rsid w:val="002B28FD"/>
    <w:rsid w:val="002B2E98"/>
    <w:rsid w:val="002B3082"/>
    <w:rsid w:val="002B6BB1"/>
    <w:rsid w:val="002C3ADB"/>
    <w:rsid w:val="002C3F02"/>
    <w:rsid w:val="002C4F02"/>
    <w:rsid w:val="002D7420"/>
    <w:rsid w:val="002E1C58"/>
    <w:rsid w:val="002E34D5"/>
    <w:rsid w:val="002F1101"/>
    <w:rsid w:val="002F22BA"/>
    <w:rsid w:val="002F6D92"/>
    <w:rsid w:val="00300448"/>
    <w:rsid w:val="00305954"/>
    <w:rsid w:val="003131AC"/>
    <w:rsid w:val="00314274"/>
    <w:rsid w:val="00324167"/>
    <w:rsid w:val="00324899"/>
    <w:rsid w:val="00325FFA"/>
    <w:rsid w:val="00332ED3"/>
    <w:rsid w:val="003375B2"/>
    <w:rsid w:val="0034096B"/>
    <w:rsid w:val="00344E47"/>
    <w:rsid w:val="00347450"/>
    <w:rsid w:val="0035063B"/>
    <w:rsid w:val="0035158C"/>
    <w:rsid w:val="00352E59"/>
    <w:rsid w:val="00354159"/>
    <w:rsid w:val="003556CB"/>
    <w:rsid w:val="00357374"/>
    <w:rsid w:val="00360723"/>
    <w:rsid w:val="003622E5"/>
    <w:rsid w:val="00362D82"/>
    <w:rsid w:val="00363682"/>
    <w:rsid w:val="00364257"/>
    <w:rsid w:val="0037359B"/>
    <w:rsid w:val="00375DEE"/>
    <w:rsid w:val="00383263"/>
    <w:rsid w:val="0038411F"/>
    <w:rsid w:val="003858E9"/>
    <w:rsid w:val="003905D3"/>
    <w:rsid w:val="0039517C"/>
    <w:rsid w:val="00397A69"/>
    <w:rsid w:val="003A0684"/>
    <w:rsid w:val="003A38F3"/>
    <w:rsid w:val="003A448F"/>
    <w:rsid w:val="003A69B4"/>
    <w:rsid w:val="003A7242"/>
    <w:rsid w:val="003B0B85"/>
    <w:rsid w:val="003B0F9D"/>
    <w:rsid w:val="003B172E"/>
    <w:rsid w:val="003B5D7D"/>
    <w:rsid w:val="003B7BDB"/>
    <w:rsid w:val="003C0686"/>
    <w:rsid w:val="003C2518"/>
    <w:rsid w:val="003C283D"/>
    <w:rsid w:val="003C31F8"/>
    <w:rsid w:val="003C32C7"/>
    <w:rsid w:val="003C3A25"/>
    <w:rsid w:val="003C5AD7"/>
    <w:rsid w:val="003C7266"/>
    <w:rsid w:val="003D00A0"/>
    <w:rsid w:val="003D2081"/>
    <w:rsid w:val="003D7B10"/>
    <w:rsid w:val="003E63A3"/>
    <w:rsid w:val="003F25A5"/>
    <w:rsid w:val="00404FE4"/>
    <w:rsid w:val="00411620"/>
    <w:rsid w:val="00415FFC"/>
    <w:rsid w:val="004161F2"/>
    <w:rsid w:val="00423494"/>
    <w:rsid w:val="00423745"/>
    <w:rsid w:val="00424519"/>
    <w:rsid w:val="00426C29"/>
    <w:rsid w:val="00436854"/>
    <w:rsid w:val="004402D7"/>
    <w:rsid w:val="004419AB"/>
    <w:rsid w:val="00442B7F"/>
    <w:rsid w:val="004505DC"/>
    <w:rsid w:val="00452D66"/>
    <w:rsid w:val="00453661"/>
    <w:rsid w:val="00455032"/>
    <w:rsid w:val="004575DC"/>
    <w:rsid w:val="0046148D"/>
    <w:rsid w:val="0046203B"/>
    <w:rsid w:val="0046545E"/>
    <w:rsid w:val="00467884"/>
    <w:rsid w:val="00472D29"/>
    <w:rsid w:val="00473332"/>
    <w:rsid w:val="00474062"/>
    <w:rsid w:val="00476377"/>
    <w:rsid w:val="004803DA"/>
    <w:rsid w:val="004821B1"/>
    <w:rsid w:val="00484201"/>
    <w:rsid w:val="00487C57"/>
    <w:rsid w:val="00491157"/>
    <w:rsid w:val="00493D4F"/>
    <w:rsid w:val="00495E1D"/>
    <w:rsid w:val="004A15E2"/>
    <w:rsid w:val="004A1B87"/>
    <w:rsid w:val="004A1E80"/>
    <w:rsid w:val="004A3013"/>
    <w:rsid w:val="004A3216"/>
    <w:rsid w:val="004A404A"/>
    <w:rsid w:val="004A5C4F"/>
    <w:rsid w:val="004A6738"/>
    <w:rsid w:val="004A79B7"/>
    <w:rsid w:val="004B017E"/>
    <w:rsid w:val="004B50EF"/>
    <w:rsid w:val="004B5C20"/>
    <w:rsid w:val="004C6709"/>
    <w:rsid w:val="004D3CA2"/>
    <w:rsid w:val="004F51D9"/>
    <w:rsid w:val="004F5512"/>
    <w:rsid w:val="004F69B3"/>
    <w:rsid w:val="004F6A7B"/>
    <w:rsid w:val="004F6F57"/>
    <w:rsid w:val="00501291"/>
    <w:rsid w:val="00502EC0"/>
    <w:rsid w:val="00510FBE"/>
    <w:rsid w:val="00516ECC"/>
    <w:rsid w:val="00521100"/>
    <w:rsid w:val="00521C6C"/>
    <w:rsid w:val="00523A88"/>
    <w:rsid w:val="0053209F"/>
    <w:rsid w:val="00534FB7"/>
    <w:rsid w:val="00542B11"/>
    <w:rsid w:val="005445BA"/>
    <w:rsid w:val="00546079"/>
    <w:rsid w:val="00550A17"/>
    <w:rsid w:val="0055632B"/>
    <w:rsid w:val="00561321"/>
    <w:rsid w:val="00570765"/>
    <w:rsid w:val="005733F5"/>
    <w:rsid w:val="00573A93"/>
    <w:rsid w:val="00575DE7"/>
    <w:rsid w:val="00576AE5"/>
    <w:rsid w:val="00597840"/>
    <w:rsid w:val="005B27FE"/>
    <w:rsid w:val="005B3188"/>
    <w:rsid w:val="005B3DFF"/>
    <w:rsid w:val="005B5500"/>
    <w:rsid w:val="005B61D0"/>
    <w:rsid w:val="005B65E3"/>
    <w:rsid w:val="005B6847"/>
    <w:rsid w:val="005C6952"/>
    <w:rsid w:val="005C698F"/>
    <w:rsid w:val="005D2EB5"/>
    <w:rsid w:val="005D7DCA"/>
    <w:rsid w:val="005E3D47"/>
    <w:rsid w:val="005E6486"/>
    <w:rsid w:val="005F330F"/>
    <w:rsid w:val="005F5FAE"/>
    <w:rsid w:val="005F6F17"/>
    <w:rsid w:val="006035E0"/>
    <w:rsid w:val="00606489"/>
    <w:rsid w:val="006104B7"/>
    <w:rsid w:val="00610D1F"/>
    <w:rsid w:val="00611A7D"/>
    <w:rsid w:val="00615CD1"/>
    <w:rsid w:val="00623186"/>
    <w:rsid w:val="00623671"/>
    <w:rsid w:val="00624CD0"/>
    <w:rsid w:val="00625878"/>
    <w:rsid w:val="00637C5C"/>
    <w:rsid w:val="006414E2"/>
    <w:rsid w:val="0064698A"/>
    <w:rsid w:val="00646E73"/>
    <w:rsid w:val="00650D4A"/>
    <w:rsid w:val="006513A8"/>
    <w:rsid w:val="006526C3"/>
    <w:rsid w:val="00661897"/>
    <w:rsid w:val="006621CA"/>
    <w:rsid w:val="00662D74"/>
    <w:rsid w:val="00664B79"/>
    <w:rsid w:val="00667EDA"/>
    <w:rsid w:val="00670758"/>
    <w:rsid w:val="00671241"/>
    <w:rsid w:val="0067447C"/>
    <w:rsid w:val="00677227"/>
    <w:rsid w:val="006815F6"/>
    <w:rsid w:val="00684907"/>
    <w:rsid w:val="00685420"/>
    <w:rsid w:val="00691001"/>
    <w:rsid w:val="0069565E"/>
    <w:rsid w:val="006A0939"/>
    <w:rsid w:val="006A251F"/>
    <w:rsid w:val="006B6377"/>
    <w:rsid w:val="006E3A55"/>
    <w:rsid w:val="006E636C"/>
    <w:rsid w:val="006E7B23"/>
    <w:rsid w:val="006E7CE8"/>
    <w:rsid w:val="006E7D0C"/>
    <w:rsid w:val="006F01F7"/>
    <w:rsid w:val="006F2F23"/>
    <w:rsid w:val="006F58BD"/>
    <w:rsid w:val="006F6B24"/>
    <w:rsid w:val="00701219"/>
    <w:rsid w:val="0070249F"/>
    <w:rsid w:val="0070366D"/>
    <w:rsid w:val="00717751"/>
    <w:rsid w:val="007249AD"/>
    <w:rsid w:val="00726198"/>
    <w:rsid w:val="0073050C"/>
    <w:rsid w:val="007322A8"/>
    <w:rsid w:val="007328DB"/>
    <w:rsid w:val="00735BFC"/>
    <w:rsid w:val="00735C5E"/>
    <w:rsid w:val="0073689F"/>
    <w:rsid w:val="00737343"/>
    <w:rsid w:val="00743C63"/>
    <w:rsid w:val="00760139"/>
    <w:rsid w:val="00760F7D"/>
    <w:rsid w:val="00761E13"/>
    <w:rsid w:val="00765FCC"/>
    <w:rsid w:val="0077408D"/>
    <w:rsid w:val="00780A89"/>
    <w:rsid w:val="00784F4F"/>
    <w:rsid w:val="007872A2"/>
    <w:rsid w:val="00787880"/>
    <w:rsid w:val="00791CBE"/>
    <w:rsid w:val="007941BE"/>
    <w:rsid w:val="007A164D"/>
    <w:rsid w:val="007C1A1D"/>
    <w:rsid w:val="007C3BD7"/>
    <w:rsid w:val="007C5578"/>
    <w:rsid w:val="007C588D"/>
    <w:rsid w:val="007D7D06"/>
    <w:rsid w:val="007D7DA6"/>
    <w:rsid w:val="007F254A"/>
    <w:rsid w:val="008061E1"/>
    <w:rsid w:val="00813004"/>
    <w:rsid w:val="00814639"/>
    <w:rsid w:val="00814782"/>
    <w:rsid w:val="00815C01"/>
    <w:rsid w:val="008232D6"/>
    <w:rsid w:val="00823A67"/>
    <w:rsid w:val="008333B6"/>
    <w:rsid w:val="0083351E"/>
    <w:rsid w:val="00835DC4"/>
    <w:rsid w:val="00841A1D"/>
    <w:rsid w:val="008427CB"/>
    <w:rsid w:val="00843889"/>
    <w:rsid w:val="008455FB"/>
    <w:rsid w:val="00846D4D"/>
    <w:rsid w:val="00850867"/>
    <w:rsid w:val="00850D36"/>
    <w:rsid w:val="0085668A"/>
    <w:rsid w:val="0086001B"/>
    <w:rsid w:val="008656F1"/>
    <w:rsid w:val="00865E7F"/>
    <w:rsid w:val="008723D8"/>
    <w:rsid w:val="00872485"/>
    <w:rsid w:val="00872837"/>
    <w:rsid w:val="008831D0"/>
    <w:rsid w:val="00892456"/>
    <w:rsid w:val="008A064E"/>
    <w:rsid w:val="008A126C"/>
    <w:rsid w:val="008A633A"/>
    <w:rsid w:val="008B13D8"/>
    <w:rsid w:val="008B35F9"/>
    <w:rsid w:val="008B6F72"/>
    <w:rsid w:val="008C49C1"/>
    <w:rsid w:val="008C5887"/>
    <w:rsid w:val="008D162C"/>
    <w:rsid w:val="008D5872"/>
    <w:rsid w:val="008E3658"/>
    <w:rsid w:val="008E3908"/>
    <w:rsid w:val="008E3DE1"/>
    <w:rsid w:val="008E4528"/>
    <w:rsid w:val="008E61D7"/>
    <w:rsid w:val="008E7296"/>
    <w:rsid w:val="008F0E4D"/>
    <w:rsid w:val="008F3D64"/>
    <w:rsid w:val="008F58AD"/>
    <w:rsid w:val="00900D8B"/>
    <w:rsid w:val="00902241"/>
    <w:rsid w:val="00903148"/>
    <w:rsid w:val="00905640"/>
    <w:rsid w:val="00914341"/>
    <w:rsid w:val="0091611F"/>
    <w:rsid w:val="00920355"/>
    <w:rsid w:val="00922819"/>
    <w:rsid w:val="00923364"/>
    <w:rsid w:val="00923365"/>
    <w:rsid w:val="00923B79"/>
    <w:rsid w:val="0092549E"/>
    <w:rsid w:val="00930B2A"/>
    <w:rsid w:val="00933F31"/>
    <w:rsid w:val="00934126"/>
    <w:rsid w:val="009462BA"/>
    <w:rsid w:val="009474F5"/>
    <w:rsid w:val="00951252"/>
    <w:rsid w:val="009555E8"/>
    <w:rsid w:val="00955D3E"/>
    <w:rsid w:val="00956930"/>
    <w:rsid w:val="00956996"/>
    <w:rsid w:val="00961D4B"/>
    <w:rsid w:val="009622C0"/>
    <w:rsid w:val="00962597"/>
    <w:rsid w:val="009639A9"/>
    <w:rsid w:val="00966729"/>
    <w:rsid w:val="00973DC7"/>
    <w:rsid w:val="0098363B"/>
    <w:rsid w:val="009848D0"/>
    <w:rsid w:val="00985129"/>
    <w:rsid w:val="0098624D"/>
    <w:rsid w:val="009913E7"/>
    <w:rsid w:val="00991AB5"/>
    <w:rsid w:val="00993D79"/>
    <w:rsid w:val="009944CF"/>
    <w:rsid w:val="009A799A"/>
    <w:rsid w:val="009B4418"/>
    <w:rsid w:val="009C096B"/>
    <w:rsid w:val="009C3220"/>
    <w:rsid w:val="009C5126"/>
    <w:rsid w:val="009D1A93"/>
    <w:rsid w:val="009D20EF"/>
    <w:rsid w:val="009D48CB"/>
    <w:rsid w:val="009D4B8D"/>
    <w:rsid w:val="009E25AE"/>
    <w:rsid w:val="009E4024"/>
    <w:rsid w:val="009E49A0"/>
    <w:rsid w:val="009F2227"/>
    <w:rsid w:val="009F32A4"/>
    <w:rsid w:val="009F3DDD"/>
    <w:rsid w:val="009F5E0F"/>
    <w:rsid w:val="009F7554"/>
    <w:rsid w:val="00A03B42"/>
    <w:rsid w:val="00A064DC"/>
    <w:rsid w:val="00A10AE4"/>
    <w:rsid w:val="00A16B1D"/>
    <w:rsid w:val="00A33A22"/>
    <w:rsid w:val="00A33F9D"/>
    <w:rsid w:val="00A36743"/>
    <w:rsid w:val="00A41A5E"/>
    <w:rsid w:val="00A42489"/>
    <w:rsid w:val="00A42740"/>
    <w:rsid w:val="00A43439"/>
    <w:rsid w:val="00A445D3"/>
    <w:rsid w:val="00A451A6"/>
    <w:rsid w:val="00A51024"/>
    <w:rsid w:val="00A53652"/>
    <w:rsid w:val="00A56D5A"/>
    <w:rsid w:val="00A577FF"/>
    <w:rsid w:val="00A57C01"/>
    <w:rsid w:val="00A66B61"/>
    <w:rsid w:val="00A71E51"/>
    <w:rsid w:val="00A733EB"/>
    <w:rsid w:val="00A85541"/>
    <w:rsid w:val="00A92BFE"/>
    <w:rsid w:val="00A92F59"/>
    <w:rsid w:val="00A95977"/>
    <w:rsid w:val="00A97E76"/>
    <w:rsid w:val="00AA4241"/>
    <w:rsid w:val="00AB06C9"/>
    <w:rsid w:val="00AB06F9"/>
    <w:rsid w:val="00AB4179"/>
    <w:rsid w:val="00AC4553"/>
    <w:rsid w:val="00AC474E"/>
    <w:rsid w:val="00AD0D96"/>
    <w:rsid w:val="00AD0F90"/>
    <w:rsid w:val="00AD2A8A"/>
    <w:rsid w:val="00AD36C4"/>
    <w:rsid w:val="00AD6959"/>
    <w:rsid w:val="00AE1DCD"/>
    <w:rsid w:val="00AE5179"/>
    <w:rsid w:val="00AE781B"/>
    <w:rsid w:val="00B001A0"/>
    <w:rsid w:val="00B01591"/>
    <w:rsid w:val="00B02012"/>
    <w:rsid w:val="00B03563"/>
    <w:rsid w:val="00B0395C"/>
    <w:rsid w:val="00B03EEE"/>
    <w:rsid w:val="00B0510E"/>
    <w:rsid w:val="00B068C0"/>
    <w:rsid w:val="00B077AF"/>
    <w:rsid w:val="00B07B01"/>
    <w:rsid w:val="00B11881"/>
    <w:rsid w:val="00B32A7A"/>
    <w:rsid w:val="00B35CAE"/>
    <w:rsid w:val="00B41106"/>
    <w:rsid w:val="00B42B17"/>
    <w:rsid w:val="00B43534"/>
    <w:rsid w:val="00B476E9"/>
    <w:rsid w:val="00B5125B"/>
    <w:rsid w:val="00B534B6"/>
    <w:rsid w:val="00B5692B"/>
    <w:rsid w:val="00B6457E"/>
    <w:rsid w:val="00B7195E"/>
    <w:rsid w:val="00B72CE8"/>
    <w:rsid w:val="00B77BC5"/>
    <w:rsid w:val="00B81532"/>
    <w:rsid w:val="00B8483C"/>
    <w:rsid w:val="00B94BF9"/>
    <w:rsid w:val="00BA75D5"/>
    <w:rsid w:val="00BA7CA2"/>
    <w:rsid w:val="00BB177E"/>
    <w:rsid w:val="00BB4425"/>
    <w:rsid w:val="00BB7637"/>
    <w:rsid w:val="00BC03B1"/>
    <w:rsid w:val="00BC079B"/>
    <w:rsid w:val="00BD40CA"/>
    <w:rsid w:val="00BD58A2"/>
    <w:rsid w:val="00BD5C84"/>
    <w:rsid w:val="00BD78F4"/>
    <w:rsid w:val="00BD7FE5"/>
    <w:rsid w:val="00BE2ACB"/>
    <w:rsid w:val="00BE7FD4"/>
    <w:rsid w:val="00BF1FCE"/>
    <w:rsid w:val="00BF3048"/>
    <w:rsid w:val="00C016E7"/>
    <w:rsid w:val="00C01F92"/>
    <w:rsid w:val="00C03DE7"/>
    <w:rsid w:val="00C16171"/>
    <w:rsid w:val="00C172E4"/>
    <w:rsid w:val="00C277EC"/>
    <w:rsid w:val="00C33FDC"/>
    <w:rsid w:val="00C35A04"/>
    <w:rsid w:val="00C36E83"/>
    <w:rsid w:val="00C46669"/>
    <w:rsid w:val="00C46A55"/>
    <w:rsid w:val="00C51765"/>
    <w:rsid w:val="00C53022"/>
    <w:rsid w:val="00C54135"/>
    <w:rsid w:val="00C554C7"/>
    <w:rsid w:val="00C55A38"/>
    <w:rsid w:val="00C66907"/>
    <w:rsid w:val="00C70AAF"/>
    <w:rsid w:val="00C73E7F"/>
    <w:rsid w:val="00C84C0D"/>
    <w:rsid w:val="00C8674E"/>
    <w:rsid w:val="00C8761E"/>
    <w:rsid w:val="00C92439"/>
    <w:rsid w:val="00C94EF4"/>
    <w:rsid w:val="00CA4918"/>
    <w:rsid w:val="00CA712A"/>
    <w:rsid w:val="00CA71CD"/>
    <w:rsid w:val="00CB385C"/>
    <w:rsid w:val="00CB6BD1"/>
    <w:rsid w:val="00CC018F"/>
    <w:rsid w:val="00CC4E5F"/>
    <w:rsid w:val="00CC5006"/>
    <w:rsid w:val="00CC649C"/>
    <w:rsid w:val="00CC67D9"/>
    <w:rsid w:val="00CD1E68"/>
    <w:rsid w:val="00CD3798"/>
    <w:rsid w:val="00CD479D"/>
    <w:rsid w:val="00CD521C"/>
    <w:rsid w:val="00CE64CE"/>
    <w:rsid w:val="00CE75F2"/>
    <w:rsid w:val="00CF0A68"/>
    <w:rsid w:val="00CF22DF"/>
    <w:rsid w:val="00CF52F2"/>
    <w:rsid w:val="00D0667D"/>
    <w:rsid w:val="00D16379"/>
    <w:rsid w:val="00D17630"/>
    <w:rsid w:val="00D17A33"/>
    <w:rsid w:val="00D20D8C"/>
    <w:rsid w:val="00D22F6F"/>
    <w:rsid w:val="00D270CF"/>
    <w:rsid w:val="00D31E75"/>
    <w:rsid w:val="00D32EBC"/>
    <w:rsid w:val="00D334F2"/>
    <w:rsid w:val="00D40571"/>
    <w:rsid w:val="00D40B3E"/>
    <w:rsid w:val="00D413F9"/>
    <w:rsid w:val="00D432C3"/>
    <w:rsid w:val="00D51FE2"/>
    <w:rsid w:val="00D53E2F"/>
    <w:rsid w:val="00D5544B"/>
    <w:rsid w:val="00D56890"/>
    <w:rsid w:val="00D6172A"/>
    <w:rsid w:val="00D6402F"/>
    <w:rsid w:val="00D64307"/>
    <w:rsid w:val="00D65939"/>
    <w:rsid w:val="00D75372"/>
    <w:rsid w:val="00D7748E"/>
    <w:rsid w:val="00D7772A"/>
    <w:rsid w:val="00D81C76"/>
    <w:rsid w:val="00D82F37"/>
    <w:rsid w:val="00D834A1"/>
    <w:rsid w:val="00D91AA3"/>
    <w:rsid w:val="00D92D3D"/>
    <w:rsid w:val="00D95633"/>
    <w:rsid w:val="00D96D2E"/>
    <w:rsid w:val="00D9776B"/>
    <w:rsid w:val="00D97F02"/>
    <w:rsid w:val="00DA45D3"/>
    <w:rsid w:val="00DA7B4A"/>
    <w:rsid w:val="00DB4C8B"/>
    <w:rsid w:val="00DB5CE7"/>
    <w:rsid w:val="00DB6C97"/>
    <w:rsid w:val="00DB6D3F"/>
    <w:rsid w:val="00DC3167"/>
    <w:rsid w:val="00DC3C35"/>
    <w:rsid w:val="00DC40E2"/>
    <w:rsid w:val="00DC7E08"/>
    <w:rsid w:val="00DD08A3"/>
    <w:rsid w:val="00DD236B"/>
    <w:rsid w:val="00DD3E6A"/>
    <w:rsid w:val="00DD78C3"/>
    <w:rsid w:val="00DE08D7"/>
    <w:rsid w:val="00DE3605"/>
    <w:rsid w:val="00DF01FC"/>
    <w:rsid w:val="00DF2988"/>
    <w:rsid w:val="00E00433"/>
    <w:rsid w:val="00E06C88"/>
    <w:rsid w:val="00E10CD2"/>
    <w:rsid w:val="00E11C84"/>
    <w:rsid w:val="00E153EB"/>
    <w:rsid w:val="00E17762"/>
    <w:rsid w:val="00E2330B"/>
    <w:rsid w:val="00E23583"/>
    <w:rsid w:val="00E24BE9"/>
    <w:rsid w:val="00E32F94"/>
    <w:rsid w:val="00E348CD"/>
    <w:rsid w:val="00E35D27"/>
    <w:rsid w:val="00E4282F"/>
    <w:rsid w:val="00E42B78"/>
    <w:rsid w:val="00E47AB8"/>
    <w:rsid w:val="00E56FC6"/>
    <w:rsid w:val="00E61516"/>
    <w:rsid w:val="00E624CD"/>
    <w:rsid w:val="00E65740"/>
    <w:rsid w:val="00E66ABF"/>
    <w:rsid w:val="00E729F7"/>
    <w:rsid w:val="00E8295D"/>
    <w:rsid w:val="00E82A3F"/>
    <w:rsid w:val="00E86F9B"/>
    <w:rsid w:val="00E87E02"/>
    <w:rsid w:val="00E93A08"/>
    <w:rsid w:val="00EA1705"/>
    <w:rsid w:val="00EA3DEA"/>
    <w:rsid w:val="00EA453B"/>
    <w:rsid w:val="00EC2BE0"/>
    <w:rsid w:val="00EC4146"/>
    <w:rsid w:val="00EC41DA"/>
    <w:rsid w:val="00ED18C1"/>
    <w:rsid w:val="00ED3746"/>
    <w:rsid w:val="00ED45B6"/>
    <w:rsid w:val="00ED6FBD"/>
    <w:rsid w:val="00EE06B3"/>
    <w:rsid w:val="00EE24DA"/>
    <w:rsid w:val="00EE716B"/>
    <w:rsid w:val="00EE75F9"/>
    <w:rsid w:val="00F0000A"/>
    <w:rsid w:val="00F04327"/>
    <w:rsid w:val="00F07E48"/>
    <w:rsid w:val="00F129C3"/>
    <w:rsid w:val="00F23AB7"/>
    <w:rsid w:val="00F26332"/>
    <w:rsid w:val="00F26728"/>
    <w:rsid w:val="00F31AC3"/>
    <w:rsid w:val="00F3281D"/>
    <w:rsid w:val="00F358B6"/>
    <w:rsid w:val="00F41CA2"/>
    <w:rsid w:val="00F432E5"/>
    <w:rsid w:val="00F43F52"/>
    <w:rsid w:val="00F455EA"/>
    <w:rsid w:val="00F612C2"/>
    <w:rsid w:val="00F653A4"/>
    <w:rsid w:val="00F71F8D"/>
    <w:rsid w:val="00F72498"/>
    <w:rsid w:val="00F72C3B"/>
    <w:rsid w:val="00F737AF"/>
    <w:rsid w:val="00F87B7C"/>
    <w:rsid w:val="00F912DA"/>
    <w:rsid w:val="00F93AAF"/>
    <w:rsid w:val="00F95AEE"/>
    <w:rsid w:val="00F96E8A"/>
    <w:rsid w:val="00F975FD"/>
    <w:rsid w:val="00FA38E0"/>
    <w:rsid w:val="00FC3734"/>
    <w:rsid w:val="00FC3900"/>
    <w:rsid w:val="00FC3CFA"/>
    <w:rsid w:val="00FC3E67"/>
    <w:rsid w:val="00FC57C4"/>
    <w:rsid w:val="00FD4EC9"/>
    <w:rsid w:val="00FD6A1A"/>
    <w:rsid w:val="00FE05F6"/>
    <w:rsid w:val="00FE1CC1"/>
    <w:rsid w:val="00FE5DEB"/>
    <w:rsid w:val="00FF00B9"/>
    <w:rsid w:val="00FF0B64"/>
  </w:rsids>
  <m:mathPr>
    <m:mathFont m:val="Cambria Math"/>
    <m:brkBin m:val="before"/>
    <m:brkBinSub m:val="--"/>
    <m:smallFrac/>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A94C4"/>
  <w15:docId w15:val="{B6B4FB76-C768-41DD-AB28-6A233947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99"/>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Pogrubienie">
    <w:name w:val="Strong"/>
    <w:basedOn w:val="Domylnaczcionkaakapitu"/>
    <w:uiPriority w:val="22"/>
    <w:qFormat/>
    <w:rsid w:val="00BD645F"/>
    <w:rPr>
      <w:b/>
      <w:bCs/>
    </w:rPr>
  </w:style>
  <w:style w:type="character" w:styleId="Hipercze">
    <w:name w:val="Hyperlink"/>
    <w:basedOn w:val="Domylnaczcionkaakapitu"/>
    <w:uiPriority w:val="99"/>
    <w:unhideWhenUsed/>
    <w:rsid w:val="00BD645F"/>
    <w:rPr>
      <w:color w:val="0000FF" w:themeColor="hyperlink"/>
      <w:u w:val="single"/>
    </w:rPr>
  </w:style>
  <w:style w:type="paragraph" w:styleId="Poprawka">
    <w:name w:val="Revision"/>
    <w:hidden/>
    <w:uiPriority w:val="99"/>
    <w:semiHidden/>
    <w:rsid w:val="006543BA"/>
    <w:pPr>
      <w:spacing w:line="240" w:lineRule="auto"/>
    </w:pPr>
    <w:rPr>
      <w:rFonts w:ascii="Times New Roman" w:eastAsiaTheme="minorEastAsia" w:hAnsi="Times New Roman" w:cs="Arial"/>
      <w:szCs w:val="20"/>
    </w:rPr>
  </w:style>
  <w:style w:type="paragraph" w:styleId="Akapitzlist">
    <w:name w:val="List Paragraph"/>
    <w:basedOn w:val="Normalny"/>
    <w:uiPriority w:val="34"/>
    <w:qFormat/>
    <w:rsid w:val="00D0667D"/>
    <w:pPr>
      <w:widowControl/>
      <w:autoSpaceDE/>
      <w:autoSpaceDN/>
      <w:adjustRightInd/>
      <w:spacing w:after="200" w:line="276" w:lineRule="auto"/>
      <w:ind w:left="720"/>
      <w:contextualSpacing/>
    </w:pPr>
    <w:rPr>
      <w:rFonts w:eastAsia="Times New Roman" w:cs="Times New Roman"/>
      <w:szCs w:val="22"/>
    </w:rPr>
  </w:style>
  <w:style w:type="paragraph" w:styleId="Tekstprzypisukocowego">
    <w:name w:val="endnote text"/>
    <w:basedOn w:val="Normalny"/>
    <w:link w:val="TekstprzypisukocowegoZnak"/>
    <w:uiPriority w:val="99"/>
    <w:semiHidden/>
    <w:unhideWhenUsed/>
    <w:rsid w:val="00D0667D"/>
    <w:pPr>
      <w:widowControl/>
      <w:autoSpaceDE/>
      <w:autoSpaceDN/>
      <w:adjustRightInd/>
      <w:spacing w:line="240" w:lineRule="auto"/>
    </w:pPr>
    <w:rPr>
      <w:rFonts w:eastAsia="Times New Roman" w:cs="Times New Roman"/>
      <w:sz w:val="20"/>
    </w:rPr>
  </w:style>
  <w:style w:type="character" w:customStyle="1" w:styleId="TekstprzypisukocowegoZnak">
    <w:name w:val="Tekst przypisu końcowego Znak"/>
    <w:basedOn w:val="Domylnaczcionkaakapitu"/>
    <w:link w:val="Tekstprzypisukocowego"/>
    <w:uiPriority w:val="99"/>
    <w:semiHidden/>
    <w:rsid w:val="00D0667D"/>
    <w:rPr>
      <w:rFonts w:ascii="Times New Roman" w:hAnsi="Times New Roman"/>
      <w:sz w:val="20"/>
      <w:szCs w:val="20"/>
    </w:rPr>
  </w:style>
  <w:style w:type="character" w:styleId="Odwoanieprzypisukocowego">
    <w:name w:val="endnote reference"/>
    <w:basedOn w:val="Domylnaczcionkaakapitu"/>
    <w:uiPriority w:val="99"/>
    <w:semiHidden/>
    <w:unhideWhenUsed/>
    <w:rsid w:val="00D0667D"/>
    <w:rPr>
      <w:vertAlign w:val="superscript"/>
    </w:rPr>
  </w:style>
  <w:style w:type="paragraph" w:styleId="Tekstpodstawowy">
    <w:name w:val="Body Text"/>
    <w:basedOn w:val="Normalny"/>
    <w:link w:val="TekstpodstawowyZnak"/>
    <w:qFormat/>
    <w:rsid w:val="006E7B23"/>
    <w:pPr>
      <w:shd w:val="clear" w:color="auto" w:fill="FFFFFF"/>
      <w:autoSpaceDE/>
      <w:autoSpaceDN/>
      <w:adjustRightInd/>
      <w:jc w:val="both"/>
    </w:pPr>
    <w:rPr>
      <w:rFonts w:eastAsia="Times New Roman" w:cs="Times New Roman"/>
      <w:szCs w:val="24"/>
    </w:rPr>
  </w:style>
  <w:style w:type="character" w:customStyle="1" w:styleId="TekstpodstawowyZnak">
    <w:name w:val="Tekst podstawowy Znak"/>
    <w:basedOn w:val="Domylnaczcionkaakapitu"/>
    <w:link w:val="Tekstpodstawowy"/>
    <w:rsid w:val="006E7B23"/>
    <w:rPr>
      <w:rFonts w:ascii="Times New Roman" w:hAnsi="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034542">
      <w:bodyDiv w:val="1"/>
      <w:marLeft w:val="0"/>
      <w:marRight w:val="0"/>
      <w:marTop w:val="0"/>
      <w:marBottom w:val="0"/>
      <w:divBdr>
        <w:top w:val="none" w:sz="0" w:space="0" w:color="auto"/>
        <w:left w:val="none" w:sz="0" w:space="0" w:color="auto"/>
        <w:bottom w:val="none" w:sz="0" w:space="0" w:color="auto"/>
        <w:right w:val="none" w:sz="0" w:space="0" w:color="auto"/>
      </w:divBdr>
    </w:div>
    <w:div w:id="679234633">
      <w:bodyDiv w:val="1"/>
      <w:marLeft w:val="0"/>
      <w:marRight w:val="0"/>
      <w:marTop w:val="0"/>
      <w:marBottom w:val="0"/>
      <w:divBdr>
        <w:top w:val="none" w:sz="0" w:space="0" w:color="auto"/>
        <w:left w:val="none" w:sz="0" w:space="0" w:color="auto"/>
        <w:bottom w:val="none" w:sz="0" w:space="0" w:color="auto"/>
        <w:right w:val="none" w:sz="0" w:space="0" w:color="auto"/>
      </w:divBdr>
      <w:divsChild>
        <w:div w:id="1355036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la\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79FBB-062C-4244-A76F-9D5E982F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21</Pages>
  <Words>5319</Words>
  <Characters>31914</Characters>
  <Application>Microsoft Office Word</Application>
  <DocSecurity>0</DocSecurity>
  <Lines>265</Lines>
  <Paragraphs>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37159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mk</dc:creator>
  <cp:lastModifiedBy>Siemaszko Patrycja</cp:lastModifiedBy>
  <cp:revision>2</cp:revision>
  <cp:lastPrinted>2023-06-28T10:10:00Z</cp:lastPrinted>
  <dcterms:created xsi:type="dcterms:W3CDTF">2023-07-03T07:34:00Z</dcterms:created>
  <dcterms:modified xsi:type="dcterms:W3CDTF">2023-07-03T07:34:00Z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ogłoszenia">
    <vt:lpwstr>&lt;data ogłoszenia&gt;</vt:lpwstr>
  </property>
  <property fmtid="{D5CDD505-2E9C-101B-9397-08002B2CF9AE}" pid="3" name="Data wydania obwieszczenia">
    <vt:lpwstr>&lt;data wydania obwieszczenia&gt;</vt:lpwstr>
  </property>
</Properties>
</file>