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E4C5" w14:textId="0A24DA5C" w:rsidR="008F6303" w:rsidRDefault="00304ECC" w:rsidP="00C608E4">
      <w:pPr>
        <w:jc w:val="center"/>
        <w:rPr>
          <w:rFonts w:ascii="Times New Roman" w:hAnsi="Times New Roman"/>
          <w:b/>
          <w:sz w:val="24"/>
          <w:szCs w:val="24"/>
        </w:rPr>
      </w:pPr>
      <w:r>
        <w:rPr>
          <w:rFonts w:ascii="Times New Roman" w:hAnsi="Times New Roman"/>
          <w:b/>
          <w:sz w:val="24"/>
          <w:szCs w:val="24"/>
        </w:rPr>
        <w:t>UZASADNIENIE</w:t>
      </w:r>
    </w:p>
    <w:p w14:paraId="42D9A262" w14:textId="77777777" w:rsidR="009F76D1" w:rsidRDefault="009F76D1" w:rsidP="00C608E4">
      <w:pPr>
        <w:jc w:val="center"/>
        <w:rPr>
          <w:rFonts w:ascii="Times New Roman" w:hAnsi="Times New Roman"/>
          <w:b/>
          <w:sz w:val="24"/>
          <w:szCs w:val="24"/>
        </w:rPr>
      </w:pPr>
      <w:bookmarkStart w:id="0" w:name="_GoBack"/>
      <w:bookmarkEnd w:id="0"/>
    </w:p>
    <w:p w14:paraId="18C8B15C" w14:textId="77777777" w:rsidR="00926AA8" w:rsidRDefault="00926AA8" w:rsidP="00C608E4">
      <w:pPr>
        <w:pStyle w:val="PKTpunkt"/>
        <w:spacing w:before="120"/>
        <w:ind w:left="0" w:firstLine="0"/>
        <w:rPr>
          <w:rFonts w:ascii="Times New Roman" w:hAnsi="Times New Roman" w:cs="Times New Roman"/>
        </w:rPr>
      </w:pPr>
    </w:p>
    <w:p w14:paraId="6648C2ED" w14:textId="39E504C6" w:rsidR="00926AA8" w:rsidRPr="00853C5E" w:rsidRDefault="00926AA8" w:rsidP="009809E4">
      <w:pPr>
        <w:widowControl/>
        <w:suppressAutoHyphens w:val="0"/>
        <w:autoSpaceDE/>
        <w:autoSpaceDN/>
        <w:spacing w:after="160" w:line="360" w:lineRule="auto"/>
        <w:contextualSpacing/>
        <w:jc w:val="both"/>
        <w:textAlignment w:val="auto"/>
        <w:rPr>
          <w:rFonts w:ascii="Times New Roman" w:eastAsia="Calibri" w:hAnsi="Times New Roman"/>
          <w:sz w:val="24"/>
          <w:szCs w:val="24"/>
          <w:lang w:eastAsia="en-US"/>
        </w:rPr>
      </w:pPr>
      <w:r w:rsidRPr="00853C5E">
        <w:rPr>
          <w:rFonts w:ascii="Times New Roman" w:eastAsia="Calibri" w:hAnsi="Times New Roman"/>
          <w:sz w:val="24"/>
          <w:szCs w:val="24"/>
          <w:lang w:eastAsia="en-US"/>
        </w:rPr>
        <w:t xml:space="preserve">W dniu 29 stycznia 2022 r. weszła w życie ustawa z dnia 17 grudnia 2021 r. o zmianie ustawy o cudzoziemcach oraz niektórych innych ustaw (Dz. U. z 2022 r. poz. 91), która </w:t>
      </w:r>
      <w:r w:rsidR="00496224">
        <w:rPr>
          <w:rFonts w:ascii="Times New Roman" w:eastAsia="Calibri" w:hAnsi="Times New Roman"/>
          <w:sz w:val="24"/>
          <w:szCs w:val="24"/>
          <w:lang w:eastAsia="en-US"/>
        </w:rPr>
        <w:t xml:space="preserve">m.in. </w:t>
      </w:r>
      <w:r w:rsidRPr="00853C5E">
        <w:rPr>
          <w:rFonts w:ascii="Times New Roman" w:eastAsia="Calibri" w:hAnsi="Times New Roman"/>
          <w:sz w:val="24"/>
          <w:szCs w:val="24"/>
          <w:lang w:eastAsia="en-US"/>
        </w:rPr>
        <w:t>zmieni</w:t>
      </w:r>
      <w:r w:rsidR="00F02CD1">
        <w:rPr>
          <w:rFonts w:ascii="Times New Roman" w:eastAsia="Calibri" w:hAnsi="Times New Roman"/>
          <w:sz w:val="24"/>
          <w:szCs w:val="24"/>
          <w:lang w:eastAsia="en-US"/>
        </w:rPr>
        <w:t>ł</w:t>
      </w:r>
      <w:r w:rsidRPr="00853C5E">
        <w:rPr>
          <w:rFonts w:ascii="Times New Roman" w:eastAsia="Calibri" w:hAnsi="Times New Roman"/>
          <w:sz w:val="24"/>
          <w:szCs w:val="24"/>
          <w:lang w:eastAsia="en-US"/>
        </w:rPr>
        <w:t>a</w:t>
      </w:r>
      <w:r w:rsidR="00496224">
        <w:rPr>
          <w:rFonts w:ascii="Times New Roman" w:eastAsia="Calibri" w:hAnsi="Times New Roman"/>
          <w:sz w:val="24"/>
          <w:szCs w:val="24"/>
          <w:lang w:eastAsia="en-US"/>
        </w:rPr>
        <w:t xml:space="preserve"> brzmienie art. 90 ust. 1</w:t>
      </w:r>
      <w:r w:rsidRPr="00853C5E">
        <w:rPr>
          <w:rFonts w:ascii="Times New Roman" w:eastAsia="Calibri" w:hAnsi="Times New Roman"/>
          <w:sz w:val="24"/>
          <w:szCs w:val="24"/>
          <w:lang w:eastAsia="en-US"/>
        </w:rPr>
        <w:t xml:space="preserve"> ustaw</w:t>
      </w:r>
      <w:r w:rsidR="00496224">
        <w:rPr>
          <w:rFonts w:ascii="Times New Roman" w:eastAsia="Calibri" w:hAnsi="Times New Roman"/>
          <w:sz w:val="24"/>
          <w:szCs w:val="24"/>
          <w:lang w:eastAsia="en-US"/>
        </w:rPr>
        <w:t>y</w:t>
      </w:r>
      <w:r w:rsidR="00223408">
        <w:rPr>
          <w:rFonts w:ascii="Times New Roman" w:eastAsia="Calibri" w:hAnsi="Times New Roman"/>
          <w:sz w:val="24"/>
          <w:szCs w:val="24"/>
          <w:lang w:eastAsia="en-US"/>
        </w:rPr>
        <w:t xml:space="preserve"> z dnia 20 kwietnia 2004 r.</w:t>
      </w:r>
      <w:r w:rsidRPr="00853C5E">
        <w:rPr>
          <w:rFonts w:ascii="Times New Roman" w:eastAsia="Calibri" w:hAnsi="Times New Roman"/>
          <w:sz w:val="24"/>
          <w:szCs w:val="24"/>
          <w:lang w:eastAsia="en-US"/>
        </w:rPr>
        <w:t xml:space="preserve"> o promocji zatrudnienia i instytucjach rynku pracy</w:t>
      </w:r>
      <w:r w:rsidR="00223408">
        <w:rPr>
          <w:rFonts w:ascii="Times New Roman" w:eastAsia="Calibri" w:hAnsi="Times New Roman"/>
          <w:sz w:val="24"/>
          <w:szCs w:val="24"/>
          <w:lang w:eastAsia="en-US"/>
        </w:rPr>
        <w:t xml:space="preserve"> (Dz. U. z 202</w:t>
      </w:r>
      <w:r w:rsidR="00501729">
        <w:rPr>
          <w:rFonts w:ascii="Times New Roman" w:eastAsia="Calibri" w:hAnsi="Times New Roman"/>
          <w:sz w:val="24"/>
          <w:szCs w:val="24"/>
          <w:lang w:eastAsia="en-US"/>
        </w:rPr>
        <w:t>2</w:t>
      </w:r>
      <w:r w:rsidR="00223408">
        <w:rPr>
          <w:rFonts w:ascii="Times New Roman" w:eastAsia="Calibri" w:hAnsi="Times New Roman"/>
          <w:sz w:val="24"/>
          <w:szCs w:val="24"/>
          <w:lang w:eastAsia="en-US"/>
        </w:rPr>
        <w:t xml:space="preserve"> r. poz. </w:t>
      </w:r>
      <w:r w:rsidR="00501729">
        <w:rPr>
          <w:rFonts w:ascii="Times New Roman" w:eastAsia="Calibri" w:hAnsi="Times New Roman"/>
          <w:sz w:val="24"/>
          <w:szCs w:val="24"/>
          <w:lang w:eastAsia="en-US"/>
        </w:rPr>
        <w:t>690</w:t>
      </w:r>
      <w:r w:rsidR="00012DD6">
        <w:rPr>
          <w:rFonts w:ascii="Times New Roman" w:eastAsia="Calibri" w:hAnsi="Times New Roman"/>
          <w:sz w:val="24"/>
          <w:szCs w:val="24"/>
          <w:lang w:eastAsia="en-US"/>
        </w:rPr>
        <w:t xml:space="preserve"> i 830</w:t>
      </w:r>
      <w:r w:rsidR="00223408">
        <w:rPr>
          <w:rFonts w:ascii="Times New Roman" w:eastAsia="Calibri" w:hAnsi="Times New Roman"/>
          <w:sz w:val="24"/>
          <w:szCs w:val="24"/>
          <w:lang w:eastAsia="en-US"/>
        </w:rPr>
        <w:t>)</w:t>
      </w:r>
      <w:r w:rsidR="007C2DA9">
        <w:rPr>
          <w:rFonts w:ascii="Times New Roman" w:eastAsia="Calibri" w:hAnsi="Times New Roman"/>
          <w:sz w:val="24"/>
          <w:szCs w:val="24"/>
          <w:lang w:eastAsia="en-US"/>
        </w:rPr>
        <w:t>, zwan</w:t>
      </w:r>
      <w:r w:rsidR="00F02CD1">
        <w:rPr>
          <w:rFonts w:ascii="Times New Roman" w:eastAsia="Calibri" w:hAnsi="Times New Roman"/>
          <w:sz w:val="24"/>
          <w:szCs w:val="24"/>
          <w:lang w:eastAsia="en-US"/>
        </w:rPr>
        <w:t>ej</w:t>
      </w:r>
      <w:r w:rsidR="007C2DA9">
        <w:rPr>
          <w:rFonts w:ascii="Times New Roman" w:eastAsia="Calibri" w:hAnsi="Times New Roman"/>
          <w:sz w:val="24"/>
          <w:szCs w:val="24"/>
          <w:lang w:eastAsia="en-US"/>
        </w:rPr>
        <w:t xml:space="preserve"> dalej </w:t>
      </w:r>
      <w:r w:rsidR="00501729">
        <w:rPr>
          <w:rFonts w:ascii="Times New Roman" w:eastAsia="Calibri" w:hAnsi="Times New Roman"/>
          <w:sz w:val="24"/>
          <w:szCs w:val="24"/>
          <w:lang w:eastAsia="en-US"/>
        </w:rPr>
        <w:t>„</w:t>
      </w:r>
      <w:r w:rsidR="007C2DA9">
        <w:rPr>
          <w:rFonts w:ascii="Times New Roman" w:eastAsia="Calibri" w:hAnsi="Times New Roman"/>
          <w:sz w:val="24"/>
          <w:szCs w:val="24"/>
          <w:lang w:eastAsia="en-US"/>
        </w:rPr>
        <w:t>ustawą o promocji zatrudnienia</w:t>
      </w:r>
      <w:r w:rsidR="00501729">
        <w:rPr>
          <w:rFonts w:ascii="Times New Roman" w:eastAsia="Calibri" w:hAnsi="Times New Roman"/>
          <w:sz w:val="24"/>
          <w:szCs w:val="24"/>
          <w:lang w:eastAsia="en-US"/>
        </w:rPr>
        <w:t>”</w:t>
      </w:r>
      <w:r w:rsidR="007C2DA9">
        <w:rPr>
          <w:rFonts w:ascii="Times New Roman" w:eastAsia="Calibri" w:hAnsi="Times New Roman"/>
          <w:sz w:val="24"/>
          <w:szCs w:val="24"/>
          <w:lang w:eastAsia="en-US"/>
        </w:rPr>
        <w:t>. A</w:t>
      </w:r>
      <w:r w:rsidRPr="00853C5E">
        <w:rPr>
          <w:rFonts w:ascii="Times New Roman" w:eastAsia="Calibri" w:hAnsi="Times New Roman"/>
          <w:sz w:val="24"/>
          <w:szCs w:val="24"/>
          <w:lang w:eastAsia="en-US"/>
        </w:rPr>
        <w:t>rt.</w:t>
      </w:r>
      <w:r w:rsidR="00C608E4">
        <w:rPr>
          <w:rFonts w:ascii="Times New Roman" w:eastAsia="Calibri" w:hAnsi="Times New Roman"/>
          <w:sz w:val="24"/>
          <w:szCs w:val="24"/>
          <w:lang w:eastAsia="en-US"/>
        </w:rPr>
        <w:t> </w:t>
      </w:r>
      <w:r w:rsidRPr="00853C5E">
        <w:rPr>
          <w:rFonts w:ascii="Times New Roman" w:eastAsia="Calibri" w:hAnsi="Times New Roman"/>
          <w:sz w:val="24"/>
          <w:szCs w:val="24"/>
          <w:lang w:eastAsia="en-US"/>
        </w:rPr>
        <w:t>90 ust. 1</w:t>
      </w:r>
      <w:r w:rsidR="007C2DA9">
        <w:rPr>
          <w:rFonts w:ascii="Times New Roman" w:eastAsia="Calibri" w:hAnsi="Times New Roman"/>
          <w:sz w:val="24"/>
          <w:szCs w:val="24"/>
          <w:lang w:eastAsia="en-US"/>
        </w:rPr>
        <w:t xml:space="preserve"> ustawy o promocji zatrudnienia</w:t>
      </w:r>
      <w:r w:rsidRPr="00853C5E">
        <w:rPr>
          <w:rFonts w:ascii="Times New Roman" w:eastAsia="Calibri" w:hAnsi="Times New Roman"/>
          <w:sz w:val="24"/>
          <w:szCs w:val="24"/>
          <w:lang w:eastAsia="en-US"/>
        </w:rPr>
        <w:t xml:space="preserve"> </w:t>
      </w:r>
      <w:r w:rsidR="002B126E">
        <w:rPr>
          <w:rFonts w:ascii="Times New Roman" w:eastAsia="Calibri" w:hAnsi="Times New Roman"/>
          <w:sz w:val="24"/>
          <w:szCs w:val="24"/>
          <w:lang w:eastAsia="en-US"/>
        </w:rPr>
        <w:t>stanowi</w:t>
      </w:r>
      <w:r w:rsidRPr="00853C5E">
        <w:rPr>
          <w:rFonts w:ascii="Times New Roman" w:eastAsia="Calibri" w:hAnsi="Times New Roman"/>
          <w:sz w:val="24"/>
          <w:szCs w:val="24"/>
          <w:lang w:eastAsia="en-US"/>
        </w:rPr>
        <w:t xml:space="preserve"> upoważni</w:t>
      </w:r>
      <w:r w:rsidR="002B126E">
        <w:rPr>
          <w:rFonts w:ascii="Times New Roman" w:eastAsia="Calibri" w:hAnsi="Times New Roman"/>
          <w:sz w:val="24"/>
          <w:szCs w:val="24"/>
          <w:lang w:eastAsia="en-US"/>
        </w:rPr>
        <w:t>enie dla</w:t>
      </w:r>
      <w:r w:rsidRPr="00853C5E">
        <w:rPr>
          <w:rFonts w:ascii="Times New Roman" w:eastAsia="Calibri" w:hAnsi="Times New Roman"/>
          <w:sz w:val="24"/>
          <w:szCs w:val="24"/>
          <w:lang w:eastAsia="en-US"/>
        </w:rPr>
        <w:t xml:space="preserve"> ministra właściwego do spraw pracy do wydania rozporządzenia wykonawczego. </w:t>
      </w:r>
    </w:p>
    <w:p w14:paraId="2E5348E1" w14:textId="77777777" w:rsidR="009809E4" w:rsidRDefault="009809E4" w:rsidP="009809E4">
      <w:pPr>
        <w:widowControl/>
        <w:suppressAutoHyphens w:val="0"/>
        <w:autoSpaceDE/>
        <w:autoSpaceDN/>
        <w:spacing w:after="160" w:line="360" w:lineRule="auto"/>
        <w:contextualSpacing/>
        <w:jc w:val="both"/>
        <w:textAlignment w:val="auto"/>
        <w:rPr>
          <w:rFonts w:ascii="Times New Roman" w:eastAsia="Calibri" w:hAnsi="Times New Roman"/>
          <w:sz w:val="24"/>
          <w:szCs w:val="24"/>
          <w:lang w:eastAsia="en-US"/>
        </w:rPr>
      </w:pPr>
    </w:p>
    <w:p w14:paraId="730F68A0" w14:textId="4C3BE1F7" w:rsidR="00926AA8" w:rsidRPr="00853C5E" w:rsidRDefault="00926AA8" w:rsidP="009809E4">
      <w:pPr>
        <w:widowControl/>
        <w:suppressAutoHyphens w:val="0"/>
        <w:autoSpaceDE/>
        <w:autoSpaceDN/>
        <w:spacing w:after="160" w:line="360" w:lineRule="auto"/>
        <w:contextualSpacing/>
        <w:jc w:val="both"/>
        <w:textAlignment w:val="auto"/>
        <w:rPr>
          <w:rFonts w:ascii="Times New Roman" w:eastAsia="Calibri" w:hAnsi="Times New Roman"/>
          <w:sz w:val="24"/>
          <w:szCs w:val="24"/>
          <w:lang w:eastAsia="en-US"/>
        </w:rPr>
      </w:pPr>
      <w:r w:rsidRPr="00853C5E">
        <w:rPr>
          <w:rFonts w:ascii="Times New Roman" w:eastAsia="Calibri" w:hAnsi="Times New Roman"/>
          <w:sz w:val="24"/>
          <w:szCs w:val="24"/>
          <w:lang w:eastAsia="en-US"/>
        </w:rPr>
        <w:t>W związku</w:t>
      </w:r>
      <w:r w:rsidR="0029126B">
        <w:rPr>
          <w:rFonts w:ascii="Times New Roman" w:eastAsia="Calibri" w:hAnsi="Times New Roman"/>
          <w:sz w:val="24"/>
          <w:szCs w:val="24"/>
          <w:lang w:eastAsia="en-US"/>
        </w:rPr>
        <w:t xml:space="preserve"> z powyższym</w:t>
      </w:r>
      <w:r w:rsidRPr="00853C5E">
        <w:rPr>
          <w:rFonts w:ascii="Times New Roman" w:eastAsia="Calibri" w:hAnsi="Times New Roman"/>
          <w:sz w:val="24"/>
          <w:szCs w:val="24"/>
          <w:lang w:eastAsia="en-US"/>
        </w:rPr>
        <w:t>, obecnie obowiązujące rozporządzenie</w:t>
      </w:r>
      <w:r w:rsidR="00D46C00">
        <w:rPr>
          <w:rFonts w:ascii="Times New Roman" w:eastAsia="Calibri" w:hAnsi="Times New Roman"/>
          <w:sz w:val="24"/>
          <w:szCs w:val="24"/>
          <w:lang w:eastAsia="en-US"/>
        </w:rPr>
        <w:t xml:space="preserve"> Ministra Rodziny, Pracy i Pol</w:t>
      </w:r>
      <w:r w:rsidR="00C608E4">
        <w:rPr>
          <w:rFonts w:ascii="Times New Roman" w:eastAsia="Calibri" w:hAnsi="Times New Roman"/>
          <w:sz w:val="24"/>
          <w:szCs w:val="24"/>
          <w:lang w:eastAsia="en-US"/>
        </w:rPr>
        <w:t>i</w:t>
      </w:r>
      <w:r w:rsidR="00D46C00">
        <w:rPr>
          <w:rFonts w:ascii="Times New Roman" w:eastAsia="Calibri" w:hAnsi="Times New Roman"/>
          <w:sz w:val="24"/>
          <w:szCs w:val="24"/>
          <w:lang w:eastAsia="en-US"/>
        </w:rPr>
        <w:t xml:space="preserve">tyki Społecznej z dnia 7 grudnia 2017 r. w sprawie </w:t>
      </w:r>
      <w:r w:rsidR="00D46C00" w:rsidRPr="00853C5E">
        <w:rPr>
          <w:rFonts w:ascii="Times New Roman" w:eastAsia="Calibri" w:hAnsi="Times New Roman"/>
          <w:sz w:val="24"/>
          <w:szCs w:val="24"/>
          <w:lang w:eastAsia="en-US"/>
        </w:rPr>
        <w:t>wydawania zezwole</w:t>
      </w:r>
      <w:r w:rsidR="00F02CD1">
        <w:rPr>
          <w:rFonts w:ascii="Times New Roman" w:eastAsia="Calibri" w:hAnsi="Times New Roman"/>
          <w:sz w:val="24"/>
          <w:szCs w:val="24"/>
          <w:lang w:eastAsia="en-US"/>
        </w:rPr>
        <w:t>nia</w:t>
      </w:r>
      <w:r w:rsidR="00D46C00" w:rsidRPr="00853C5E">
        <w:rPr>
          <w:rFonts w:ascii="Times New Roman" w:eastAsia="Calibri" w:hAnsi="Times New Roman"/>
          <w:sz w:val="24"/>
          <w:szCs w:val="24"/>
          <w:lang w:eastAsia="en-US"/>
        </w:rPr>
        <w:t xml:space="preserve"> na pracę</w:t>
      </w:r>
      <w:r w:rsidR="00D46C00">
        <w:rPr>
          <w:rFonts w:ascii="Times New Roman" w:eastAsia="Calibri" w:hAnsi="Times New Roman"/>
          <w:sz w:val="24"/>
          <w:szCs w:val="24"/>
          <w:lang w:eastAsia="en-US"/>
        </w:rPr>
        <w:t xml:space="preserve"> cudzoziemca oraz wpisu oświadczenia</w:t>
      </w:r>
      <w:r w:rsidR="00D46C00" w:rsidRPr="00853C5E">
        <w:rPr>
          <w:rFonts w:ascii="Times New Roman" w:eastAsia="Calibri" w:hAnsi="Times New Roman"/>
          <w:sz w:val="24"/>
          <w:szCs w:val="24"/>
          <w:lang w:eastAsia="en-US"/>
        </w:rPr>
        <w:t xml:space="preserve"> o powierzeniu wykonywania pracy cudzoz</w:t>
      </w:r>
      <w:r w:rsidR="00D46C00">
        <w:rPr>
          <w:rFonts w:ascii="Times New Roman" w:eastAsia="Calibri" w:hAnsi="Times New Roman"/>
          <w:sz w:val="24"/>
          <w:szCs w:val="24"/>
          <w:lang w:eastAsia="en-US"/>
        </w:rPr>
        <w:t xml:space="preserve">iemcowi do ewidencji oświadczeń (Dz. U. poz. 2345), </w:t>
      </w:r>
      <w:r w:rsidRPr="00853C5E">
        <w:rPr>
          <w:rFonts w:ascii="Times New Roman" w:eastAsia="Calibri" w:hAnsi="Times New Roman"/>
          <w:sz w:val="24"/>
          <w:szCs w:val="24"/>
          <w:lang w:eastAsia="en-US"/>
        </w:rPr>
        <w:t>wydane na podstawie</w:t>
      </w:r>
      <w:r w:rsidR="0029126B">
        <w:rPr>
          <w:rFonts w:ascii="Times New Roman" w:eastAsia="Calibri" w:hAnsi="Times New Roman"/>
          <w:sz w:val="24"/>
          <w:szCs w:val="24"/>
          <w:lang w:eastAsia="en-US"/>
        </w:rPr>
        <w:t xml:space="preserve"> art. 90. ust. 1 ustawy o promocji zatrudnienia</w:t>
      </w:r>
      <w:r w:rsidR="007C2DA9">
        <w:rPr>
          <w:rFonts w:ascii="Times New Roman" w:eastAsia="Calibri" w:hAnsi="Times New Roman"/>
          <w:sz w:val="24"/>
          <w:szCs w:val="24"/>
          <w:lang w:eastAsia="en-US"/>
        </w:rPr>
        <w:t>,</w:t>
      </w:r>
      <w:r w:rsidR="0029126B">
        <w:rPr>
          <w:rFonts w:ascii="Times New Roman" w:eastAsia="Calibri" w:hAnsi="Times New Roman"/>
          <w:sz w:val="24"/>
          <w:szCs w:val="24"/>
          <w:lang w:eastAsia="en-US"/>
        </w:rPr>
        <w:t xml:space="preserve"> </w:t>
      </w:r>
      <w:r w:rsidRPr="009809E4">
        <w:rPr>
          <w:rFonts w:ascii="Times New Roman" w:eastAsia="Calibri" w:hAnsi="Times New Roman"/>
          <w:sz w:val="24"/>
          <w:szCs w:val="24"/>
          <w:lang w:eastAsia="en-US"/>
        </w:rPr>
        <w:t>może pozostać w mocy nie dłużej niż 6 miesięcy od dnia wejścia w życie</w:t>
      </w:r>
      <w:r w:rsidR="00FE505A">
        <w:rPr>
          <w:rFonts w:ascii="Times New Roman" w:eastAsia="Calibri" w:hAnsi="Times New Roman"/>
          <w:sz w:val="24"/>
          <w:szCs w:val="24"/>
          <w:lang w:eastAsia="en-US"/>
        </w:rPr>
        <w:t xml:space="preserve"> ustawy</w:t>
      </w:r>
      <w:r w:rsidR="00F02CD1">
        <w:rPr>
          <w:rFonts w:ascii="Times New Roman" w:eastAsia="Calibri" w:hAnsi="Times New Roman"/>
          <w:sz w:val="24"/>
          <w:szCs w:val="24"/>
          <w:lang w:eastAsia="en-US"/>
        </w:rPr>
        <w:t xml:space="preserve"> </w:t>
      </w:r>
      <w:r w:rsidR="00F02CD1" w:rsidRPr="00853C5E">
        <w:rPr>
          <w:rFonts w:ascii="Times New Roman" w:eastAsia="Calibri" w:hAnsi="Times New Roman"/>
          <w:sz w:val="24"/>
          <w:szCs w:val="24"/>
          <w:lang w:eastAsia="en-US"/>
        </w:rPr>
        <w:t>z dnia 17 grudnia 2021</w:t>
      </w:r>
      <w:r w:rsidR="00656BD2">
        <w:rPr>
          <w:rFonts w:ascii="Times New Roman" w:eastAsia="Calibri" w:hAnsi="Times New Roman"/>
          <w:sz w:val="24"/>
          <w:szCs w:val="24"/>
          <w:lang w:eastAsia="en-US"/>
        </w:rPr>
        <w:t> </w:t>
      </w:r>
      <w:r w:rsidR="00F02CD1" w:rsidRPr="00853C5E">
        <w:rPr>
          <w:rFonts w:ascii="Times New Roman" w:eastAsia="Calibri" w:hAnsi="Times New Roman"/>
          <w:sz w:val="24"/>
          <w:szCs w:val="24"/>
          <w:lang w:eastAsia="en-US"/>
        </w:rPr>
        <w:t>r. o zmianie ustawy o cudzoziemcach oraz niektórych innych ustaw</w:t>
      </w:r>
      <w:r w:rsidRPr="009809E4">
        <w:rPr>
          <w:rFonts w:ascii="Times New Roman" w:eastAsia="Calibri" w:hAnsi="Times New Roman"/>
          <w:sz w:val="24"/>
          <w:szCs w:val="24"/>
          <w:lang w:eastAsia="en-US"/>
        </w:rPr>
        <w:t>, tj. do dnia 29 lipca 2022</w:t>
      </w:r>
      <w:r w:rsidR="00656BD2">
        <w:rPr>
          <w:rFonts w:ascii="Times New Roman" w:eastAsia="Calibri" w:hAnsi="Times New Roman"/>
          <w:sz w:val="24"/>
          <w:szCs w:val="24"/>
          <w:lang w:eastAsia="en-US"/>
        </w:rPr>
        <w:t> </w:t>
      </w:r>
      <w:r w:rsidRPr="00853C5E">
        <w:rPr>
          <w:rFonts w:ascii="Times New Roman" w:eastAsia="Calibri" w:hAnsi="Times New Roman"/>
          <w:sz w:val="24"/>
          <w:szCs w:val="24"/>
          <w:lang w:eastAsia="en-US"/>
        </w:rPr>
        <w:t>r. Do tego czasu powinno zostać wydane nowe rozporządzenie wykonawcze.</w:t>
      </w:r>
    </w:p>
    <w:p w14:paraId="56345881" w14:textId="236424DA" w:rsidR="00926AA8" w:rsidRPr="00853C5E" w:rsidRDefault="00926AA8" w:rsidP="009809E4">
      <w:pPr>
        <w:widowControl/>
        <w:suppressAutoHyphens w:val="0"/>
        <w:autoSpaceDE/>
        <w:autoSpaceDN/>
        <w:spacing w:after="160" w:line="360" w:lineRule="auto"/>
        <w:contextualSpacing/>
        <w:jc w:val="both"/>
        <w:textAlignment w:val="auto"/>
        <w:rPr>
          <w:rFonts w:ascii="Times New Roman" w:eastAsia="Calibri" w:hAnsi="Times New Roman"/>
          <w:sz w:val="24"/>
          <w:szCs w:val="24"/>
          <w:lang w:eastAsia="en-US"/>
        </w:rPr>
      </w:pPr>
    </w:p>
    <w:p w14:paraId="31343B3C" w14:textId="62B6802F" w:rsidR="00926AA8" w:rsidRPr="00853C5E" w:rsidRDefault="00C944E7" w:rsidP="009809E4">
      <w:pPr>
        <w:widowControl/>
        <w:suppressAutoHyphens w:val="0"/>
        <w:autoSpaceDE/>
        <w:autoSpaceDN/>
        <w:spacing w:after="160" w:line="360" w:lineRule="auto"/>
        <w:contextualSpacing/>
        <w:jc w:val="both"/>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 xml:space="preserve">Projektowane </w:t>
      </w:r>
      <w:r w:rsidR="00926AA8" w:rsidRPr="009809E4">
        <w:rPr>
          <w:rFonts w:ascii="Times New Roman" w:eastAsia="Calibri" w:hAnsi="Times New Roman"/>
          <w:sz w:val="24"/>
          <w:szCs w:val="24"/>
          <w:lang w:eastAsia="en-US"/>
        </w:rPr>
        <w:t>rozporządzeni</w:t>
      </w:r>
      <w:r>
        <w:rPr>
          <w:rFonts w:ascii="Times New Roman" w:eastAsia="Calibri" w:hAnsi="Times New Roman"/>
          <w:sz w:val="24"/>
          <w:szCs w:val="24"/>
          <w:lang w:eastAsia="en-US"/>
        </w:rPr>
        <w:t xml:space="preserve">e zostało opracowane </w:t>
      </w:r>
      <w:r w:rsidR="00926AA8" w:rsidRPr="009809E4">
        <w:rPr>
          <w:rFonts w:ascii="Times New Roman" w:eastAsia="Calibri" w:hAnsi="Times New Roman"/>
          <w:sz w:val="24"/>
          <w:szCs w:val="24"/>
          <w:lang w:eastAsia="en-US"/>
        </w:rPr>
        <w:t>w oparciu o przepisy obecnie obowiązującego rozporządzenia</w:t>
      </w:r>
      <w:r w:rsidR="00926AA8" w:rsidRPr="00C944E7">
        <w:rPr>
          <w:rFonts w:ascii="Times New Roman" w:eastAsia="Calibri" w:hAnsi="Times New Roman"/>
          <w:sz w:val="24"/>
          <w:szCs w:val="24"/>
          <w:lang w:eastAsia="en-US"/>
        </w:rPr>
        <w:t xml:space="preserve"> </w:t>
      </w:r>
      <w:r w:rsidR="00926AA8" w:rsidRPr="009809E4">
        <w:rPr>
          <w:rFonts w:ascii="Times New Roman" w:eastAsia="Calibri" w:hAnsi="Times New Roman"/>
          <w:sz w:val="24"/>
          <w:szCs w:val="24"/>
          <w:lang w:eastAsia="en-US"/>
        </w:rPr>
        <w:t>Ministra R</w:t>
      </w:r>
      <w:r>
        <w:rPr>
          <w:rFonts w:ascii="Times New Roman" w:eastAsia="Calibri" w:hAnsi="Times New Roman"/>
          <w:sz w:val="24"/>
          <w:szCs w:val="24"/>
          <w:lang w:eastAsia="en-US"/>
        </w:rPr>
        <w:t>odziny</w:t>
      </w:r>
      <w:r w:rsidR="00536D01">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926AA8" w:rsidRPr="009809E4">
        <w:rPr>
          <w:rFonts w:ascii="Times New Roman" w:eastAsia="Calibri" w:hAnsi="Times New Roman"/>
          <w:sz w:val="24"/>
          <w:szCs w:val="24"/>
          <w:lang w:eastAsia="en-US"/>
        </w:rPr>
        <w:t>P</w:t>
      </w:r>
      <w:r>
        <w:rPr>
          <w:rFonts w:ascii="Times New Roman" w:eastAsia="Calibri" w:hAnsi="Times New Roman"/>
          <w:sz w:val="24"/>
          <w:szCs w:val="24"/>
          <w:lang w:eastAsia="en-US"/>
        </w:rPr>
        <w:t xml:space="preserve">racy </w:t>
      </w:r>
      <w:r w:rsidR="00926AA8" w:rsidRPr="009809E4">
        <w:rPr>
          <w:rFonts w:ascii="Times New Roman" w:eastAsia="Calibri" w:hAnsi="Times New Roman"/>
          <w:sz w:val="24"/>
          <w:szCs w:val="24"/>
          <w:lang w:eastAsia="en-US"/>
        </w:rPr>
        <w:t>i</w:t>
      </w:r>
      <w:r w:rsidR="00FE505A">
        <w:rPr>
          <w:rFonts w:ascii="Times New Roman" w:eastAsia="Calibri" w:hAnsi="Times New Roman"/>
          <w:sz w:val="24"/>
          <w:szCs w:val="24"/>
          <w:lang w:eastAsia="en-US"/>
        </w:rPr>
        <w:t xml:space="preserve"> </w:t>
      </w:r>
      <w:r w:rsidR="00926AA8" w:rsidRPr="009809E4">
        <w:rPr>
          <w:rFonts w:ascii="Times New Roman" w:eastAsia="Calibri" w:hAnsi="Times New Roman"/>
          <w:sz w:val="24"/>
          <w:szCs w:val="24"/>
          <w:lang w:eastAsia="en-US"/>
        </w:rPr>
        <w:t>P</w:t>
      </w:r>
      <w:r>
        <w:rPr>
          <w:rFonts w:ascii="Times New Roman" w:eastAsia="Calibri" w:hAnsi="Times New Roman"/>
          <w:sz w:val="24"/>
          <w:szCs w:val="24"/>
          <w:lang w:eastAsia="en-US"/>
        </w:rPr>
        <w:t xml:space="preserve">olityki </w:t>
      </w:r>
      <w:r w:rsidR="00926AA8" w:rsidRPr="009809E4">
        <w:rPr>
          <w:rFonts w:ascii="Times New Roman" w:eastAsia="Calibri" w:hAnsi="Times New Roman"/>
          <w:sz w:val="24"/>
          <w:szCs w:val="24"/>
          <w:lang w:eastAsia="en-US"/>
        </w:rPr>
        <w:t>S</w:t>
      </w:r>
      <w:r>
        <w:rPr>
          <w:rFonts w:ascii="Times New Roman" w:eastAsia="Calibri" w:hAnsi="Times New Roman"/>
          <w:sz w:val="24"/>
          <w:szCs w:val="24"/>
          <w:lang w:eastAsia="en-US"/>
        </w:rPr>
        <w:t>połecznej</w:t>
      </w:r>
      <w:r w:rsidR="00813D53">
        <w:rPr>
          <w:rFonts w:ascii="Times New Roman" w:eastAsia="Calibri" w:hAnsi="Times New Roman"/>
          <w:sz w:val="24"/>
          <w:szCs w:val="24"/>
          <w:lang w:eastAsia="en-US"/>
        </w:rPr>
        <w:t xml:space="preserve"> z dnia 7 grudnia 2017 r.</w:t>
      </w:r>
      <w:r>
        <w:rPr>
          <w:rFonts w:ascii="Times New Roman" w:eastAsia="Calibri" w:hAnsi="Times New Roman"/>
          <w:sz w:val="24"/>
          <w:szCs w:val="24"/>
          <w:lang w:eastAsia="en-US"/>
        </w:rPr>
        <w:t xml:space="preserve"> </w:t>
      </w:r>
      <w:r w:rsidR="00926AA8" w:rsidRPr="00853C5E">
        <w:rPr>
          <w:rFonts w:ascii="Times New Roman" w:eastAsia="Calibri" w:hAnsi="Times New Roman"/>
          <w:b/>
          <w:sz w:val="24"/>
          <w:szCs w:val="24"/>
          <w:lang w:eastAsia="en-US"/>
        </w:rPr>
        <w:t xml:space="preserve"> </w:t>
      </w:r>
      <w:r w:rsidR="00926AA8" w:rsidRPr="00853C5E">
        <w:rPr>
          <w:rFonts w:ascii="Times New Roman" w:eastAsia="Calibri" w:hAnsi="Times New Roman"/>
          <w:sz w:val="24"/>
          <w:szCs w:val="24"/>
          <w:lang w:eastAsia="en-US"/>
        </w:rPr>
        <w:t>w sprawie wydawania zezwolenia na pracę cudzoziemca oraz wpisu oświadczenia o powierzeniu wykonywania pracy cudzoziemcowi do ewidencji oświadczeń</w:t>
      </w:r>
    </w:p>
    <w:p w14:paraId="3BD135A1" w14:textId="77777777" w:rsidR="00D4287B" w:rsidRPr="00853C5E" w:rsidRDefault="00D4287B" w:rsidP="009809E4">
      <w:pPr>
        <w:widowControl/>
        <w:suppressAutoHyphens w:val="0"/>
        <w:autoSpaceDE/>
        <w:autoSpaceDN/>
        <w:spacing w:after="160" w:line="360" w:lineRule="auto"/>
        <w:contextualSpacing/>
        <w:jc w:val="both"/>
        <w:textAlignment w:val="auto"/>
        <w:rPr>
          <w:rFonts w:ascii="Times New Roman" w:eastAsia="Calibri" w:hAnsi="Times New Roman"/>
          <w:sz w:val="24"/>
          <w:szCs w:val="24"/>
          <w:lang w:eastAsia="en-US"/>
        </w:rPr>
      </w:pPr>
    </w:p>
    <w:p w14:paraId="64032A3E" w14:textId="0E606358" w:rsidR="00926AA8" w:rsidRPr="00853C5E" w:rsidRDefault="00926AA8" w:rsidP="00C608E4">
      <w:pPr>
        <w:widowControl/>
        <w:suppressAutoHyphens w:val="0"/>
        <w:autoSpaceDE/>
        <w:autoSpaceDN/>
        <w:spacing w:after="160" w:line="360" w:lineRule="auto"/>
        <w:contextualSpacing/>
        <w:jc w:val="both"/>
        <w:textAlignment w:val="auto"/>
        <w:rPr>
          <w:rFonts w:ascii="Times New Roman" w:eastAsia="Calibri" w:hAnsi="Times New Roman"/>
          <w:sz w:val="24"/>
          <w:szCs w:val="24"/>
          <w:lang w:eastAsia="en-US"/>
        </w:rPr>
      </w:pPr>
      <w:r w:rsidRPr="00853C5E">
        <w:rPr>
          <w:rFonts w:ascii="Times New Roman" w:eastAsia="Calibri" w:hAnsi="Times New Roman"/>
          <w:sz w:val="24"/>
          <w:szCs w:val="24"/>
          <w:lang w:eastAsia="en-US"/>
        </w:rPr>
        <w:t>W projek</w:t>
      </w:r>
      <w:r w:rsidR="001D2BEA">
        <w:rPr>
          <w:rFonts w:ascii="Times New Roman" w:eastAsia="Calibri" w:hAnsi="Times New Roman"/>
          <w:sz w:val="24"/>
          <w:szCs w:val="24"/>
          <w:lang w:eastAsia="en-US"/>
        </w:rPr>
        <w:t>towanym</w:t>
      </w:r>
      <w:r w:rsidRPr="00853C5E">
        <w:rPr>
          <w:rFonts w:ascii="Times New Roman" w:eastAsia="Calibri" w:hAnsi="Times New Roman"/>
          <w:sz w:val="24"/>
          <w:szCs w:val="24"/>
          <w:lang w:eastAsia="en-US"/>
        </w:rPr>
        <w:t xml:space="preserve"> rozporządzeni</w:t>
      </w:r>
      <w:r w:rsidR="001D2BEA">
        <w:rPr>
          <w:rFonts w:ascii="Times New Roman" w:eastAsia="Calibri" w:hAnsi="Times New Roman"/>
          <w:sz w:val="24"/>
          <w:szCs w:val="24"/>
          <w:lang w:eastAsia="en-US"/>
        </w:rPr>
        <w:t>u</w:t>
      </w:r>
      <w:r w:rsidR="005A034C">
        <w:rPr>
          <w:rFonts w:ascii="Times New Roman" w:eastAsia="Calibri" w:hAnsi="Times New Roman"/>
          <w:sz w:val="24"/>
          <w:szCs w:val="24"/>
          <w:lang w:eastAsia="en-US"/>
        </w:rPr>
        <w:t>,</w:t>
      </w:r>
      <w:r w:rsidR="001D2BEA">
        <w:rPr>
          <w:rFonts w:ascii="Times New Roman" w:eastAsia="Calibri" w:hAnsi="Times New Roman"/>
          <w:sz w:val="24"/>
          <w:szCs w:val="24"/>
          <w:lang w:eastAsia="en-US"/>
        </w:rPr>
        <w:t xml:space="preserve"> </w:t>
      </w:r>
      <w:r w:rsidRPr="009809E4">
        <w:rPr>
          <w:rFonts w:ascii="Times New Roman" w:eastAsia="Calibri" w:hAnsi="Times New Roman"/>
          <w:sz w:val="24"/>
          <w:szCs w:val="24"/>
          <w:lang w:eastAsia="en-US"/>
        </w:rPr>
        <w:t>podobnie jak w dotychczasowym</w:t>
      </w:r>
      <w:r w:rsidR="005A034C" w:rsidRPr="009809E4">
        <w:rPr>
          <w:rFonts w:ascii="Times New Roman" w:eastAsia="Calibri" w:hAnsi="Times New Roman"/>
          <w:sz w:val="24"/>
          <w:szCs w:val="24"/>
          <w:lang w:eastAsia="en-US"/>
        </w:rPr>
        <w:t>,</w:t>
      </w:r>
      <w:r w:rsidRPr="005A034C">
        <w:rPr>
          <w:rFonts w:ascii="Times New Roman" w:eastAsia="Calibri" w:hAnsi="Times New Roman"/>
          <w:b/>
          <w:sz w:val="24"/>
          <w:szCs w:val="24"/>
          <w:lang w:eastAsia="en-US"/>
        </w:rPr>
        <w:t xml:space="preserve"> </w:t>
      </w:r>
      <w:r w:rsidRPr="00853C5E">
        <w:rPr>
          <w:rFonts w:ascii="Times New Roman" w:eastAsia="Calibri" w:hAnsi="Times New Roman"/>
          <w:sz w:val="24"/>
          <w:szCs w:val="24"/>
          <w:lang w:eastAsia="en-US"/>
        </w:rPr>
        <w:t>zostały uregulowane następujące kwestie:</w:t>
      </w:r>
    </w:p>
    <w:p w14:paraId="687874AC" w14:textId="32B6165B" w:rsidR="00926AA8" w:rsidRPr="00853C5E" w:rsidRDefault="00926AA8" w:rsidP="00C608E4">
      <w:pPr>
        <w:pStyle w:val="Akapitzlist"/>
        <w:widowControl/>
        <w:numPr>
          <w:ilvl w:val="0"/>
          <w:numId w:val="5"/>
        </w:numPr>
        <w:suppressAutoHyphens w:val="0"/>
        <w:autoSpaceDE/>
        <w:autoSpaceDN/>
        <w:spacing w:after="160" w:line="360" w:lineRule="auto"/>
        <w:contextualSpacing/>
        <w:jc w:val="both"/>
        <w:textAlignment w:val="auto"/>
        <w:rPr>
          <w:rFonts w:ascii="Times New Roman" w:eastAsia="Calibri" w:hAnsi="Times New Roman" w:cs="Times New Roman"/>
          <w:sz w:val="24"/>
          <w:szCs w:val="24"/>
          <w:lang w:eastAsia="en-US"/>
        </w:rPr>
      </w:pPr>
      <w:r w:rsidRPr="00853C5E">
        <w:rPr>
          <w:rFonts w:ascii="Times New Roman" w:eastAsia="Calibri" w:hAnsi="Times New Roman" w:cs="Times New Roman"/>
          <w:sz w:val="24"/>
          <w:szCs w:val="24"/>
          <w:lang w:eastAsia="en-US"/>
        </w:rPr>
        <w:t>wskazano typy zezwoleń na pracę oraz tryb postępowania dotyczący wydawania zezwoleń na pracę oraz wpisu oświadczeń o powierzeniu wykonywania pracy cudzoziemcom do ewidencji oświadczeń</w:t>
      </w:r>
      <w:r w:rsidR="001D2BEA">
        <w:rPr>
          <w:rFonts w:ascii="Times New Roman" w:eastAsia="Calibri" w:hAnsi="Times New Roman" w:cs="Times New Roman"/>
          <w:sz w:val="24"/>
          <w:szCs w:val="24"/>
          <w:lang w:eastAsia="en-US"/>
        </w:rPr>
        <w:t>,</w:t>
      </w:r>
    </w:p>
    <w:p w14:paraId="7020D6C1" w14:textId="45A6C4B8" w:rsidR="00926AA8" w:rsidRPr="00853C5E" w:rsidRDefault="00926AA8" w:rsidP="00200475">
      <w:pPr>
        <w:pStyle w:val="Akapitzlist"/>
        <w:widowControl/>
        <w:numPr>
          <w:ilvl w:val="0"/>
          <w:numId w:val="5"/>
        </w:numPr>
        <w:suppressAutoHyphens w:val="0"/>
        <w:autoSpaceDE/>
        <w:autoSpaceDN/>
        <w:spacing w:after="160" w:line="360" w:lineRule="auto"/>
        <w:contextualSpacing/>
        <w:jc w:val="both"/>
        <w:textAlignment w:val="auto"/>
        <w:rPr>
          <w:rFonts w:ascii="Times New Roman" w:eastAsia="Calibri" w:hAnsi="Times New Roman" w:cs="Times New Roman"/>
          <w:sz w:val="24"/>
          <w:szCs w:val="24"/>
          <w:lang w:eastAsia="en-US"/>
        </w:rPr>
      </w:pPr>
      <w:r w:rsidRPr="00853C5E">
        <w:rPr>
          <w:rFonts w:ascii="Times New Roman" w:eastAsia="Calibri" w:hAnsi="Times New Roman" w:cs="Times New Roman"/>
          <w:sz w:val="24"/>
          <w:szCs w:val="24"/>
          <w:lang w:eastAsia="en-US"/>
        </w:rPr>
        <w:t>określon</w:t>
      </w:r>
      <w:r w:rsidR="001D2BEA">
        <w:rPr>
          <w:rFonts w:ascii="Times New Roman" w:eastAsia="Calibri" w:hAnsi="Times New Roman" w:cs="Times New Roman"/>
          <w:sz w:val="24"/>
          <w:szCs w:val="24"/>
          <w:lang w:eastAsia="en-US"/>
        </w:rPr>
        <w:t>o</w:t>
      </w:r>
      <w:r w:rsidRPr="00853C5E">
        <w:rPr>
          <w:rFonts w:ascii="Times New Roman" w:eastAsia="Calibri" w:hAnsi="Times New Roman" w:cs="Times New Roman"/>
          <w:sz w:val="24"/>
          <w:szCs w:val="24"/>
          <w:lang w:eastAsia="en-US"/>
        </w:rPr>
        <w:t xml:space="preserve"> sposób postępowania urzędu pracy mający na celu wydani</w:t>
      </w:r>
      <w:r w:rsidR="001D2BEA">
        <w:rPr>
          <w:rFonts w:ascii="Times New Roman" w:eastAsia="Calibri" w:hAnsi="Times New Roman" w:cs="Times New Roman"/>
          <w:sz w:val="24"/>
          <w:szCs w:val="24"/>
          <w:lang w:eastAsia="en-US"/>
        </w:rPr>
        <w:t>e</w:t>
      </w:r>
      <w:r w:rsidRPr="00853C5E">
        <w:rPr>
          <w:rFonts w:ascii="Times New Roman" w:eastAsia="Calibri" w:hAnsi="Times New Roman" w:cs="Times New Roman"/>
          <w:sz w:val="24"/>
          <w:szCs w:val="24"/>
          <w:lang w:eastAsia="en-US"/>
        </w:rPr>
        <w:t xml:space="preserve"> informacji starosty n</w:t>
      </w:r>
      <w:r w:rsidR="001D2BEA">
        <w:rPr>
          <w:rFonts w:ascii="Times New Roman" w:eastAsia="Calibri" w:hAnsi="Times New Roman" w:cs="Times New Roman"/>
          <w:sz w:val="24"/>
          <w:szCs w:val="24"/>
          <w:lang w:eastAsia="en-US"/>
        </w:rPr>
        <w:t xml:space="preserve">a </w:t>
      </w:r>
      <w:r w:rsidRPr="00853C5E">
        <w:rPr>
          <w:rFonts w:ascii="Times New Roman" w:eastAsia="Calibri" w:hAnsi="Times New Roman" w:cs="Times New Roman"/>
          <w:sz w:val="24"/>
          <w:szCs w:val="24"/>
          <w:lang w:eastAsia="en-US"/>
        </w:rPr>
        <w:t>t</w:t>
      </w:r>
      <w:r w:rsidR="001D2BEA">
        <w:rPr>
          <w:rFonts w:ascii="Times New Roman" w:eastAsia="Calibri" w:hAnsi="Times New Roman" w:cs="Times New Roman"/>
          <w:sz w:val="24"/>
          <w:szCs w:val="24"/>
          <w:lang w:eastAsia="en-US"/>
        </w:rPr>
        <w:t>emat</w:t>
      </w:r>
      <w:r w:rsidRPr="00853C5E">
        <w:rPr>
          <w:rFonts w:ascii="Times New Roman" w:eastAsia="Calibri" w:hAnsi="Times New Roman" w:cs="Times New Roman"/>
          <w:sz w:val="24"/>
          <w:szCs w:val="24"/>
          <w:lang w:eastAsia="en-US"/>
        </w:rPr>
        <w:t xml:space="preserve"> możliwości zaspokojenia potrzeb kadrowych pracodawcy</w:t>
      </w:r>
      <w:r w:rsidR="001D2BEA">
        <w:rPr>
          <w:rFonts w:ascii="Times New Roman" w:eastAsia="Calibri" w:hAnsi="Times New Roman" w:cs="Times New Roman"/>
          <w:sz w:val="24"/>
          <w:szCs w:val="24"/>
          <w:lang w:eastAsia="en-US"/>
        </w:rPr>
        <w:t>,</w:t>
      </w:r>
      <w:r w:rsidRPr="00853C5E">
        <w:rPr>
          <w:rFonts w:ascii="Times New Roman" w:eastAsia="Calibri" w:hAnsi="Times New Roman" w:cs="Times New Roman"/>
          <w:sz w:val="24"/>
          <w:szCs w:val="24"/>
          <w:lang w:eastAsia="en-US"/>
        </w:rPr>
        <w:t xml:space="preserve"> </w:t>
      </w:r>
    </w:p>
    <w:p w14:paraId="36DB9603" w14:textId="425A6D62" w:rsidR="00926AA8" w:rsidRPr="00853C5E" w:rsidRDefault="00926AA8" w:rsidP="00200475">
      <w:pPr>
        <w:pStyle w:val="Akapitzlist"/>
        <w:widowControl/>
        <w:numPr>
          <w:ilvl w:val="0"/>
          <w:numId w:val="5"/>
        </w:numPr>
        <w:suppressAutoHyphens w:val="0"/>
        <w:autoSpaceDE/>
        <w:autoSpaceDN/>
        <w:spacing w:after="160" w:line="360" w:lineRule="auto"/>
        <w:contextualSpacing/>
        <w:jc w:val="both"/>
        <w:textAlignment w:val="auto"/>
        <w:rPr>
          <w:rFonts w:ascii="Times New Roman" w:eastAsia="Calibri" w:hAnsi="Times New Roman" w:cs="Times New Roman"/>
          <w:sz w:val="24"/>
          <w:szCs w:val="24"/>
          <w:lang w:eastAsia="en-US"/>
        </w:rPr>
      </w:pPr>
      <w:r w:rsidRPr="00853C5E">
        <w:rPr>
          <w:rFonts w:ascii="Times New Roman" w:eastAsia="Calibri" w:hAnsi="Times New Roman" w:cs="Times New Roman"/>
          <w:sz w:val="24"/>
          <w:szCs w:val="24"/>
          <w:lang w:eastAsia="en-US"/>
        </w:rPr>
        <w:lastRenderedPageBreak/>
        <w:t>wskazano wykaz dokumentów, które należy dołączyć do wniosków o wydanie zezwoleń</w:t>
      </w:r>
      <w:r w:rsidR="00CF22E5">
        <w:rPr>
          <w:rFonts w:ascii="Times New Roman" w:eastAsia="Calibri" w:hAnsi="Times New Roman" w:cs="Times New Roman"/>
          <w:sz w:val="24"/>
          <w:szCs w:val="24"/>
          <w:lang w:eastAsia="en-US"/>
        </w:rPr>
        <w:t xml:space="preserve"> na pracę</w:t>
      </w:r>
      <w:r w:rsidRPr="00853C5E">
        <w:rPr>
          <w:rFonts w:ascii="Times New Roman" w:eastAsia="Calibri" w:hAnsi="Times New Roman" w:cs="Times New Roman"/>
          <w:sz w:val="24"/>
          <w:szCs w:val="24"/>
          <w:lang w:eastAsia="en-US"/>
        </w:rPr>
        <w:t xml:space="preserve"> lub do oświadczeń</w:t>
      </w:r>
      <w:r w:rsidR="00CF22E5">
        <w:rPr>
          <w:rFonts w:ascii="Times New Roman" w:eastAsia="Calibri" w:hAnsi="Times New Roman" w:cs="Times New Roman"/>
          <w:sz w:val="24"/>
          <w:szCs w:val="24"/>
          <w:lang w:eastAsia="en-US"/>
        </w:rPr>
        <w:t xml:space="preserve"> o powierzeniu wykonywania pracy cudzoziemco</w:t>
      </w:r>
      <w:r w:rsidR="00B21A52">
        <w:rPr>
          <w:rFonts w:ascii="Times New Roman" w:eastAsia="Calibri" w:hAnsi="Times New Roman" w:cs="Times New Roman"/>
          <w:sz w:val="24"/>
          <w:szCs w:val="24"/>
          <w:lang w:eastAsia="en-US"/>
        </w:rPr>
        <w:t>wi</w:t>
      </w:r>
      <w:r w:rsidRPr="00853C5E">
        <w:rPr>
          <w:rFonts w:ascii="Times New Roman" w:eastAsia="Calibri" w:hAnsi="Times New Roman" w:cs="Times New Roman"/>
          <w:sz w:val="24"/>
          <w:szCs w:val="24"/>
          <w:lang w:eastAsia="en-US"/>
        </w:rPr>
        <w:t xml:space="preserve"> oraz określono wzory dokumentów (m.in. wniosków, zezwoleń, informacji starosty, oświadczeń dot</w:t>
      </w:r>
      <w:r w:rsidR="00CF22E5">
        <w:rPr>
          <w:rFonts w:ascii="Times New Roman" w:eastAsia="Calibri" w:hAnsi="Times New Roman" w:cs="Times New Roman"/>
          <w:sz w:val="24"/>
          <w:szCs w:val="24"/>
          <w:lang w:eastAsia="en-US"/>
        </w:rPr>
        <w:t>yczących</w:t>
      </w:r>
      <w:r w:rsidRPr="00853C5E">
        <w:rPr>
          <w:rFonts w:ascii="Times New Roman" w:eastAsia="Calibri" w:hAnsi="Times New Roman" w:cs="Times New Roman"/>
          <w:sz w:val="24"/>
          <w:szCs w:val="24"/>
          <w:lang w:eastAsia="en-US"/>
        </w:rPr>
        <w:t xml:space="preserve"> niekaralności pracodawcy)</w:t>
      </w:r>
      <w:r w:rsidR="00095A7E">
        <w:rPr>
          <w:rFonts w:ascii="Times New Roman" w:eastAsia="Calibri" w:hAnsi="Times New Roman" w:cs="Times New Roman"/>
          <w:sz w:val="24"/>
          <w:szCs w:val="24"/>
          <w:lang w:eastAsia="en-US"/>
        </w:rPr>
        <w:t>.</w:t>
      </w:r>
      <w:r w:rsidRPr="00853C5E">
        <w:rPr>
          <w:rFonts w:ascii="Times New Roman" w:eastAsia="Calibri" w:hAnsi="Times New Roman" w:cs="Times New Roman"/>
          <w:sz w:val="24"/>
          <w:szCs w:val="24"/>
          <w:lang w:eastAsia="en-US"/>
        </w:rPr>
        <w:t xml:space="preserve"> </w:t>
      </w:r>
    </w:p>
    <w:p w14:paraId="2116BA26" w14:textId="6286157A" w:rsidR="00D4287B" w:rsidRDefault="00FD3F1D">
      <w:pPr>
        <w:pStyle w:val="PKTpunkt"/>
        <w:spacing w:before="120"/>
        <w:ind w:left="0" w:firstLine="708"/>
        <w:rPr>
          <w:rFonts w:ascii="Times New Roman" w:hAnsi="Times New Roman" w:cs="Times New Roman"/>
          <w:szCs w:val="24"/>
        </w:rPr>
      </w:pPr>
      <w:r w:rsidRPr="00853C5E">
        <w:rPr>
          <w:rFonts w:ascii="Times New Roman" w:hAnsi="Times New Roman" w:cs="Times New Roman"/>
          <w:szCs w:val="24"/>
        </w:rPr>
        <w:t>Nowe rozwiązania</w:t>
      </w:r>
      <w:r w:rsidR="00BD7746" w:rsidRPr="00853C5E">
        <w:rPr>
          <w:rFonts w:ascii="Times New Roman" w:hAnsi="Times New Roman" w:cs="Times New Roman"/>
          <w:szCs w:val="24"/>
        </w:rPr>
        <w:t xml:space="preserve"> </w:t>
      </w:r>
      <w:r w:rsidR="00304ECC" w:rsidRPr="00853C5E">
        <w:rPr>
          <w:rFonts w:ascii="Times New Roman" w:hAnsi="Times New Roman" w:cs="Times New Roman"/>
          <w:szCs w:val="24"/>
        </w:rPr>
        <w:t>są związane</w:t>
      </w:r>
      <w:r w:rsidR="00C44E55" w:rsidRPr="00853C5E">
        <w:rPr>
          <w:rFonts w:ascii="Times New Roman" w:hAnsi="Times New Roman" w:cs="Times New Roman"/>
          <w:szCs w:val="24"/>
        </w:rPr>
        <w:t xml:space="preserve"> m.in.</w:t>
      </w:r>
      <w:r w:rsidR="00304ECC" w:rsidRPr="00853C5E">
        <w:rPr>
          <w:rFonts w:ascii="Times New Roman" w:hAnsi="Times New Roman" w:cs="Times New Roman"/>
          <w:szCs w:val="24"/>
        </w:rPr>
        <w:t xml:space="preserve"> z</w:t>
      </w:r>
      <w:r w:rsidR="004B1A48" w:rsidRPr="00853C5E">
        <w:rPr>
          <w:rFonts w:ascii="Times New Roman" w:hAnsi="Times New Roman" w:cs="Times New Roman"/>
          <w:szCs w:val="24"/>
        </w:rPr>
        <w:t xml:space="preserve"> niektórymi</w:t>
      </w:r>
      <w:r w:rsidR="00304ECC" w:rsidRPr="00853C5E">
        <w:rPr>
          <w:rFonts w:ascii="Times New Roman" w:hAnsi="Times New Roman" w:cs="Times New Roman"/>
          <w:szCs w:val="24"/>
        </w:rPr>
        <w:t xml:space="preserve"> zmianami wprowadzonymi w ustawie o promocji zatrudnienia</w:t>
      </w:r>
      <w:r w:rsidR="00CF22E5">
        <w:rPr>
          <w:rFonts w:ascii="Times New Roman" w:hAnsi="Times New Roman" w:cs="Times New Roman"/>
          <w:szCs w:val="24"/>
        </w:rPr>
        <w:t>,</w:t>
      </w:r>
      <w:r w:rsidR="00304ECC" w:rsidRPr="00853C5E">
        <w:rPr>
          <w:rFonts w:ascii="Times New Roman" w:hAnsi="Times New Roman" w:cs="Times New Roman"/>
          <w:szCs w:val="24"/>
        </w:rPr>
        <w:t xml:space="preserve"> </w:t>
      </w:r>
      <w:r w:rsidR="00024A05" w:rsidRPr="00853C5E">
        <w:rPr>
          <w:rFonts w:ascii="Times New Roman" w:hAnsi="Times New Roman" w:cs="Times New Roman"/>
          <w:szCs w:val="24"/>
        </w:rPr>
        <w:t xml:space="preserve">tj. </w:t>
      </w:r>
    </w:p>
    <w:p w14:paraId="255E1891" w14:textId="77777777" w:rsidR="00656BD2" w:rsidRDefault="00024A05" w:rsidP="00656BD2">
      <w:pPr>
        <w:pStyle w:val="PKTpunkt"/>
        <w:numPr>
          <w:ilvl w:val="0"/>
          <w:numId w:val="7"/>
        </w:numPr>
        <w:spacing w:before="120"/>
        <w:rPr>
          <w:rFonts w:ascii="Times New Roman" w:hAnsi="Times New Roman" w:cs="Times New Roman"/>
          <w:szCs w:val="24"/>
        </w:rPr>
      </w:pPr>
      <w:r w:rsidRPr="00656BD2">
        <w:rPr>
          <w:rFonts w:ascii="Times New Roman" w:hAnsi="Times New Roman" w:cs="Times New Roman"/>
        </w:rPr>
        <w:t xml:space="preserve">z </w:t>
      </w:r>
      <w:r w:rsidR="00304ECC" w:rsidRPr="00656BD2">
        <w:rPr>
          <w:rFonts w:ascii="Times New Roman" w:hAnsi="Times New Roman" w:cs="Times New Roman"/>
        </w:rPr>
        <w:t>wydłużeniem maksymalnego okresu</w:t>
      </w:r>
      <w:r w:rsidR="00FD3F1D" w:rsidRPr="00656BD2">
        <w:rPr>
          <w:rFonts w:ascii="Times New Roman" w:hAnsi="Times New Roman" w:cs="Times New Roman"/>
        </w:rPr>
        <w:t xml:space="preserve">, na jaki może zostać wpisane do ewidencji </w:t>
      </w:r>
      <w:r w:rsidR="00AE45F5" w:rsidRPr="00656BD2">
        <w:rPr>
          <w:rFonts w:ascii="Times New Roman" w:hAnsi="Times New Roman" w:cs="Times New Roman"/>
        </w:rPr>
        <w:t>oświadczenie o </w:t>
      </w:r>
      <w:r w:rsidR="00304ECC" w:rsidRPr="00656BD2">
        <w:rPr>
          <w:rFonts w:ascii="Times New Roman" w:hAnsi="Times New Roman" w:cs="Times New Roman"/>
        </w:rPr>
        <w:t xml:space="preserve">powierzeniu wykonywania pracy cudzoziemcowi </w:t>
      </w:r>
      <w:r w:rsidR="003F14FD" w:rsidRPr="00656BD2">
        <w:rPr>
          <w:rFonts w:ascii="Times New Roman" w:hAnsi="Times New Roman" w:cs="Times New Roman"/>
        </w:rPr>
        <w:t>(</w:t>
      </w:r>
      <w:r w:rsidR="00774BB8" w:rsidRPr="00656BD2">
        <w:rPr>
          <w:rFonts w:ascii="Times New Roman" w:hAnsi="Times New Roman" w:cs="Times New Roman"/>
        </w:rPr>
        <w:t xml:space="preserve">z 6 </w:t>
      </w:r>
      <w:r w:rsidR="00304ECC" w:rsidRPr="00656BD2">
        <w:rPr>
          <w:rFonts w:ascii="Times New Roman" w:hAnsi="Times New Roman" w:cs="Times New Roman"/>
        </w:rPr>
        <w:t>do 24 miesięcy</w:t>
      </w:r>
      <w:r w:rsidR="003F14FD" w:rsidRPr="00656BD2">
        <w:rPr>
          <w:rFonts w:ascii="Times New Roman" w:hAnsi="Times New Roman" w:cs="Times New Roman"/>
        </w:rPr>
        <w:t>)</w:t>
      </w:r>
      <w:r w:rsidR="002C7F8A" w:rsidRPr="00656BD2">
        <w:rPr>
          <w:rFonts w:ascii="Times New Roman" w:hAnsi="Times New Roman" w:cs="Times New Roman"/>
        </w:rPr>
        <w:t>,</w:t>
      </w:r>
      <w:r w:rsidR="00304ECC" w:rsidRPr="00656BD2">
        <w:rPr>
          <w:rFonts w:ascii="Times New Roman" w:hAnsi="Times New Roman" w:cs="Times New Roman"/>
        </w:rPr>
        <w:t xml:space="preserve"> </w:t>
      </w:r>
    </w:p>
    <w:p w14:paraId="628AC15D" w14:textId="77777777" w:rsidR="00656BD2" w:rsidRPr="00656BD2" w:rsidRDefault="00B21A52" w:rsidP="00656BD2">
      <w:pPr>
        <w:pStyle w:val="PKTpunkt"/>
        <w:numPr>
          <w:ilvl w:val="0"/>
          <w:numId w:val="7"/>
        </w:numPr>
        <w:spacing w:before="120"/>
        <w:rPr>
          <w:rFonts w:ascii="Times New Roman" w:hAnsi="Times New Roman" w:cs="Times New Roman"/>
          <w:strike/>
        </w:rPr>
      </w:pPr>
      <w:r w:rsidRPr="00656BD2">
        <w:rPr>
          <w:rFonts w:ascii="Times New Roman" w:hAnsi="Times New Roman" w:cs="Times New Roman"/>
        </w:rPr>
        <w:t xml:space="preserve">z </w:t>
      </w:r>
      <w:r w:rsidR="00304ECC" w:rsidRPr="00656BD2">
        <w:rPr>
          <w:rFonts w:ascii="Times New Roman" w:hAnsi="Times New Roman" w:cs="Times New Roman"/>
        </w:rPr>
        <w:t xml:space="preserve">umożliwieniem cudzoziemcowi ciągłego wykonywania pracy </w:t>
      </w:r>
      <w:r w:rsidR="00DA7516" w:rsidRPr="00656BD2">
        <w:rPr>
          <w:rFonts w:ascii="Times New Roman" w:hAnsi="Times New Roman" w:cs="Times New Roman"/>
        </w:rPr>
        <w:t>zgodnie</w:t>
      </w:r>
      <w:r w:rsidR="00024A05" w:rsidRPr="00656BD2">
        <w:rPr>
          <w:rFonts w:ascii="Times New Roman" w:hAnsi="Times New Roman" w:cs="Times New Roman"/>
        </w:rPr>
        <w:t xml:space="preserve"> z </w:t>
      </w:r>
      <w:r w:rsidR="00304ECC" w:rsidRPr="00656BD2">
        <w:rPr>
          <w:rFonts w:ascii="Times New Roman" w:hAnsi="Times New Roman" w:cs="Times New Roman"/>
        </w:rPr>
        <w:t>kolejnymi oświadczeniami tego samego lub różnych pracodawców (dotychczas oświadczenie umożliwiało cudzoziemcowi wykonywanie pracy przez okres nie dłuższy niż 6</w:t>
      </w:r>
      <w:r w:rsidR="00667DEC" w:rsidRPr="00656BD2">
        <w:rPr>
          <w:rFonts w:ascii="Times New Roman" w:hAnsi="Times New Roman" w:cs="Times New Roman"/>
        </w:rPr>
        <w:t xml:space="preserve"> miesięcy w ciągu 12 miesięcy, a</w:t>
      </w:r>
      <w:r w:rsidR="00304ECC" w:rsidRPr="00656BD2">
        <w:rPr>
          <w:rFonts w:ascii="Times New Roman" w:hAnsi="Times New Roman" w:cs="Times New Roman"/>
        </w:rPr>
        <w:t xml:space="preserve"> okresy wykonywania pracy na rzecz różnych pracodawców były sumowane)</w:t>
      </w:r>
      <w:r w:rsidRPr="00656BD2">
        <w:rPr>
          <w:rFonts w:ascii="Times New Roman" w:hAnsi="Times New Roman" w:cs="Times New Roman"/>
        </w:rPr>
        <w:t>,</w:t>
      </w:r>
    </w:p>
    <w:p w14:paraId="518CF4E7" w14:textId="1C40FD6C" w:rsidR="008F6303" w:rsidRPr="00656BD2" w:rsidRDefault="00B21A52" w:rsidP="00656BD2">
      <w:pPr>
        <w:pStyle w:val="PKTpunkt"/>
        <w:numPr>
          <w:ilvl w:val="0"/>
          <w:numId w:val="7"/>
        </w:numPr>
        <w:spacing w:before="120"/>
        <w:rPr>
          <w:rFonts w:ascii="Times New Roman" w:hAnsi="Times New Roman" w:cs="Times New Roman"/>
          <w:strike/>
        </w:rPr>
      </w:pPr>
      <w:r w:rsidRPr="00656BD2">
        <w:rPr>
          <w:rFonts w:ascii="Times New Roman" w:hAnsi="Times New Roman" w:cs="Times New Roman"/>
        </w:rPr>
        <w:t xml:space="preserve">ze </w:t>
      </w:r>
      <w:r w:rsidR="002C7F8A" w:rsidRPr="00656BD2">
        <w:rPr>
          <w:rFonts w:ascii="Times New Roman" w:hAnsi="Times New Roman" w:cs="Times New Roman"/>
        </w:rPr>
        <w:t>zni</w:t>
      </w:r>
      <w:r w:rsidR="00C44E55" w:rsidRPr="00656BD2">
        <w:rPr>
          <w:rFonts w:ascii="Times New Roman" w:hAnsi="Times New Roman" w:cs="Times New Roman"/>
        </w:rPr>
        <w:t>esieniem możliwości wskazania</w:t>
      </w:r>
      <w:r w:rsidR="00CF29EE">
        <w:rPr>
          <w:rFonts w:ascii="Times New Roman" w:hAnsi="Times New Roman" w:cs="Times New Roman"/>
        </w:rPr>
        <w:t xml:space="preserve"> </w:t>
      </w:r>
      <w:r w:rsidR="00C44E55" w:rsidRPr="00656BD2">
        <w:rPr>
          <w:rFonts w:ascii="Times New Roman" w:hAnsi="Times New Roman" w:cs="Times New Roman"/>
        </w:rPr>
        <w:t>w </w:t>
      </w:r>
      <w:r w:rsidR="002C7F8A" w:rsidRPr="00656BD2">
        <w:rPr>
          <w:rFonts w:ascii="Times New Roman" w:hAnsi="Times New Roman" w:cs="Times New Roman"/>
        </w:rPr>
        <w:t>oświadczeniu cząstkowych okresów wykonywania pracy przez cudzoziemca</w:t>
      </w:r>
      <w:r w:rsidR="00AE45F5" w:rsidRPr="00656BD2">
        <w:rPr>
          <w:rFonts w:ascii="Times New Roman" w:hAnsi="Times New Roman" w:cs="Times New Roman"/>
        </w:rPr>
        <w:t xml:space="preserve"> (służącej temu, </w:t>
      </w:r>
      <w:r w:rsidR="004B1A48" w:rsidRPr="00656BD2">
        <w:rPr>
          <w:rFonts w:ascii="Times New Roman" w:hAnsi="Times New Roman" w:cs="Times New Roman"/>
        </w:rPr>
        <w:t>by łączny okres wykonywania pracy</w:t>
      </w:r>
      <w:r w:rsidR="002C7F8A" w:rsidRPr="00656BD2">
        <w:rPr>
          <w:rFonts w:ascii="Times New Roman" w:hAnsi="Times New Roman" w:cs="Times New Roman"/>
        </w:rPr>
        <w:t xml:space="preserve"> nie </w:t>
      </w:r>
      <w:r w:rsidR="004B1A48" w:rsidRPr="00656BD2">
        <w:rPr>
          <w:rFonts w:ascii="Times New Roman" w:hAnsi="Times New Roman" w:cs="Times New Roman"/>
        </w:rPr>
        <w:t>przekroczył</w:t>
      </w:r>
      <w:r w:rsidR="00887242" w:rsidRPr="00656BD2">
        <w:rPr>
          <w:rFonts w:ascii="Times New Roman" w:hAnsi="Times New Roman" w:cs="Times New Roman"/>
        </w:rPr>
        <w:t xml:space="preserve"> maksymalnego limitu 6 </w:t>
      </w:r>
      <w:r w:rsidR="00B80F24" w:rsidRPr="00656BD2">
        <w:rPr>
          <w:rFonts w:ascii="Times New Roman" w:hAnsi="Times New Roman" w:cs="Times New Roman"/>
        </w:rPr>
        <w:t>miesięcy w ciągu 12 </w:t>
      </w:r>
      <w:r w:rsidR="002C7F8A" w:rsidRPr="00656BD2">
        <w:rPr>
          <w:rFonts w:ascii="Times New Roman" w:hAnsi="Times New Roman" w:cs="Times New Roman"/>
        </w:rPr>
        <w:t>miesięcy</w:t>
      </w:r>
      <w:r w:rsidR="00667DEC" w:rsidRPr="00656BD2">
        <w:rPr>
          <w:rFonts w:ascii="Times New Roman" w:hAnsi="Times New Roman" w:cs="Times New Roman"/>
        </w:rPr>
        <w:t>)</w:t>
      </w:r>
      <w:r w:rsidR="00493427" w:rsidRPr="00656BD2">
        <w:rPr>
          <w:rFonts w:ascii="Times New Roman" w:hAnsi="Times New Roman" w:cs="Times New Roman"/>
        </w:rPr>
        <w:t>.</w:t>
      </w:r>
    </w:p>
    <w:p w14:paraId="279C2A38" w14:textId="2089B48E" w:rsidR="003F14FD" w:rsidRPr="00ED59A9" w:rsidRDefault="003F14FD" w:rsidP="003F14FD">
      <w:pPr>
        <w:pStyle w:val="PKTpunkt"/>
        <w:spacing w:before="120"/>
        <w:ind w:left="0" w:firstLine="708"/>
        <w:rPr>
          <w:i/>
        </w:rPr>
      </w:pPr>
      <w:r>
        <w:rPr>
          <w:rFonts w:ascii="Times New Roman" w:hAnsi="Times New Roman" w:cs="Times New Roman"/>
        </w:rPr>
        <w:t xml:space="preserve">Jednocześnie w projekcie przewidziano </w:t>
      </w:r>
      <w:r w:rsidR="00FD3F1D">
        <w:rPr>
          <w:rFonts w:ascii="Times New Roman" w:hAnsi="Times New Roman" w:cs="Times New Roman"/>
        </w:rPr>
        <w:t>rozwiąza</w:t>
      </w:r>
      <w:r w:rsidR="00C608E4">
        <w:rPr>
          <w:rFonts w:ascii="Times New Roman" w:hAnsi="Times New Roman" w:cs="Times New Roman"/>
        </w:rPr>
        <w:t>nia</w:t>
      </w:r>
      <w:r w:rsidR="00FD3F1D">
        <w:rPr>
          <w:rFonts w:ascii="Times New Roman" w:hAnsi="Times New Roman" w:cs="Times New Roman"/>
        </w:rPr>
        <w:t>, które mają na celu</w:t>
      </w:r>
      <w:r w:rsidR="00ED59A9">
        <w:rPr>
          <w:rFonts w:ascii="Times New Roman" w:hAnsi="Times New Roman" w:cs="Times New Roman"/>
        </w:rPr>
        <w:t xml:space="preserve"> m.in.</w:t>
      </w:r>
      <w:r w:rsidR="00FD3F1D">
        <w:rPr>
          <w:rFonts w:ascii="Times New Roman" w:hAnsi="Times New Roman" w:cs="Times New Roman"/>
        </w:rPr>
        <w:t xml:space="preserve"> usprawnienie procedury wyda</w:t>
      </w:r>
      <w:r w:rsidR="00ED59A9">
        <w:rPr>
          <w:rFonts w:ascii="Times New Roman" w:hAnsi="Times New Roman" w:cs="Times New Roman"/>
        </w:rPr>
        <w:t>wa</w:t>
      </w:r>
      <w:r w:rsidR="00FD3F1D">
        <w:rPr>
          <w:rFonts w:ascii="Times New Roman" w:hAnsi="Times New Roman" w:cs="Times New Roman"/>
        </w:rPr>
        <w:t>nia z</w:t>
      </w:r>
      <w:r w:rsidR="003F6801">
        <w:rPr>
          <w:rFonts w:ascii="Times New Roman" w:hAnsi="Times New Roman" w:cs="Times New Roman"/>
        </w:rPr>
        <w:t>ezwoleń na pracę oraz wpisu</w:t>
      </w:r>
      <w:r w:rsidR="00FD3F1D">
        <w:rPr>
          <w:rFonts w:ascii="Times New Roman" w:hAnsi="Times New Roman" w:cs="Times New Roman"/>
        </w:rPr>
        <w:t xml:space="preserve"> oświadczeń o powierzeniu wykonywania pracy cudzoziemcowi</w:t>
      </w:r>
      <w:r w:rsidR="003F6801">
        <w:rPr>
          <w:rFonts w:ascii="Times New Roman" w:hAnsi="Times New Roman" w:cs="Times New Roman"/>
        </w:rPr>
        <w:t xml:space="preserve"> do ewidencji oświadczeń,</w:t>
      </w:r>
      <w:r w:rsidR="00ED59A9">
        <w:rPr>
          <w:rFonts w:ascii="Times New Roman" w:hAnsi="Times New Roman" w:cs="Times New Roman"/>
        </w:rPr>
        <w:t xml:space="preserve"> </w:t>
      </w:r>
      <w:r w:rsidRPr="00ED59A9">
        <w:t>jak również doprecyzowanie niektórych przepisów, uwzględniając inne obowiązujące przepisy lub potrzeby praktyki.</w:t>
      </w:r>
    </w:p>
    <w:p w14:paraId="2D0C7A31" w14:textId="5DE081D4" w:rsidR="00BC1F02" w:rsidRPr="004279B7" w:rsidRDefault="00D032CA" w:rsidP="009E18A9">
      <w:pPr>
        <w:pStyle w:val="PKTpunkt"/>
        <w:spacing w:before="120"/>
        <w:ind w:left="0" w:firstLine="708"/>
        <w:rPr>
          <w:rFonts w:ascii="Times New Roman" w:hAnsi="Times New Roman" w:cs="Times New Roman"/>
        </w:rPr>
      </w:pPr>
      <w:r>
        <w:rPr>
          <w:rFonts w:ascii="Times New Roman" w:hAnsi="Times New Roman" w:cs="Times New Roman"/>
        </w:rPr>
        <w:t>Projekt rozporządzenia określa</w:t>
      </w:r>
      <w:r w:rsidR="00BC1F02" w:rsidRPr="004279B7">
        <w:rPr>
          <w:rFonts w:ascii="Times New Roman" w:hAnsi="Times New Roman" w:cs="Times New Roman"/>
        </w:rPr>
        <w:t xml:space="preserve"> typy zezwoleń na pracę. </w:t>
      </w:r>
      <w:r w:rsidR="008F3A17">
        <w:rPr>
          <w:rFonts w:ascii="Times New Roman" w:hAnsi="Times New Roman" w:cs="Times New Roman"/>
        </w:rPr>
        <w:t>Przy opisie</w:t>
      </w:r>
      <w:r w:rsidR="00825593" w:rsidRPr="004279B7">
        <w:rPr>
          <w:rFonts w:ascii="Times New Roman" w:hAnsi="Times New Roman" w:cs="Times New Roman"/>
        </w:rPr>
        <w:t xml:space="preserve"> okoliczności, w których wydawane są zezwolenia </w:t>
      </w:r>
      <w:r w:rsidR="008F3A17">
        <w:rPr>
          <w:rFonts w:ascii="Times New Roman" w:hAnsi="Times New Roman" w:cs="Times New Roman"/>
        </w:rPr>
        <w:t>typu</w:t>
      </w:r>
      <w:r w:rsidR="00825593" w:rsidRPr="004279B7">
        <w:rPr>
          <w:rFonts w:ascii="Times New Roman" w:hAnsi="Times New Roman" w:cs="Times New Roman"/>
        </w:rPr>
        <w:t xml:space="preserve"> B, C, D i E, nie </w:t>
      </w:r>
      <w:r w:rsidR="006D6097">
        <w:rPr>
          <w:rFonts w:ascii="Times New Roman" w:hAnsi="Times New Roman" w:cs="Times New Roman"/>
        </w:rPr>
        <w:t xml:space="preserve">uwzględniono </w:t>
      </w:r>
      <w:r w:rsidR="00825593" w:rsidRPr="004279B7">
        <w:rPr>
          <w:rFonts w:ascii="Times New Roman" w:hAnsi="Times New Roman" w:cs="Times New Roman"/>
        </w:rPr>
        <w:t>okoliczności okreś</w:t>
      </w:r>
      <w:r w:rsidR="0057391B">
        <w:rPr>
          <w:rFonts w:ascii="Times New Roman" w:hAnsi="Times New Roman" w:cs="Times New Roman"/>
        </w:rPr>
        <w:t xml:space="preserve">lonych odpowiednio w art. 88 ust. 1 pkt </w:t>
      </w:r>
      <w:r w:rsidR="00825593" w:rsidRPr="004279B7">
        <w:rPr>
          <w:rFonts w:ascii="Times New Roman" w:hAnsi="Times New Roman" w:cs="Times New Roman"/>
        </w:rPr>
        <w:t>2</w:t>
      </w:r>
      <w:r w:rsidR="00DE0221" w:rsidRPr="009A426E">
        <w:t>–</w:t>
      </w:r>
      <w:r w:rsidR="00825593" w:rsidRPr="004279B7">
        <w:rPr>
          <w:rFonts w:ascii="Times New Roman" w:hAnsi="Times New Roman" w:cs="Times New Roman"/>
        </w:rPr>
        <w:t>5</w:t>
      </w:r>
      <w:r w:rsidR="00656BD2">
        <w:rPr>
          <w:rFonts w:ascii="Times New Roman" w:hAnsi="Times New Roman" w:cs="Times New Roman"/>
        </w:rPr>
        <w:t xml:space="preserve"> </w:t>
      </w:r>
      <w:r w:rsidR="00DE0221">
        <w:rPr>
          <w:rFonts w:ascii="Times New Roman" w:hAnsi="Times New Roman" w:cs="Times New Roman"/>
        </w:rPr>
        <w:t>ustawy o promocji zatrudnienia</w:t>
      </w:r>
      <w:r w:rsidR="0057391B">
        <w:rPr>
          <w:rFonts w:ascii="Times New Roman" w:hAnsi="Times New Roman" w:cs="Times New Roman"/>
        </w:rPr>
        <w:t xml:space="preserve">, w </w:t>
      </w:r>
      <w:r w:rsidR="00732CF6">
        <w:rPr>
          <w:rFonts w:ascii="Times New Roman" w:hAnsi="Times New Roman" w:cs="Times New Roman"/>
        </w:rPr>
        <w:t>których zezwolenia na pracę</w:t>
      </w:r>
      <w:r w:rsidR="009E18A9" w:rsidRPr="004279B7">
        <w:rPr>
          <w:rFonts w:ascii="Times New Roman" w:hAnsi="Times New Roman" w:cs="Times New Roman"/>
        </w:rPr>
        <w:t xml:space="preserve"> nie są wymagane</w:t>
      </w:r>
      <w:r w:rsidR="00373BF6" w:rsidRPr="004279B7">
        <w:rPr>
          <w:rFonts w:ascii="Times New Roman" w:hAnsi="Times New Roman" w:cs="Times New Roman"/>
        </w:rPr>
        <w:t>.</w:t>
      </w:r>
    </w:p>
    <w:p w14:paraId="52B86717" w14:textId="0043AD4A" w:rsidR="0096660B" w:rsidRDefault="006D6097" w:rsidP="00475914">
      <w:pPr>
        <w:pStyle w:val="PKTpunkt"/>
        <w:spacing w:before="120"/>
        <w:ind w:left="0" w:firstLine="708"/>
        <w:rPr>
          <w:rFonts w:ascii="Times New Roman" w:hAnsi="Times New Roman" w:cs="Times New Roman"/>
        </w:rPr>
      </w:pPr>
      <w:r>
        <w:rPr>
          <w:rFonts w:ascii="Times New Roman" w:hAnsi="Times New Roman" w:cs="Times New Roman"/>
        </w:rPr>
        <w:t xml:space="preserve">W § 3 </w:t>
      </w:r>
      <w:r w:rsidR="00853C5E">
        <w:rPr>
          <w:rFonts w:ascii="Times New Roman" w:hAnsi="Times New Roman" w:cs="Times New Roman"/>
        </w:rPr>
        <w:t xml:space="preserve">i </w:t>
      </w:r>
      <w:r w:rsidR="00430A55">
        <w:rPr>
          <w:rFonts w:ascii="Times New Roman" w:hAnsi="Times New Roman" w:cs="Times New Roman"/>
        </w:rPr>
        <w:t xml:space="preserve">§ </w:t>
      </w:r>
      <w:r w:rsidR="00853C5E">
        <w:rPr>
          <w:rFonts w:ascii="Times New Roman" w:hAnsi="Times New Roman" w:cs="Times New Roman"/>
        </w:rPr>
        <w:t xml:space="preserve">6 </w:t>
      </w:r>
      <w:r>
        <w:rPr>
          <w:rFonts w:ascii="Times New Roman" w:hAnsi="Times New Roman" w:cs="Times New Roman"/>
        </w:rPr>
        <w:t>określono</w:t>
      </w:r>
      <w:r w:rsidR="009E18A9" w:rsidRPr="006D6097">
        <w:rPr>
          <w:rFonts w:ascii="Times New Roman" w:hAnsi="Times New Roman" w:cs="Times New Roman"/>
        </w:rPr>
        <w:t xml:space="preserve"> sposób składania wniosków o wydanie zezwolenia na pracę</w:t>
      </w:r>
      <w:r w:rsidR="0064106E">
        <w:rPr>
          <w:rFonts w:ascii="Times New Roman" w:hAnsi="Times New Roman" w:cs="Times New Roman"/>
        </w:rPr>
        <w:t xml:space="preserve"> i</w:t>
      </w:r>
      <w:r>
        <w:rPr>
          <w:rFonts w:ascii="Times New Roman" w:hAnsi="Times New Roman" w:cs="Times New Roman"/>
        </w:rPr>
        <w:t xml:space="preserve"> zezwolenia na pracę sezonową</w:t>
      </w:r>
      <w:r w:rsidR="009E18A9" w:rsidRPr="006D6097">
        <w:rPr>
          <w:rFonts w:ascii="Times New Roman" w:hAnsi="Times New Roman" w:cs="Times New Roman"/>
        </w:rPr>
        <w:t xml:space="preserve"> </w:t>
      </w:r>
      <w:r w:rsidR="00853C5E">
        <w:rPr>
          <w:rFonts w:ascii="Times New Roman" w:hAnsi="Times New Roman" w:cs="Times New Roman"/>
        </w:rPr>
        <w:t xml:space="preserve">i ich przedłużeń </w:t>
      </w:r>
      <w:r w:rsidR="009E18A9" w:rsidRPr="006D6097">
        <w:rPr>
          <w:rFonts w:ascii="Times New Roman" w:hAnsi="Times New Roman" w:cs="Times New Roman"/>
        </w:rPr>
        <w:t xml:space="preserve">oraz </w:t>
      </w:r>
      <w:r>
        <w:rPr>
          <w:rFonts w:ascii="Times New Roman" w:hAnsi="Times New Roman" w:cs="Times New Roman"/>
        </w:rPr>
        <w:t>zawarto informację</w:t>
      </w:r>
      <w:r w:rsidR="00386113" w:rsidRPr="006D6097">
        <w:rPr>
          <w:rFonts w:ascii="Times New Roman" w:hAnsi="Times New Roman" w:cs="Times New Roman"/>
        </w:rPr>
        <w:t xml:space="preserve">, że </w:t>
      </w:r>
      <w:r w:rsidR="009E18A9" w:rsidRPr="006D6097">
        <w:rPr>
          <w:rFonts w:ascii="Times New Roman" w:hAnsi="Times New Roman" w:cs="Times New Roman"/>
        </w:rPr>
        <w:t>wzory wnios</w:t>
      </w:r>
      <w:r w:rsidR="00386113" w:rsidRPr="006D6097">
        <w:rPr>
          <w:rFonts w:ascii="Times New Roman" w:hAnsi="Times New Roman" w:cs="Times New Roman"/>
        </w:rPr>
        <w:t>ków o wydanie zezwolenia na pracę</w:t>
      </w:r>
      <w:r w:rsidR="00D9043C" w:rsidRPr="006D6097">
        <w:rPr>
          <w:rFonts w:ascii="Times New Roman" w:hAnsi="Times New Roman" w:cs="Times New Roman"/>
        </w:rPr>
        <w:t xml:space="preserve"> i wydanie </w:t>
      </w:r>
      <w:r w:rsidR="00386113" w:rsidRPr="006D6097">
        <w:rPr>
          <w:rFonts w:ascii="Times New Roman" w:hAnsi="Times New Roman" w:cs="Times New Roman"/>
        </w:rPr>
        <w:t xml:space="preserve">zezwolenia na pracę sezonową </w:t>
      </w:r>
      <w:r w:rsidR="00D9043C" w:rsidRPr="006D6097">
        <w:rPr>
          <w:rFonts w:ascii="Times New Roman" w:hAnsi="Times New Roman" w:cs="Times New Roman"/>
        </w:rPr>
        <w:t xml:space="preserve">oraz wzór </w:t>
      </w:r>
      <w:r>
        <w:rPr>
          <w:rFonts w:ascii="Times New Roman" w:hAnsi="Times New Roman" w:cs="Times New Roman"/>
        </w:rPr>
        <w:t>zaświadczenia o wpisie wniosku do ewidencji wniosków w sprawie pracy sezonowej</w:t>
      </w:r>
      <w:r w:rsidR="00D9043C" w:rsidRPr="006D6097">
        <w:rPr>
          <w:rFonts w:ascii="Times New Roman" w:hAnsi="Times New Roman" w:cs="Times New Roman"/>
        </w:rPr>
        <w:t>, o którym mowa w art. 88p ust. 1 pkt 2</w:t>
      </w:r>
      <w:r w:rsidR="00373BF6" w:rsidRPr="006D6097">
        <w:rPr>
          <w:rFonts w:ascii="Times New Roman" w:hAnsi="Times New Roman" w:cs="Times New Roman"/>
        </w:rPr>
        <w:t xml:space="preserve"> </w:t>
      </w:r>
      <w:r w:rsidR="00951222">
        <w:rPr>
          <w:rFonts w:ascii="Times New Roman" w:hAnsi="Times New Roman" w:cs="Times New Roman"/>
        </w:rPr>
        <w:t xml:space="preserve">ustawy o promocji zatrudnienia </w:t>
      </w:r>
      <w:r w:rsidR="00373BF6" w:rsidRPr="006D6097">
        <w:rPr>
          <w:rFonts w:ascii="Times New Roman" w:hAnsi="Times New Roman" w:cs="Times New Roman"/>
        </w:rPr>
        <w:t>są określone w kolejnych załącznikach.</w:t>
      </w:r>
      <w:r w:rsidR="0064106E">
        <w:rPr>
          <w:rFonts w:ascii="Times New Roman" w:hAnsi="Times New Roman" w:cs="Times New Roman"/>
        </w:rPr>
        <w:t xml:space="preserve"> </w:t>
      </w:r>
      <w:r w:rsidR="009E18A9" w:rsidRPr="006D6097">
        <w:rPr>
          <w:rFonts w:ascii="Times New Roman" w:hAnsi="Times New Roman" w:cs="Times New Roman"/>
        </w:rPr>
        <w:t xml:space="preserve"> </w:t>
      </w:r>
    </w:p>
    <w:p w14:paraId="0757CD87" w14:textId="0E9FC0A5" w:rsidR="00C807C2" w:rsidRDefault="00853C5E" w:rsidP="00475914">
      <w:pPr>
        <w:pStyle w:val="PKTpunkt"/>
        <w:spacing w:before="120"/>
        <w:ind w:left="0" w:firstLine="708"/>
        <w:rPr>
          <w:rFonts w:ascii="Times New Roman" w:hAnsi="Times New Roman" w:cs="Times New Roman"/>
        </w:rPr>
      </w:pPr>
      <w:r>
        <w:rPr>
          <w:rFonts w:ascii="Times New Roman" w:hAnsi="Times New Roman" w:cs="Times New Roman"/>
        </w:rPr>
        <w:lastRenderedPageBreak/>
        <w:t>T</w:t>
      </w:r>
      <w:r w:rsidR="00C807C2">
        <w:rPr>
          <w:rFonts w:ascii="Times New Roman" w:hAnsi="Times New Roman" w:cs="Times New Roman"/>
        </w:rPr>
        <w:t xml:space="preserve">ak jak w dotychczas obowiązujących przepisach rozporządzenia określono, że zezwolenie na pracę oraz zezwolenie na pracę sezonową może być złożone w postaci papierowej lub elektronicznej. </w:t>
      </w:r>
      <w:r w:rsidR="004D10B3">
        <w:rPr>
          <w:rFonts w:ascii="Times New Roman" w:hAnsi="Times New Roman" w:cs="Times New Roman"/>
        </w:rPr>
        <w:t>D</w:t>
      </w:r>
      <w:r w:rsidR="00C807C2">
        <w:rPr>
          <w:rFonts w:ascii="Times New Roman" w:hAnsi="Times New Roman" w:cs="Times New Roman"/>
        </w:rPr>
        <w:t xml:space="preserve">oprecyzowano, że wniosek w postaci elektronicznej wnosi się za pośrednictwem </w:t>
      </w:r>
      <w:r w:rsidR="0003297E">
        <w:rPr>
          <w:rFonts w:ascii="Times New Roman" w:hAnsi="Times New Roman" w:cs="Times New Roman"/>
        </w:rPr>
        <w:t>systemu teleinformatycznego</w:t>
      </w:r>
      <w:r w:rsidR="00A530B2">
        <w:rPr>
          <w:rFonts w:ascii="Times New Roman" w:hAnsi="Times New Roman" w:cs="Times New Roman"/>
        </w:rPr>
        <w:t xml:space="preserve"> </w:t>
      </w:r>
      <w:r w:rsidR="00253E29">
        <w:rPr>
          <w:rFonts w:ascii="Times New Roman" w:hAnsi="Times New Roman" w:cs="Times New Roman"/>
        </w:rPr>
        <w:sym w:font="Symbol" w:char="F02D"/>
      </w:r>
      <w:r w:rsidR="00C807C2">
        <w:rPr>
          <w:rFonts w:ascii="Times New Roman" w:hAnsi="Times New Roman" w:cs="Times New Roman"/>
        </w:rPr>
        <w:t xml:space="preserve"> </w:t>
      </w:r>
      <w:hyperlink r:id="rId8" w:history="1">
        <w:r w:rsidR="00C807C2" w:rsidRPr="00A9797C">
          <w:rPr>
            <w:rStyle w:val="Hipercze"/>
            <w:rFonts w:ascii="Times New Roman" w:hAnsi="Times New Roman" w:cs="Times New Roman"/>
          </w:rPr>
          <w:t>praca.gov.pl</w:t>
        </w:r>
      </w:hyperlink>
      <w:r w:rsidR="00C807C2">
        <w:rPr>
          <w:rFonts w:ascii="Times New Roman" w:hAnsi="Times New Roman" w:cs="Times New Roman"/>
        </w:rPr>
        <w:t xml:space="preserve">. </w:t>
      </w:r>
      <w:r w:rsidR="0082067E">
        <w:rPr>
          <w:rFonts w:ascii="Times New Roman" w:hAnsi="Times New Roman" w:cs="Times New Roman"/>
        </w:rPr>
        <w:t>Przedmiotowe rozwiązanie ma na celu przyspieszenie i usprawnienie procedury wydawania zezwoleń na pracę poprzez wprowadzenie wymogu korzy</w:t>
      </w:r>
      <w:r w:rsidR="00710C73">
        <w:rPr>
          <w:rFonts w:ascii="Times New Roman" w:hAnsi="Times New Roman" w:cs="Times New Roman"/>
        </w:rPr>
        <w:t xml:space="preserve">stania z aplikacji, która została stworzona </w:t>
      </w:r>
      <w:r w:rsidR="000148BC">
        <w:rPr>
          <w:rFonts w:ascii="Times New Roman" w:hAnsi="Times New Roman" w:cs="Times New Roman"/>
        </w:rPr>
        <w:t xml:space="preserve">m.in. </w:t>
      </w:r>
      <w:r w:rsidR="00710C73">
        <w:rPr>
          <w:rFonts w:ascii="Times New Roman" w:hAnsi="Times New Roman" w:cs="Times New Roman"/>
        </w:rPr>
        <w:t>do</w:t>
      </w:r>
      <w:r w:rsidR="000148BC">
        <w:rPr>
          <w:rFonts w:ascii="Times New Roman" w:hAnsi="Times New Roman" w:cs="Times New Roman"/>
        </w:rPr>
        <w:t xml:space="preserve"> celów</w:t>
      </w:r>
      <w:r w:rsidR="00710C73">
        <w:rPr>
          <w:rFonts w:ascii="Times New Roman" w:hAnsi="Times New Roman" w:cs="Times New Roman"/>
        </w:rPr>
        <w:t xml:space="preserve"> obsługi ww.</w:t>
      </w:r>
      <w:r w:rsidR="0082067E">
        <w:rPr>
          <w:rFonts w:ascii="Times New Roman" w:hAnsi="Times New Roman" w:cs="Times New Roman"/>
        </w:rPr>
        <w:t xml:space="preserve"> wniosków. </w:t>
      </w:r>
      <w:r w:rsidR="003C4AB1">
        <w:rPr>
          <w:rFonts w:ascii="Times New Roman" w:hAnsi="Times New Roman" w:cs="Times New Roman"/>
        </w:rPr>
        <w:t>Składanie wniosków elektronicznych za pośrednictwem el</w:t>
      </w:r>
      <w:r w:rsidR="0057391B">
        <w:rPr>
          <w:rFonts w:ascii="Times New Roman" w:hAnsi="Times New Roman" w:cs="Times New Roman"/>
        </w:rPr>
        <w:t>ektronicznej skrzynki podawczej</w:t>
      </w:r>
      <w:r w:rsidR="0082067E">
        <w:rPr>
          <w:rFonts w:ascii="Times New Roman" w:hAnsi="Times New Roman" w:cs="Times New Roman"/>
        </w:rPr>
        <w:t xml:space="preserve"> </w:t>
      </w:r>
      <w:r w:rsidR="003C4AB1">
        <w:rPr>
          <w:rFonts w:ascii="Times New Roman" w:hAnsi="Times New Roman" w:cs="Times New Roman"/>
        </w:rPr>
        <w:t xml:space="preserve">organu utrudnia i wydłuża postępowanie. </w:t>
      </w:r>
    </w:p>
    <w:p w14:paraId="4E74644C" w14:textId="22CFD966" w:rsidR="00B01B6D" w:rsidRDefault="000148BC" w:rsidP="000148BC">
      <w:pPr>
        <w:pStyle w:val="PKTpunkt"/>
        <w:spacing w:before="120"/>
        <w:ind w:left="0" w:firstLine="708"/>
        <w:rPr>
          <w:rFonts w:ascii="Times New Roman" w:hAnsi="Times New Roman" w:cs="Times New Roman"/>
        </w:rPr>
      </w:pPr>
      <w:r>
        <w:rPr>
          <w:rFonts w:ascii="Times New Roman" w:hAnsi="Times New Roman" w:cs="Times New Roman"/>
        </w:rPr>
        <w:t xml:space="preserve"> W </w:t>
      </w:r>
      <w:r w:rsidRPr="000148BC">
        <w:rPr>
          <w:rFonts w:ascii="Times New Roman" w:hAnsi="Times New Roman" w:cs="Times New Roman"/>
        </w:rPr>
        <w:t>§ 3</w:t>
      </w:r>
      <w:r w:rsidR="0057391B">
        <w:rPr>
          <w:rFonts w:ascii="Times New Roman" w:hAnsi="Times New Roman" w:cs="Times New Roman"/>
        </w:rPr>
        <w:t xml:space="preserve"> ust. 3 projektu </w:t>
      </w:r>
      <w:r w:rsidR="00F80BB5">
        <w:rPr>
          <w:rFonts w:ascii="Times New Roman" w:hAnsi="Times New Roman" w:cs="Times New Roman"/>
        </w:rPr>
        <w:t>przewidziano rozwiązanie</w:t>
      </w:r>
      <w:r w:rsidR="00BB3D71">
        <w:rPr>
          <w:rFonts w:ascii="Times New Roman" w:hAnsi="Times New Roman" w:cs="Times New Roman"/>
        </w:rPr>
        <w:t>, które pozwala</w:t>
      </w:r>
      <w:r w:rsidR="00F80BB5">
        <w:rPr>
          <w:rFonts w:ascii="Times New Roman" w:hAnsi="Times New Roman" w:cs="Times New Roman"/>
        </w:rPr>
        <w:t xml:space="preserve"> organowi prowadzącemu postępowanie</w:t>
      </w:r>
      <w:r w:rsidRPr="000148BC">
        <w:rPr>
          <w:rFonts w:ascii="Times New Roman" w:hAnsi="Times New Roman" w:cs="Times New Roman"/>
        </w:rPr>
        <w:t xml:space="preserve"> </w:t>
      </w:r>
      <w:r w:rsidR="00BB3D71">
        <w:rPr>
          <w:rFonts w:ascii="Times New Roman" w:hAnsi="Times New Roman" w:cs="Times New Roman"/>
        </w:rPr>
        <w:t>zweryfikować</w:t>
      </w:r>
      <w:r w:rsidR="001204A7">
        <w:rPr>
          <w:rFonts w:ascii="Times New Roman" w:hAnsi="Times New Roman" w:cs="Times New Roman"/>
        </w:rPr>
        <w:t xml:space="preserve"> tożsamość</w:t>
      </w:r>
      <w:r w:rsidRPr="000148BC">
        <w:rPr>
          <w:rFonts w:ascii="Times New Roman" w:hAnsi="Times New Roman" w:cs="Times New Roman"/>
        </w:rPr>
        <w:t xml:space="preserve"> podmiotu</w:t>
      </w:r>
      <w:r w:rsidR="00BB3D71">
        <w:rPr>
          <w:rFonts w:ascii="Times New Roman" w:hAnsi="Times New Roman" w:cs="Times New Roman"/>
        </w:rPr>
        <w:t xml:space="preserve"> powierzającego wy</w:t>
      </w:r>
      <w:r w:rsidR="0057391B">
        <w:rPr>
          <w:rFonts w:ascii="Times New Roman" w:hAnsi="Times New Roman" w:cs="Times New Roman"/>
        </w:rPr>
        <w:t xml:space="preserve">konywanie pracy cudzoziemcowi. </w:t>
      </w:r>
      <w:r w:rsidR="00BB3D71">
        <w:rPr>
          <w:rFonts w:ascii="Times New Roman" w:hAnsi="Times New Roman" w:cs="Times New Roman"/>
        </w:rPr>
        <w:t xml:space="preserve">Sposób w jaki organ będzie mógł tego dokonać </w:t>
      </w:r>
      <w:r w:rsidR="00CF438C">
        <w:rPr>
          <w:rFonts w:ascii="Times New Roman" w:hAnsi="Times New Roman" w:cs="Times New Roman"/>
        </w:rPr>
        <w:t xml:space="preserve">w praktyce </w:t>
      </w:r>
      <w:r w:rsidR="00BB3D71">
        <w:rPr>
          <w:rFonts w:ascii="Times New Roman" w:hAnsi="Times New Roman" w:cs="Times New Roman"/>
        </w:rPr>
        <w:t xml:space="preserve">będzie </w:t>
      </w:r>
      <w:r w:rsidR="00CF438C">
        <w:rPr>
          <w:rFonts w:ascii="Times New Roman" w:hAnsi="Times New Roman" w:cs="Times New Roman"/>
        </w:rPr>
        <w:t>uzależnion</w:t>
      </w:r>
      <w:r w:rsidR="004F68F9">
        <w:rPr>
          <w:rFonts w:ascii="Times New Roman" w:hAnsi="Times New Roman" w:cs="Times New Roman"/>
        </w:rPr>
        <w:t>y</w:t>
      </w:r>
      <w:r w:rsidR="00BB3D71">
        <w:rPr>
          <w:rFonts w:ascii="Times New Roman" w:hAnsi="Times New Roman" w:cs="Times New Roman"/>
        </w:rPr>
        <w:t xml:space="preserve"> od tego</w:t>
      </w:r>
      <w:r w:rsidR="0057391B">
        <w:rPr>
          <w:rFonts w:ascii="Times New Roman" w:hAnsi="Times New Roman" w:cs="Times New Roman"/>
        </w:rPr>
        <w:t>,</w:t>
      </w:r>
      <w:r w:rsidR="00BB3D71">
        <w:rPr>
          <w:rFonts w:ascii="Times New Roman" w:hAnsi="Times New Roman" w:cs="Times New Roman"/>
        </w:rPr>
        <w:t xml:space="preserve"> czy podmiot powierzający wykonywanie pracy jest osobą fizyczną czy prawną oraz </w:t>
      </w:r>
      <w:r w:rsidR="00CF438C">
        <w:rPr>
          <w:rFonts w:ascii="Times New Roman" w:hAnsi="Times New Roman" w:cs="Times New Roman"/>
        </w:rPr>
        <w:t>w</w:t>
      </w:r>
      <w:r w:rsidR="00BB3D71">
        <w:rPr>
          <w:rFonts w:ascii="Times New Roman" w:hAnsi="Times New Roman" w:cs="Times New Roman"/>
        </w:rPr>
        <w:t xml:space="preserve"> jakiej postaci złożono wniosek – papierowej czy elektronicznej</w:t>
      </w:r>
      <w:r w:rsidR="00CF438C">
        <w:rPr>
          <w:rFonts w:ascii="Times New Roman" w:hAnsi="Times New Roman" w:cs="Times New Roman"/>
        </w:rPr>
        <w:t xml:space="preserve">. Projektowane rozwiązanie </w:t>
      </w:r>
      <w:r w:rsidR="00B01B6D">
        <w:rPr>
          <w:rFonts w:ascii="Times New Roman" w:hAnsi="Times New Roman" w:cs="Times New Roman"/>
        </w:rPr>
        <w:t>zostało wprowadzone w związku ze zniesieniem wymogu dołączenia do wniosku kopii dowodu osobistego lub innego dokumentu potwier</w:t>
      </w:r>
      <w:r w:rsidR="0057391B">
        <w:rPr>
          <w:rFonts w:ascii="Times New Roman" w:hAnsi="Times New Roman" w:cs="Times New Roman"/>
        </w:rPr>
        <w:t xml:space="preserve">dzającego tożsamość pracodawcy </w:t>
      </w:r>
      <w:r w:rsidR="00B01B6D">
        <w:rPr>
          <w:rFonts w:ascii="Times New Roman" w:hAnsi="Times New Roman" w:cs="Times New Roman"/>
        </w:rPr>
        <w:t xml:space="preserve">i </w:t>
      </w:r>
      <w:r w:rsidR="00CF438C">
        <w:rPr>
          <w:rFonts w:ascii="Times New Roman" w:hAnsi="Times New Roman" w:cs="Times New Roman"/>
        </w:rPr>
        <w:t xml:space="preserve">ma na </w:t>
      </w:r>
      <w:r w:rsidR="00B01B6D">
        <w:rPr>
          <w:rFonts w:ascii="Times New Roman" w:hAnsi="Times New Roman" w:cs="Times New Roman"/>
        </w:rPr>
        <w:t>celu ograniczenie nadużyć</w:t>
      </w:r>
      <w:r w:rsidR="00CF438C">
        <w:rPr>
          <w:rFonts w:ascii="Times New Roman" w:hAnsi="Times New Roman" w:cs="Times New Roman"/>
        </w:rPr>
        <w:t xml:space="preserve"> </w:t>
      </w:r>
      <w:r w:rsidR="00B01B6D">
        <w:rPr>
          <w:rFonts w:ascii="Times New Roman" w:hAnsi="Times New Roman" w:cs="Times New Roman"/>
        </w:rPr>
        <w:t>polegających na wyłudzaniu</w:t>
      </w:r>
      <w:r w:rsidR="00CF438C">
        <w:rPr>
          <w:rFonts w:ascii="Times New Roman" w:hAnsi="Times New Roman" w:cs="Times New Roman"/>
        </w:rPr>
        <w:t xml:space="preserve"> zezwoleń na pracę </w:t>
      </w:r>
      <w:r w:rsidR="00B01B6D">
        <w:rPr>
          <w:rFonts w:ascii="Times New Roman" w:hAnsi="Times New Roman" w:cs="Times New Roman"/>
        </w:rPr>
        <w:t xml:space="preserve">przez osoby </w:t>
      </w:r>
      <w:r w:rsidR="00B01B6D" w:rsidRPr="000148BC">
        <w:rPr>
          <w:rFonts w:ascii="Times New Roman" w:hAnsi="Times New Roman" w:cs="Times New Roman"/>
        </w:rPr>
        <w:t xml:space="preserve">posługujące się danymi </w:t>
      </w:r>
      <w:r w:rsidR="00AC2471">
        <w:rPr>
          <w:rFonts w:ascii="Times New Roman" w:hAnsi="Times New Roman" w:cs="Times New Roman"/>
        </w:rPr>
        <w:t xml:space="preserve">osobowymi </w:t>
      </w:r>
      <w:r w:rsidR="00B01B6D" w:rsidRPr="000148BC">
        <w:rPr>
          <w:rFonts w:ascii="Times New Roman" w:hAnsi="Times New Roman" w:cs="Times New Roman"/>
        </w:rPr>
        <w:t>innych osób</w:t>
      </w:r>
      <w:r w:rsidR="00B01B6D">
        <w:rPr>
          <w:rFonts w:ascii="Times New Roman" w:hAnsi="Times New Roman" w:cs="Times New Roman"/>
        </w:rPr>
        <w:t xml:space="preserve">. </w:t>
      </w:r>
    </w:p>
    <w:p w14:paraId="6238908C" w14:textId="1AD3DAE6" w:rsidR="00475914" w:rsidRPr="00475914" w:rsidRDefault="0037312C" w:rsidP="00475914">
      <w:pPr>
        <w:pStyle w:val="PKTpunkt"/>
        <w:spacing w:before="120"/>
        <w:ind w:left="0" w:firstLine="708"/>
        <w:rPr>
          <w:rFonts w:ascii="Times New Roman" w:hAnsi="Times New Roman" w:cs="Times New Roman"/>
        </w:rPr>
      </w:pPr>
      <w:r>
        <w:rPr>
          <w:rFonts w:ascii="Times New Roman" w:hAnsi="Times New Roman" w:cs="Times New Roman"/>
        </w:rPr>
        <w:t xml:space="preserve">Zgodnie ze stanowiskiem </w:t>
      </w:r>
      <w:r w:rsidR="00475914" w:rsidRPr="00475914">
        <w:rPr>
          <w:rFonts w:ascii="Times New Roman" w:hAnsi="Times New Roman" w:cs="Times New Roman"/>
        </w:rPr>
        <w:t xml:space="preserve">Prezesa Urzędu Ochrony Danych Osobowych, przechowywanie kopii dowodu osobistego osoby składającej wniosek lub oświadczenie jest sprzeczne z zasadami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w:t>
      </w:r>
      <w:r>
        <w:rPr>
          <w:rFonts w:ascii="Times New Roman" w:hAnsi="Times New Roman" w:cs="Times New Roman"/>
        </w:rPr>
        <w:t xml:space="preserve">Z tego powodu zrezygnowano z wymogu dołączenia </w:t>
      </w:r>
      <w:r w:rsidR="00A5584E">
        <w:rPr>
          <w:rFonts w:ascii="Times New Roman" w:hAnsi="Times New Roman" w:cs="Times New Roman"/>
        </w:rPr>
        <w:t>do wniosków</w:t>
      </w:r>
      <w:r>
        <w:rPr>
          <w:rFonts w:ascii="Times New Roman" w:hAnsi="Times New Roman" w:cs="Times New Roman"/>
        </w:rPr>
        <w:t xml:space="preserve"> </w:t>
      </w:r>
      <w:r w:rsidR="00A5584E">
        <w:rPr>
          <w:rFonts w:ascii="Times New Roman" w:hAnsi="Times New Roman" w:cs="Times New Roman"/>
        </w:rPr>
        <w:t xml:space="preserve">o wydanie zezwoleń na pracę kopii dowodu osobistego pracodawcy będącego osobą fizyczną. </w:t>
      </w:r>
      <w:r w:rsidR="00475914" w:rsidRPr="00475914">
        <w:rPr>
          <w:rFonts w:ascii="Times New Roman" w:hAnsi="Times New Roman" w:cs="Times New Roman"/>
        </w:rPr>
        <w:t xml:space="preserve">Ponadto wymóg sporządzania i gromadzenia kopii dowodów osobistych jest w warunkach masowego składania wniosków i oświadczeń rozwiązaniem kłopotliwym i kosztownym dla stron postępowania i dla prowadzących je organów. </w:t>
      </w:r>
    </w:p>
    <w:p w14:paraId="5020B07A" w14:textId="4C816FE9" w:rsidR="00B20148" w:rsidRPr="00F904ED" w:rsidRDefault="004D0F14" w:rsidP="00853C5E">
      <w:pPr>
        <w:pStyle w:val="PKTpunkt"/>
        <w:spacing w:before="120"/>
        <w:ind w:left="0" w:firstLine="708"/>
        <w:rPr>
          <w:rFonts w:ascii="Times New Roman" w:hAnsi="Times New Roman" w:cs="Times New Roman"/>
        </w:rPr>
      </w:pPr>
      <w:r>
        <w:rPr>
          <w:rFonts w:ascii="Times New Roman" w:hAnsi="Times New Roman" w:cs="Times New Roman"/>
        </w:rPr>
        <w:t>W</w:t>
      </w:r>
      <w:r w:rsidR="00853C5E">
        <w:rPr>
          <w:rFonts w:ascii="Times New Roman" w:hAnsi="Times New Roman" w:cs="Times New Roman"/>
        </w:rPr>
        <w:t xml:space="preserve"> projekcie</w:t>
      </w:r>
      <w:r w:rsidR="006F728E">
        <w:rPr>
          <w:rFonts w:ascii="Times New Roman" w:hAnsi="Times New Roman" w:cs="Times New Roman"/>
        </w:rPr>
        <w:t xml:space="preserve"> rozporządzenia</w:t>
      </w:r>
      <w:r>
        <w:rPr>
          <w:rFonts w:ascii="Times New Roman" w:hAnsi="Times New Roman" w:cs="Times New Roman"/>
        </w:rPr>
        <w:t xml:space="preserve"> </w:t>
      </w:r>
      <w:r w:rsidRPr="004D0F14">
        <w:rPr>
          <w:rFonts w:ascii="Times New Roman" w:hAnsi="Times New Roman" w:cs="Times New Roman"/>
        </w:rPr>
        <w:t>określon</w:t>
      </w:r>
      <w:r w:rsidR="006F728E">
        <w:rPr>
          <w:rFonts w:ascii="Times New Roman" w:hAnsi="Times New Roman" w:cs="Times New Roman"/>
        </w:rPr>
        <w:t>o</w:t>
      </w:r>
      <w:r w:rsidRPr="004D0F14">
        <w:rPr>
          <w:rFonts w:ascii="Times New Roman" w:hAnsi="Times New Roman" w:cs="Times New Roman"/>
        </w:rPr>
        <w:t xml:space="preserve"> </w:t>
      </w:r>
      <w:r w:rsidR="00853C5E">
        <w:rPr>
          <w:rFonts w:ascii="Times New Roman" w:hAnsi="Times New Roman" w:cs="Times New Roman"/>
        </w:rPr>
        <w:t>także</w:t>
      </w:r>
      <w:r w:rsidRPr="004D0F14">
        <w:rPr>
          <w:rFonts w:ascii="Times New Roman" w:hAnsi="Times New Roman" w:cs="Times New Roman"/>
        </w:rPr>
        <w:t xml:space="preserve"> szc</w:t>
      </w:r>
      <w:r w:rsidR="00B5320C">
        <w:rPr>
          <w:rFonts w:ascii="Times New Roman" w:hAnsi="Times New Roman" w:cs="Times New Roman"/>
        </w:rPr>
        <w:t>zególny tryb postępowania w sprawie wniosku</w:t>
      </w:r>
      <w:r w:rsidRPr="004D0F14">
        <w:rPr>
          <w:rFonts w:ascii="Times New Roman" w:hAnsi="Times New Roman" w:cs="Times New Roman"/>
        </w:rPr>
        <w:t xml:space="preserve"> o wydanie zezwolenia na pracę sezonową po przyjeździe cudzoziemca i zgłoszeniu się do </w:t>
      </w:r>
      <w:r w:rsidRPr="004D0F14">
        <w:rPr>
          <w:rFonts w:ascii="Times New Roman" w:hAnsi="Times New Roman" w:cs="Times New Roman"/>
        </w:rPr>
        <w:lastRenderedPageBreak/>
        <w:t>pracodawcy, pozwalający zrealizować przepis art. 88p</w:t>
      </w:r>
      <w:r w:rsidRPr="004D0F14">
        <w:rPr>
          <w:rFonts w:ascii="Times New Roman" w:hAnsi="Times New Roman" w:cs="Times New Roman"/>
          <w:i/>
        </w:rPr>
        <w:t xml:space="preserve"> </w:t>
      </w:r>
      <w:r w:rsidRPr="004D0F14">
        <w:rPr>
          <w:rFonts w:ascii="Times New Roman" w:hAnsi="Times New Roman" w:cs="Times New Roman"/>
        </w:rPr>
        <w:t>ust. 7</w:t>
      </w:r>
      <w:r w:rsidR="00E73D2A">
        <w:rPr>
          <w:rFonts w:ascii="Times New Roman" w:hAnsi="Times New Roman" w:cs="Times New Roman"/>
        </w:rPr>
        <w:t xml:space="preserve"> ustawy o promocji zatrudnienia</w:t>
      </w:r>
      <w:r w:rsidR="00717064">
        <w:rPr>
          <w:rFonts w:ascii="Times New Roman" w:hAnsi="Times New Roman" w:cs="Times New Roman"/>
        </w:rPr>
        <w:t>. Podobnie jak w przepisach</w:t>
      </w:r>
      <w:r w:rsidR="00E73D2A">
        <w:rPr>
          <w:rFonts w:ascii="Times New Roman" w:hAnsi="Times New Roman" w:cs="Times New Roman"/>
        </w:rPr>
        <w:t xml:space="preserve"> obowiązującego</w:t>
      </w:r>
      <w:r w:rsidR="00717064">
        <w:rPr>
          <w:rFonts w:ascii="Times New Roman" w:hAnsi="Times New Roman" w:cs="Times New Roman"/>
        </w:rPr>
        <w:t xml:space="preserve"> rozporządzenia</w:t>
      </w:r>
      <w:r w:rsidR="00B5320C">
        <w:rPr>
          <w:rFonts w:ascii="Times New Roman" w:hAnsi="Times New Roman" w:cs="Times New Roman"/>
        </w:rPr>
        <w:t>,</w:t>
      </w:r>
      <w:r w:rsidR="00717064">
        <w:rPr>
          <w:rFonts w:ascii="Times New Roman" w:hAnsi="Times New Roman" w:cs="Times New Roman"/>
        </w:rPr>
        <w:t xml:space="preserve"> w projekcie określa się</w:t>
      </w:r>
      <w:r w:rsidR="00E73D2A">
        <w:rPr>
          <w:rFonts w:ascii="Times New Roman" w:hAnsi="Times New Roman" w:cs="Times New Roman"/>
        </w:rPr>
        <w:t>,</w:t>
      </w:r>
      <w:r w:rsidR="00717064">
        <w:rPr>
          <w:rFonts w:ascii="Times New Roman" w:hAnsi="Times New Roman" w:cs="Times New Roman"/>
        </w:rPr>
        <w:t xml:space="preserve"> w jakich okolicznościach należy złożyć oświadczenie</w:t>
      </w:r>
      <w:r>
        <w:rPr>
          <w:rFonts w:ascii="Times New Roman" w:hAnsi="Times New Roman" w:cs="Times New Roman"/>
        </w:rPr>
        <w:t xml:space="preserve"> podmiotu powierzającego wykonywanie pracy cudzoziemcowi o zgłoszeniu się cudzoziemca w celu wykonyw</w:t>
      </w:r>
      <w:r w:rsidR="00717064">
        <w:rPr>
          <w:rFonts w:ascii="Times New Roman" w:hAnsi="Times New Roman" w:cs="Times New Roman"/>
        </w:rPr>
        <w:t>ania pracy sezonowej, co powinien zawierać ten dokument oraz</w:t>
      </w:r>
      <w:r>
        <w:rPr>
          <w:rFonts w:ascii="Times New Roman" w:hAnsi="Times New Roman" w:cs="Times New Roman"/>
        </w:rPr>
        <w:t xml:space="preserve"> </w:t>
      </w:r>
      <w:r w:rsidR="00A8387C">
        <w:rPr>
          <w:rFonts w:ascii="Times New Roman" w:hAnsi="Times New Roman" w:cs="Times New Roman"/>
        </w:rPr>
        <w:t>inform</w:t>
      </w:r>
      <w:r w:rsidR="00E73D2A">
        <w:rPr>
          <w:rFonts w:ascii="Times New Roman" w:hAnsi="Times New Roman" w:cs="Times New Roman"/>
        </w:rPr>
        <w:t>acje,</w:t>
      </w:r>
      <w:r w:rsidR="00A8387C">
        <w:rPr>
          <w:rFonts w:ascii="Times New Roman" w:hAnsi="Times New Roman" w:cs="Times New Roman"/>
        </w:rPr>
        <w:t xml:space="preserve"> w którym załączniku określono wzór przedmiotowego oświadczenia. </w:t>
      </w:r>
    </w:p>
    <w:p w14:paraId="735E3A27" w14:textId="4FEA049F" w:rsidR="00862CA7" w:rsidRDefault="009B249C" w:rsidP="00685414">
      <w:pPr>
        <w:pStyle w:val="PKTpunkt"/>
        <w:spacing w:before="120"/>
        <w:ind w:left="0" w:firstLine="708"/>
        <w:rPr>
          <w:rFonts w:ascii="Times New Roman" w:hAnsi="Times New Roman" w:cs="Times New Roman"/>
        </w:rPr>
      </w:pPr>
      <w:r>
        <w:rPr>
          <w:rFonts w:ascii="Times New Roman" w:hAnsi="Times New Roman" w:cs="Times New Roman"/>
        </w:rPr>
        <w:t>P</w:t>
      </w:r>
      <w:r w:rsidR="00B20148" w:rsidRPr="003123A0">
        <w:rPr>
          <w:rFonts w:ascii="Times New Roman" w:hAnsi="Times New Roman" w:cs="Times New Roman"/>
        </w:rPr>
        <w:t xml:space="preserve">rzewiduje się </w:t>
      </w:r>
      <w:r>
        <w:rPr>
          <w:rFonts w:ascii="Times New Roman" w:hAnsi="Times New Roman" w:cs="Times New Roman"/>
        </w:rPr>
        <w:t>również</w:t>
      </w:r>
      <w:r w:rsidR="00E73D2A">
        <w:rPr>
          <w:rFonts w:ascii="Times New Roman" w:hAnsi="Times New Roman" w:cs="Times New Roman"/>
        </w:rPr>
        <w:t>,</w:t>
      </w:r>
      <w:r>
        <w:rPr>
          <w:rFonts w:ascii="Times New Roman" w:hAnsi="Times New Roman" w:cs="Times New Roman"/>
        </w:rPr>
        <w:t xml:space="preserve"> </w:t>
      </w:r>
      <w:r w:rsidR="00B20148" w:rsidRPr="003123A0">
        <w:rPr>
          <w:rFonts w:ascii="Times New Roman" w:hAnsi="Times New Roman" w:cs="Times New Roman"/>
        </w:rPr>
        <w:t>że oświadczenie</w:t>
      </w:r>
      <w:r w:rsidR="001E438D">
        <w:rPr>
          <w:rFonts w:ascii="Times New Roman" w:hAnsi="Times New Roman" w:cs="Times New Roman"/>
        </w:rPr>
        <w:t xml:space="preserve"> podmiotu powierzającego wykonywanie pracy cudzoziemcowi, </w:t>
      </w:r>
      <w:r w:rsidR="00C3326E" w:rsidRPr="003123A0">
        <w:rPr>
          <w:rFonts w:ascii="Times New Roman" w:hAnsi="Times New Roman" w:cs="Times New Roman"/>
        </w:rPr>
        <w:t>dotyczące okoliczności, o których mowa w art. 88j ust. 1 pkt 3–</w:t>
      </w:r>
      <w:r w:rsidR="001E438D">
        <w:rPr>
          <w:rFonts w:ascii="Times New Roman" w:hAnsi="Times New Roman" w:cs="Times New Roman"/>
        </w:rPr>
        <w:t>7</w:t>
      </w:r>
      <w:r w:rsidR="002E7169">
        <w:rPr>
          <w:rFonts w:ascii="Times New Roman" w:hAnsi="Times New Roman" w:cs="Times New Roman"/>
        </w:rPr>
        <w:t xml:space="preserve"> </w:t>
      </w:r>
      <w:r w:rsidR="00E73D2A">
        <w:rPr>
          <w:rFonts w:ascii="Times New Roman" w:hAnsi="Times New Roman" w:cs="Times New Roman"/>
        </w:rPr>
        <w:t>ustawy o promocji zatrudnienia</w:t>
      </w:r>
      <w:r w:rsidR="001E438D">
        <w:rPr>
          <w:rFonts w:ascii="Times New Roman" w:hAnsi="Times New Roman" w:cs="Times New Roman"/>
        </w:rPr>
        <w:t xml:space="preserve">, jest dołączane do wniosków </w:t>
      </w:r>
      <w:r w:rsidR="00C3326E" w:rsidRPr="003123A0">
        <w:rPr>
          <w:rFonts w:ascii="Times New Roman" w:hAnsi="Times New Roman" w:cs="Times New Roman"/>
        </w:rPr>
        <w:t>o wydanie zezwolenia na pracę</w:t>
      </w:r>
      <w:r w:rsidR="001E438D">
        <w:rPr>
          <w:rFonts w:ascii="Times New Roman" w:hAnsi="Times New Roman" w:cs="Times New Roman"/>
        </w:rPr>
        <w:t>, zezwolenia na pracę sezonową oraz do wniosków o wydanie przedłużeń tych zezwoleń</w:t>
      </w:r>
      <w:r w:rsidR="00E73D2A">
        <w:rPr>
          <w:rFonts w:ascii="Times New Roman" w:hAnsi="Times New Roman" w:cs="Times New Roman"/>
        </w:rPr>
        <w:t>.</w:t>
      </w:r>
      <w:r w:rsidR="00685414">
        <w:rPr>
          <w:rFonts w:ascii="Times New Roman" w:hAnsi="Times New Roman" w:cs="Times New Roman"/>
        </w:rPr>
        <w:t xml:space="preserve"> </w:t>
      </w:r>
      <w:r w:rsidR="00A5584E">
        <w:rPr>
          <w:rFonts w:ascii="Times New Roman" w:hAnsi="Times New Roman" w:cs="Times New Roman"/>
        </w:rPr>
        <w:t>W</w:t>
      </w:r>
      <w:r w:rsidR="00685414">
        <w:rPr>
          <w:rFonts w:ascii="Times New Roman" w:hAnsi="Times New Roman" w:cs="Times New Roman"/>
        </w:rPr>
        <w:t xml:space="preserve">zór oświadczenia stanowi załącznik do rozporządzenia. </w:t>
      </w:r>
    </w:p>
    <w:p w14:paraId="00E9ED99" w14:textId="5A5F121D" w:rsidR="00685414" w:rsidRDefault="00B45152" w:rsidP="00685414">
      <w:pPr>
        <w:pStyle w:val="PKTpunkt"/>
        <w:spacing w:before="120"/>
        <w:ind w:left="0" w:firstLine="708"/>
        <w:rPr>
          <w:rFonts w:ascii="Times New Roman" w:hAnsi="Times New Roman"/>
        </w:rPr>
      </w:pPr>
      <w:r>
        <w:rPr>
          <w:rFonts w:ascii="Times New Roman" w:hAnsi="Times New Roman" w:cs="Times New Roman"/>
        </w:rPr>
        <w:t xml:space="preserve">Według </w:t>
      </w:r>
      <w:r w:rsidRPr="003123A0">
        <w:rPr>
          <w:rFonts w:ascii="Times New Roman" w:hAnsi="Times New Roman" w:cs="Times New Roman"/>
        </w:rPr>
        <w:t xml:space="preserve">przepisów </w:t>
      </w:r>
      <w:r>
        <w:rPr>
          <w:rFonts w:ascii="Times New Roman" w:hAnsi="Times New Roman" w:cs="Times New Roman"/>
        </w:rPr>
        <w:t>art. 88a ust. 1aa pkt 1 lit. i</w:t>
      </w:r>
      <w:r w:rsidRPr="003123A0">
        <w:rPr>
          <w:rFonts w:ascii="Times New Roman" w:hAnsi="Times New Roman" w:cs="Times New Roman"/>
        </w:rPr>
        <w:t xml:space="preserve"> </w:t>
      </w:r>
      <w:r w:rsidR="00E01088">
        <w:rPr>
          <w:rFonts w:ascii="Times New Roman" w:hAnsi="Times New Roman" w:cs="Times New Roman"/>
        </w:rPr>
        <w:t>ustawy o promocji zatrudn</w:t>
      </w:r>
      <w:r w:rsidR="006F728E">
        <w:rPr>
          <w:rFonts w:ascii="Times New Roman" w:hAnsi="Times New Roman" w:cs="Times New Roman"/>
        </w:rPr>
        <w:t>ie</w:t>
      </w:r>
      <w:r w:rsidR="00E01088">
        <w:rPr>
          <w:rFonts w:ascii="Times New Roman" w:hAnsi="Times New Roman" w:cs="Times New Roman"/>
        </w:rPr>
        <w:t>nia</w:t>
      </w:r>
      <w:r w:rsidR="006F728E">
        <w:rPr>
          <w:rFonts w:ascii="Times New Roman" w:hAnsi="Times New Roman" w:cs="Times New Roman"/>
        </w:rPr>
        <w:t xml:space="preserve"> </w:t>
      </w:r>
      <w:r w:rsidR="002E37EE">
        <w:rPr>
          <w:rFonts w:ascii="Times New Roman" w:hAnsi="Times New Roman" w:cs="Times New Roman"/>
        </w:rPr>
        <w:t>oświadczenie składane pod rygorem odpowiedzialności karnej, czy zachodzą okoliczności, o których mowa w art. 88j ust. 1 pkt 3</w:t>
      </w:r>
      <w:r w:rsidR="007B5321" w:rsidRPr="003123A0">
        <w:rPr>
          <w:rFonts w:ascii="Times New Roman" w:hAnsi="Times New Roman" w:cs="Times New Roman"/>
        </w:rPr>
        <w:t>–</w:t>
      </w:r>
      <w:r w:rsidR="002E37EE">
        <w:rPr>
          <w:rFonts w:ascii="Times New Roman" w:hAnsi="Times New Roman" w:cs="Times New Roman"/>
        </w:rPr>
        <w:t xml:space="preserve">7 </w:t>
      </w:r>
      <w:r w:rsidR="00E01088">
        <w:rPr>
          <w:rFonts w:ascii="Times New Roman" w:hAnsi="Times New Roman" w:cs="Times New Roman"/>
        </w:rPr>
        <w:t>ustawy o promocji zatrudnienia</w:t>
      </w:r>
      <w:r w:rsidR="007B5321">
        <w:rPr>
          <w:rFonts w:ascii="Times New Roman" w:hAnsi="Times New Roman" w:cs="Times New Roman"/>
        </w:rPr>
        <w:t xml:space="preserve"> </w:t>
      </w:r>
      <w:r w:rsidR="00537D33">
        <w:rPr>
          <w:rFonts w:ascii="Times New Roman" w:hAnsi="Times New Roman" w:cs="Times New Roman"/>
        </w:rPr>
        <w:t>stanowi element wniosku o wydanie zezwolenia na pracę. Ze względów praktycznych przewidziano</w:t>
      </w:r>
      <w:r w:rsidR="00E01088">
        <w:rPr>
          <w:rFonts w:ascii="Times New Roman" w:hAnsi="Times New Roman" w:cs="Times New Roman"/>
        </w:rPr>
        <w:t>,</w:t>
      </w:r>
      <w:r w:rsidR="00537D33">
        <w:rPr>
          <w:rFonts w:ascii="Times New Roman" w:hAnsi="Times New Roman" w:cs="Times New Roman"/>
        </w:rPr>
        <w:t xml:space="preserve"> że oświadczenie będzie osobnym dokumentem. W</w:t>
      </w:r>
      <w:r w:rsidR="00537D33" w:rsidRPr="003123A0">
        <w:rPr>
          <w:rFonts w:ascii="Times New Roman" w:hAnsi="Times New Roman" w:cs="Times New Roman"/>
        </w:rPr>
        <w:t xml:space="preserve">niosek o wydanie lub przedłużenie zezwolenia na pracę może być podpisany przez pełnomocnika, natomiast zgodnie z utrwalonym orzecznictwem i poglądami doktryny oświadczenie </w:t>
      </w:r>
      <w:r w:rsidR="000B219A">
        <w:rPr>
          <w:rFonts w:ascii="Times New Roman" w:hAnsi="Times New Roman" w:cs="Times New Roman"/>
        </w:rPr>
        <w:t xml:space="preserve">„o niekaralności” będące oświadczeniem </w:t>
      </w:r>
      <w:r w:rsidR="00537D33" w:rsidRPr="003123A0">
        <w:rPr>
          <w:rFonts w:ascii="Times New Roman" w:hAnsi="Times New Roman" w:cs="Times New Roman"/>
        </w:rPr>
        <w:t>wiedzy składan</w:t>
      </w:r>
      <w:r w:rsidR="000B219A">
        <w:rPr>
          <w:rFonts w:ascii="Times New Roman" w:hAnsi="Times New Roman" w:cs="Times New Roman"/>
        </w:rPr>
        <w:t>ym</w:t>
      </w:r>
      <w:r w:rsidR="00537D33" w:rsidRPr="003123A0">
        <w:rPr>
          <w:rFonts w:ascii="Times New Roman" w:hAnsi="Times New Roman" w:cs="Times New Roman"/>
        </w:rPr>
        <w:t xml:space="preserve"> pod rygorem odpowiedzialności karnej </w:t>
      </w:r>
      <w:r w:rsidR="00537D33">
        <w:rPr>
          <w:rFonts w:ascii="Times New Roman" w:hAnsi="Times New Roman" w:cs="Times New Roman"/>
        </w:rPr>
        <w:t>powinno zostać złożone przez podmiot powierzający pracę, który tą wiedzę posiada lub powinien posiadać</w:t>
      </w:r>
      <w:r w:rsidR="000B219A">
        <w:rPr>
          <w:rFonts w:ascii="Times New Roman" w:hAnsi="Times New Roman" w:cs="Times New Roman"/>
        </w:rPr>
        <w:t>. P</w:t>
      </w:r>
      <w:r w:rsidR="00537D33" w:rsidRPr="003123A0">
        <w:rPr>
          <w:rFonts w:ascii="Times New Roman" w:hAnsi="Times New Roman" w:cs="Times New Roman"/>
        </w:rPr>
        <w:t>ełnomocnik</w:t>
      </w:r>
      <w:r w:rsidR="00537D33">
        <w:rPr>
          <w:rFonts w:ascii="Times New Roman" w:hAnsi="Times New Roman" w:cs="Times New Roman"/>
        </w:rPr>
        <w:t xml:space="preserve"> może uniknąć odpowiedzialności</w:t>
      </w:r>
      <w:r w:rsidR="00287E78">
        <w:rPr>
          <w:rFonts w:ascii="Times New Roman" w:hAnsi="Times New Roman" w:cs="Times New Roman"/>
        </w:rPr>
        <w:t xml:space="preserve"> karnej </w:t>
      </w:r>
      <w:r w:rsidR="000B219A">
        <w:rPr>
          <w:rFonts w:ascii="Times New Roman" w:hAnsi="Times New Roman" w:cs="Times New Roman"/>
        </w:rPr>
        <w:t xml:space="preserve">za składanie fałszywego oświadczenia </w:t>
      </w:r>
      <w:r w:rsidR="00537D33">
        <w:rPr>
          <w:rFonts w:ascii="Times New Roman" w:hAnsi="Times New Roman" w:cs="Times New Roman"/>
        </w:rPr>
        <w:t>powołując się na niepełne lub błędne informacje w tym zakresie</w:t>
      </w:r>
      <w:r w:rsidR="006B11B6">
        <w:rPr>
          <w:rFonts w:ascii="Times New Roman" w:hAnsi="Times New Roman" w:cs="Times New Roman"/>
        </w:rPr>
        <w:t>.</w:t>
      </w:r>
      <w:r w:rsidR="006311BF">
        <w:rPr>
          <w:rFonts w:ascii="Times New Roman" w:hAnsi="Times New Roman" w:cs="Times New Roman"/>
        </w:rPr>
        <w:t xml:space="preserve"> </w:t>
      </w:r>
      <w:r w:rsidR="006B11B6">
        <w:rPr>
          <w:rFonts w:ascii="Times New Roman" w:hAnsi="Times New Roman" w:cs="Times New Roman"/>
        </w:rPr>
        <w:t xml:space="preserve">Z tego względu wprowadzono rozwiązanie, zgodnie z którym wniosek może </w:t>
      </w:r>
      <w:r w:rsidR="006311BF">
        <w:rPr>
          <w:rFonts w:ascii="Times New Roman" w:hAnsi="Times New Roman" w:cs="Times New Roman"/>
        </w:rPr>
        <w:t xml:space="preserve">być złożony przez </w:t>
      </w:r>
      <w:r w:rsidR="006B11B6">
        <w:rPr>
          <w:rFonts w:ascii="Times New Roman" w:hAnsi="Times New Roman" w:cs="Times New Roman"/>
        </w:rPr>
        <w:t>pełnomocnik</w:t>
      </w:r>
      <w:r w:rsidR="006311BF">
        <w:rPr>
          <w:rFonts w:ascii="Times New Roman" w:hAnsi="Times New Roman" w:cs="Times New Roman"/>
        </w:rPr>
        <w:t>a</w:t>
      </w:r>
      <w:r w:rsidR="006B11B6">
        <w:rPr>
          <w:rFonts w:ascii="Times New Roman" w:hAnsi="Times New Roman" w:cs="Times New Roman"/>
        </w:rPr>
        <w:t xml:space="preserve">, natomiast oświadczenie „o niekaralności” zawsze składa </w:t>
      </w:r>
      <w:r w:rsidR="006311BF">
        <w:rPr>
          <w:rFonts w:ascii="Times New Roman" w:hAnsi="Times New Roman" w:cs="Times New Roman"/>
        </w:rPr>
        <w:t xml:space="preserve">podmiot powierzający wykonywanie pracy cudzoziemcowi. </w:t>
      </w:r>
      <w:r w:rsidR="00806354">
        <w:rPr>
          <w:rFonts w:ascii="Times New Roman" w:hAnsi="Times New Roman" w:cs="Times New Roman"/>
        </w:rPr>
        <w:t>Za wyodrębnieniem</w:t>
      </w:r>
      <w:r w:rsidR="00C3326E" w:rsidRPr="003123A0">
        <w:rPr>
          <w:rFonts w:ascii="Times New Roman" w:hAnsi="Times New Roman" w:cs="Times New Roman"/>
        </w:rPr>
        <w:t xml:space="preserve"> tego dokumentu z formularza wniosku </w:t>
      </w:r>
      <w:r w:rsidR="00806354">
        <w:rPr>
          <w:rFonts w:ascii="Times New Roman" w:hAnsi="Times New Roman" w:cs="Times New Roman"/>
        </w:rPr>
        <w:t>pr</w:t>
      </w:r>
      <w:r w:rsidR="00176B40">
        <w:rPr>
          <w:rFonts w:ascii="Times New Roman" w:hAnsi="Times New Roman" w:cs="Times New Roman"/>
        </w:rPr>
        <w:t xml:space="preserve">zemawiają względy </w:t>
      </w:r>
      <w:r w:rsidR="00567AC1">
        <w:rPr>
          <w:rFonts w:ascii="Times New Roman" w:hAnsi="Times New Roman" w:cs="Times New Roman"/>
        </w:rPr>
        <w:t>praktyczne</w:t>
      </w:r>
      <w:r w:rsidR="007B5321">
        <w:rPr>
          <w:rFonts w:ascii="Times New Roman" w:hAnsi="Times New Roman" w:cs="Times New Roman"/>
        </w:rPr>
        <w:t>,</w:t>
      </w:r>
      <w:r w:rsidR="00567AC1">
        <w:rPr>
          <w:rFonts w:ascii="Times New Roman" w:hAnsi="Times New Roman" w:cs="Times New Roman"/>
        </w:rPr>
        <w:t xml:space="preserve"> </w:t>
      </w:r>
      <w:r w:rsidR="004C141C">
        <w:rPr>
          <w:rFonts w:ascii="Times New Roman" w:hAnsi="Times New Roman" w:cs="Times New Roman"/>
        </w:rPr>
        <w:t>mające na</w:t>
      </w:r>
      <w:r w:rsidR="00567AC1">
        <w:rPr>
          <w:rFonts w:ascii="Times New Roman" w:hAnsi="Times New Roman" w:cs="Times New Roman"/>
        </w:rPr>
        <w:t xml:space="preserve"> </w:t>
      </w:r>
      <w:r w:rsidR="004C141C">
        <w:rPr>
          <w:rFonts w:ascii="Times New Roman" w:hAnsi="Times New Roman" w:cs="Times New Roman"/>
        </w:rPr>
        <w:t xml:space="preserve">celu </w:t>
      </w:r>
      <w:r w:rsidR="00567AC1">
        <w:rPr>
          <w:rFonts w:ascii="Times New Roman" w:hAnsi="Times New Roman" w:cs="Times New Roman"/>
        </w:rPr>
        <w:t>podniesienie skuteczności w pociągnięciu do odpowiedzialności karnej osób składających</w:t>
      </w:r>
      <w:r w:rsidR="00176B40">
        <w:rPr>
          <w:rFonts w:ascii="Times New Roman" w:hAnsi="Times New Roman" w:cs="Times New Roman"/>
        </w:rPr>
        <w:t xml:space="preserve"> fałszywe oświadczenia.</w:t>
      </w:r>
      <w:r w:rsidR="00806354">
        <w:rPr>
          <w:rFonts w:ascii="Times New Roman" w:hAnsi="Times New Roman" w:cs="Times New Roman"/>
        </w:rPr>
        <w:t xml:space="preserve"> </w:t>
      </w:r>
      <w:r w:rsidR="00491D09" w:rsidRPr="003123A0">
        <w:rPr>
          <w:rFonts w:ascii="Times New Roman" w:hAnsi="Times New Roman" w:cs="Times New Roman"/>
        </w:rPr>
        <w:t xml:space="preserve">Takie samo rozwiązanie </w:t>
      </w:r>
      <w:r w:rsidR="00253E29">
        <w:rPr>
          <w:rFonts w:ascii="Times New Roman" w:hAnsi="Times New Roman" w:cs="Times New Roman"/>
        </w:rPr>
        <w:t>zostało</w:t>
      </w:r>
      <w:r w:rsidR="00253E29" w:rsidRPr="003123A0">
        <w:rPr>
          <w:rFonts w:ascii="Times New Roman" w:hAnsi="Times New Roman" w:cs="Times New Roman"/>
        </w:rPr>
        <w:t xml:space="preserve"> </w:t>
      </w:r>
      <w:r w:rsidR="00491D09" w:rsidRPr="003123A0">
        <w:rPr>
          <w:rFonts w:ascii="Times New Roman" w:hAnsi="Times New Roman" w:cs="Times New Roman"/>
        </w:rPr>
        <w:t xml:space="preserve">zastosowane w </w:t>
      </w:r>
      <w:r w:rsidR="00E01088">
        <w:rPr>
          <w:rFonts w:ascii="Times New Roman" w:hAnsi="Times New Roman" w:cs="Times New Roman"/>
        </w:rPr>
        <w:t xml:space="preserve">obecnie obowiązującym </w:t>
      </w:r>
      <w:r w:rsidR="00491D09" w:rsidRPr="003123A0">
        <w:rPr>
          <w:rFonts w:ascii="Times New Roman" w:hAnsi="Times New Roman" w:cs="Times New Roman"/>
        </w:rPr>
        <w:t>rozporządzeniu</w:t>
      </w:r>
      <w:r w:rsidR="00E01088">
        <w:rPr>
          <w:rFonts w:ascii="Times New Roman" w:hAnsi="Times New Roman" w:cs="Times New Roman"/>
        </w:rPr>
        <w:t>.</w:t>
      </w:r>
      <w:r w:rsidR="00491D09" w:rsidRPr="003123A0">
        <w:rPr>
          <w:rFonts w:ascii="Times New Roman" w:hAnsi="Times New Roman" w:cs="Times New Roman"/>
        </w:rPr>
        <w:t xml:space="preserve"> </w:t>
      </w:r>
    </w:p>
    <w:p w14:paraId="294CAAC6" w14:textId="63706BFD" w:rsidR="00685414" w:rsidRPr="00685414" w:rsidRDefault="00685414" w:rsidP="00685414">
      <w:pPr>
        <w:pStyle w:val="PKTpunkt"/>
        <w:spacing w:before="120"/>
        <w:ind w:left="0" w:firstLine="708"/>
        <w:rPr>
          <w:rFonts w:ascii="Times New Roman" w:hAnsi="Times New Roman" w:cs="Times New Roman"/>
        </w:rPr>
      </w:pPr>
      <w:r>
        <w:rPr>
          <w:rFonts w:ascii="Times New Roman" w:hAnsi="Times New Roman" w:cs="Times New Roman"/>
        </w:rPr>
        <w:t>O</w:t>
      </w:r>
      <w:r w:rsidRPr="00685414">
        <w:rPr>
          <w:rFonts w:ascii="Times New Roman" w:hAnsi="Times New Roman" w:cs="Times New Roman"/>
        </w:rPr>
        <w:t>świadczenie n</w:t>
      </w:r>
      <w:r w:rsidR="00383738">
        <w:rPr>
          <w:rFonts w:ascii="Times New Roman" w:hAnsi="Times New Roman" w:cs="Times New Roman"/>
        </w:rPr>
        <w:t xml:space="preserve">a </w:t>
      </w:r>
      <w:r w:rsidRPr="00685414">
        <w:rPr>
          <w:rFonts w:ascii="Times New Roman" w:hAnsi="Times New Roman" w:cs="Times New Roman"/>
        </w:rPr>
        <w:t>t</w:t>
      </w:r>
      <w:r w:rsidR="00383738">
        <w:rPr>
          <w:rFonts w:ascii="Times New Roman" w:hAnsi="Times New Roman" w:cs="Times New Roman"/>
        </w:rPr>
        <w:t>emat</w:t>
      </w:r>
      <w:r w:rsidRPr="00685414">
        <w:rPr>
          <w:rFonts w:ascii="Times New Roman" w:hAnsi="Times New Roman" w:cs="Times New Roman"/>
        </w:rPr>
        <w:t xml:space="preserve"> karalności </w:t>
      </w:r>
      <w:r w:rsidR="00F36AAC">
        <w:rPr>
          <w:rFonts w:ascii="Times New Roman" w:hAnsi="Times New Roman" w:cs="Times New Roman"/>
        </w:rPr>
        <w:t>za przestępstwa i wykroczenia, o których mowa w art.</w:t>
      </w:r>
      <w:r w:rsidR="00C0214B">
        <w:rPr>
          <w:rFonts w:ascii="Times New Roman" w:hAnsi="Times New Roman" w:cs="Times New Roman"/>
        </w:rPr>
        <w:t> </w:t>
      </w:r>
      <w:r w:rsidR="00F36AAC" w:rsidRPr="00F36AAC">
        <w:rPr>
          <w:rFonts w:ascii="Times New Roman" w:hAnsi="Times New Roman" w:cs="Times New Roman"/>
        </w:rPr>
        <w:t xml:space="preserve">88j ust. 1 pkt 3–7 </w:t>
      </w:r>
      <w:r w:rsidR="00383738">
        <w:rPr>
          <w:rFonts w:ascii="Times New Roman" w:hAnsi="Times New Roman" w:cs="Times New Roman"/>
        </w:rPr>
        <w:t xml:space="preserve">ustawy o promocji zatrudnienia </w:t>
      </w:r>
      <w:r w:rsidRPr="00685414">
        <w:rPr>
          <w:rFonts w:ascii="Times New Roman" w:hAnsi="Times New Roman" w:cs="Times New Roman"/>
        </w:rPr>
        <w:t>jest dokumentem dołączanym do wniosku. W związku z tym często powstają wątpliwości, czy składane oświadczenia n</w:t>
      </w:r>
      <w:r w:rsidR="00B60423">
        <w:rPr>
          <w:rFonts w:ascii="Times New Roman" w:hAnsi="Times New Roman" w:cs="Times New Roman"/>
        </w:rPr>
        <w:t xml:space="preserve">a </w:t>
      </w:r>
      <w:r w:rsidRPr="00685414">
        <w:rPr>
          <w:rFonts w:ascii="Times New Roman" w:hAnsi="Times New Roman" w:cs="Times New Roman"/>
        </w:rPr>
        <w:t>t</w:t>
      </w:r>
      <w:r w:rsidR="00B60423">
        <w:rPr>
          <w:rFonts w:ascii="Times New Roman" w:hAnsi="Times New Roman" w:cs="Times New Roman"/>
        </w:rPr>
        <w:t>emat</w:t>
      </w:r>
      <w:r w:rsidRPr="00685414">
        <w:rPr>
          <w:rFonts w:ascii="Times New Roman" w:hAnsi="Times New Roman" w:cs="Times New Roman"/>
        </w:rPr>
        <w:t xml:space="preserve"> karalności </w:t>
      </w:r>
      <w:r w:rsidRPr="00685414">
        <w:rPr>
          <w:rFonts w:ascii="Times New Roman" w:hAnsi="Times New Roman" w:cs="Times New Roman"/>
        </w:rPr>
        <w:lastRenderedPageBreak/>
        <w:t>podpisane jakiś czas przed złożeniem wniosku są aktualne</w:t>
      </w:r>
      <w:r w:rsidR="00B5320C">
        <w:rPr>
          <w:rFonts w:ascii="Times New Roman" w:hAnsi="Times New Roman" w:cs="Times New Roman"/>
        </w:rPr>
        <w:t>,</w:t>
      </w:r>
      <w:r w:rsidRPr="00685414">
        <w:rPr>
          <w:rFonts w:ascii="Times New Roman" w:hAnsi="Times New Roman" w:cs="Times New Roman"/>
        </w:rPr>
        <w:t xml:space="preserve"> i czy ich niezgodność ze stanem faktycznym w dniu złożenia wniosku może być podstawą odpowiedzialności karnej. </w:t>
      </w:r>
      <w:r w:rsidR="009268AC">
        <w:rPr>
          <w:rFonts w:ascii="Times New Roman" w:hAnsi="Times New Roman" w:cs="Times New Roman"/>
        </w:rPr>
        <w:t>Z tego powodu w § 7 ust. 1</w:t>
      </w:r>
      <w:r w:rsidRPr="00685414">
        <w:rPr>
          <w:rFonts w:ascii="Times New Roman" w:hAnsi="Times New Roman" w:cs="Times New Roman"/>
        </w:rPr>
        <w:t xml:space="preserve"> </w:t>
      </w:r>
      <w:r w:rsidR="00B5320C">
        <w:rPr>
          <w:rFonts w:ascii="Times New Roman" w:hAnsi="Times New Roman" w:cs="Times New Roman"/>
        </w:rPr>
        <w:t>projektu doprecyzowano</w:t>
      </w:r>
      <w:r w:rsidRPr="00685414">
        <w:rPr>
          <w:rFonts w:ascii="Times New Roman" w:hAnsi="Times New Roman" w:cs="Times New Roman"/>
        </w:rPr>
        <w:t>, że oświadczenie n</w:t>
      </w:r>
      <w:r w:rsidR="00AF5BB9">
        <w:rPr>
          <w:rFonts w:ascii="Times New Roman" w:hAnsi="Times New Roman" w:cs="Times New Roman"/>
        </w:rPr>
        <w:t xml:space="preserve">a </w:t>
      </w:r>
      <w:r w:rsidRPr="00685414">
        <w:rPr>
          <w:rFonts w:ascii="Times New Roman" w:hAnsi="Times New Roman" w:cs="Times New Roman"/>
        </w:rPr>
        <w:t>t</w:t>
      </w:r>
      <w:r w:rsidR="00AF5BB9">
        <w:rPr>
          <w:rFonts w:ascii="Times New Roman" w:hAnsi="Times New Roman" w:cs="Times New Roman"/>
        </w:rPr>
        <w:t>emat</w:t>
      </w:r>
      <w:r w:rsidRPr="00685414">
        <w:rPr>
          <w:rFonts w:ascii="Times New Roman" w:hAnsi="Times New Roman" w:cs="Times New Roman"/>
        </w:rPr>
        <w:t xml:space="preserve"> karalności ma być zgodne ze stanem faktycznym w dniu złożenia wniosku i podpisane nie wcześniej niż 30 dni przed tym dniem</w:t>
      </w:r>
      <w:r w:rsidR="009268AC">
        <w:rPr>
          <w:rFonts w:ascii="Times New Roman" w:hAnsi="Times New Roman" w:cs="Times New Roman"/>
        </w:rPr>
        <w:t>. Ma to na celu</w:t>
      </w:r>
      <w:r w:rsidRPr="00685414">
        <w:rPr>
          <w:rFonts w:ascii="Times New Roman" w:hAnsi="Times New Roman" w:cs="Times New Roman"/>
        </w:rPr>
        <w:t xml:space="preserve"> zwiększenie wiarygodności tych oświadczeń. Należy jednocześnie wyjaśnić, że określenie 30-dniowego terminu, w którym możliwe jest wykorzystanie podpisanego oświadczenia n</w:t>
      </w:r>
      <w:r w:rsidR="00AF5BB9">
        <w:rPr>
          <w:rFonts w:ascii="Times New Roman" w:hAnsi="Times New Roman" w:cs="Times New Roman"/>
        </w:rPr>
        <w:t xml:space="preserve">a </w:t>
      </w:r>
      <w:r w:rsidRPr="00685414">
        <w:rPr>
          <w:rFonts w:ascii="Times New Roman" w:hAnsi="Times New Roman" w:cs="Times New Roman"/>
        </w:rPr>
        <w:t>t</w:t>
      </w:r>
      <w:r w:rsidR="00AF5BB9">
        <w:rPr>
          <w:rFonts w:ascii="Times New Roman" w:hAnsi="Times New Roman" w:cs="Times New Roman"/>
        </w:rPr>
        <w:t>emat</w:t>
      </w:r>
      <w:r w:rsidRPr="00685414">
        <w:rPr>
          <w:rFonts w:ascii="Times New Roman" w:hAnsi="Times New Roman" w:cs="Times New Roman"/>
        </w:rPr>
        <w:t xml:space="preserve"> karalności, ma na celu uelastycznienie wymogu złożenia takiego oświadczenia – bez tego wymagane byłoby podpisanie oświadczenia n</w:t>
      </w:r>
      <w:r w:rsidR="00AF5BB9">
        <w:rPr>
          <w:rFonts w:ascii="Times New Roman" w:hAnsi="Times New Roman" w:cs="Times New Roman"/>
        </w:rPr>
        <w:t xml:space="preserve">a </w:t>
      </w:r>
      <w:r w:rsidRPr="00685414">
        <w:rPr>
          <w:rFonts w:ascii="Times New Roman" w:hAnsi="Times New Roman" w:cs="Times New Roman"/>
        </w:rPr>
        <w:t>t</w:t>
      </w:r>
      <w:r w:rsidR="00AF5BB9">
        <w:rPr>
          <w:rFonts w:ascii="Times New Roman" w:hAnsi="Times New Roman" w:cs="Times New Roman"/>
        </w:rPr>
        <w:t>emat</w:t>
      </w:r>
      <w:r w:rsidRPr="00685414">
        <w:rPr>
          <w:rFonts w:ascii="Times New Roman" w:hAnsi="Times New Roman" w:cs="Times New Roman"/>
        </w:rPr>
        <w:t xml:space="preserve"> karalności równocześnie z wnioskiem o wydanie zezwolenia</w:t>
      </w:r>
      <w:r w:rsidR="00781690">
        <w:rPr>
          <w:rFonts w:ascii="Times New Roman" w:hAnsi="Times New Roman" w:cs="Times New Roman"/>
        </w:rPr>
        <w:t xml:space="preserve"> na pracę, co mogłoby stanowić znaczące utrudnienie dla wnioskodawców</w:t>
      </w:r>
      <w:r w:rsidRPr="00685414">
        <w:rPr>
          <w:rFonts w:ascii="Times New Roman" w:hAnsi="Times New Roman" w:cs="Times New Roman"/>
        </w:rPr>
        <w:t>.</w:t>
      </w:r>
    </w:p>
    <w:p w14:paraId="7D403D80" w14:textId="52FC1F90" w:rsidR="00D44891" w:rsidRPr="00D44891" w:rsidRDefault="00E2008B" w:rsidP="00D44891">
      <w:pPr>
        <w:pStyle w:val="PKTpunkt"/>
        <w:spacing w:before="120"/>
        <w:ind w:left="0" w:firstLine="708"/>
        <w:rPr>
          <w:rFonts w:ascii="Times New Roman" w:hAnsi="Times New Roman"/>
        </w:rPr>
      </w:pPr>
      <w:r>
        <w:rPr>
          <w:rFonts w:ascii="Times New Roman" w:hAnsi="Times New Roman" w:cs="Times New Roman"/>
        </w:rPr>
        <w:t>W § 8</w:t>
      </w:r>
      <w:r w:rsidR="00C3326E" w:rsidRPr="00E2008B">
        <w:rPr>
          <w:rFonts w:ascii="Times New Roman" w:hAnsi="Times New Roman" w:cs="Times New Roman"/>
        </w:rPr>
        <w:t xml:space="preserve"> </w:t>
      </w:r>
      <w:r w:rsidR="00D44891">
        <w:rPr>
          <w:rFonts w:ascii="Times New Roman" w:hAnsi="Times New Roman" w:cs="Times New Roman"/>
        </w:rPr>
        <w:t xml:space="preserve">projektu </w:t>
      </w:r>
      <w:r w:rsidR="00C7663B">
        <w:rPr>
          <w:rFonts w:ascii="Times New Roman" w:hAnsi="Times New Roman" w:cs="Times New Roman"/>
        </w:rPr>
        <w:t>określono</w:t>
      </w:r>
      <w:r w:rsidR="00C3326E" w:rsidRPr="00E2008B">
        <w:rPr>
          <w:rFonts w:ascii="Times New Roman" w:hAnsi="Times New Roman" w:cs="Times New Roman"/>
        </w:rPr>
        <w:t xml:space="preserve"> </w:t>
      </w:r>
      <w:r w:rsidR="009C3CEE" w:rsidRPr="00E2008B">
        <w:rPr>
          <w:rFonts w:ascii="Times New Roman" w:hAnsi="Times New Roman" w:cs="Times New Roman"/>
        </w:rPr>
        <w:t>tryb sporządzania i przekazywania informacji starosty na temat możliwości zaspokojenia potrzeb kadrowych pracodawcy</w:t>
      </w:r>
      <w:r w:rsidR="00C7663B">
        <w:rPr>
          <w:rFonts w:ascii="Times New Roman" w:hAnsi="Times New Roman" w:cs="Times New Roman"/>
        </w:rPr>
        <w:t xml:space="preserve">, który co do zasady odpowiada rozwiązaniom </w:t>
      </w:r>
      <w:r w:rsidR="00F44B9E">
        <w:rPr>
          <w:rFonts w:ascii="Times New Roman" w:hAnsi="Times New Roman" w:cs="Times New Roman"/>
        </w:rPr>
        <w:t>przewidzianym</w:t>
      </w:r>
      <w:r w:rsidR="00C7663B">
        <w:rPr>
          <w:rFonts w:ascii="Times New Roman" w:hAnsi="Times New Roman" w:cs="Times New Roman"/>
        </w:rPr>
        <w:t xml:space="preserve"> w</w:t>
      </w:r>
      <w:r w:rsidR="00FA2FF6">
        <w:rPr>
          <w:rFonts w:ascii="Times New Roman" w:hAnsi="Times New Roman" w:cs="Times New Roman"/>
        </w:rPr>
        <w:t xml:space="preserve"> obecnie obowiązującym</w:t>
      </w:r>
      <w:r w:rsidR="00C7663B">
        <w:rPr>
          <w:rFonts w:ascii="Times New Roman" w:hAnsi="Times New Roman" w:cs="Times New Roman"/>
        </w:rPr>
        <w:t xml:space="preserve"> rozporządzeniu. Jednak n</w:t>
      </w:r>
      <w:r w:rsidR="00D44891" w:rsidRPr="00D44891">
        <w:rPr>
          <w:rFonts w:ascii="Times New Roman" w:hAnsi="Times New Roman"/>
        </w:rPr>
        <w:t xml:space="preserve">iektóre </w:t>
      </w:r>
      <w:r w:rsidR="00253E29">
        <w:rPr>
          <w:rFonts w:ascii="Times New Roman" w:hAnsi="Times New Roman"/>
        </w:rPr>
        <w:t xml:space="preserve">regulacje zawarte w </w:t>
      </w:r>
      <w:r w:rsidR="00D44891" w:rsidRPr="00D44891">
        <w:rPr>
          <w:rFonts w:ascii="Times New Roman" w:hAnsi="Times New Roman"/>
        </w:rPr>
        <w:t>przepis</w:t>
      </w:r>
      <w:r w:rsidR="00253E29">
        <w:rPr>
          <w:rFonts w:ascii="Times New Roman" w:hAnsi="Times New Roman"/>
        </w:rPr>
        <w:t>ie</w:t>
      </w:r>
      <w:r w:rsidR="00D44891" w:rsidRPr="00D44891">
        <w:rPr>
          <w:rFonts w:ascii="Times New Roman" w:hAnsi="Times New Roman"/>
        </w:rPr>
        <w:t xml:space="preserve"> § 8 zostały uzupełnione o nowe rozwiązania prawne oraz doprecyzowane</w:t>
      </w:r>
      <w:r w:rsidR="00C7663B">
        <w:rPr>
          <w:rFonts w:ascii="Times New Roman" w:hAnsi="Times New Roman"/>
        </w:rPr>
        <w:t xml:space="preserve"> </w:t>
      </w:r>
      <w:r w:rsidR="00FC4717">
        <w:rPr>
          <w:rFonts w:ascii="Times New Roman" w:hAnsi="Times New Roman"/>
        </w:rPr>
        <w:t xml:space="preserve">w sposób umożliwiający </w:t>
      </w:r>
      <w:r w:rsidR="00D44891" w:rsidRPr="00D44891">
        <w:rPr>
          <w:rFonts w:ascii="Times New Roman" w:hAnsi="Times New Roman"/>
        </w:rPr>
        <w:t>usunięcie wątpliwości</w:t>
      </w:r>
      <w:r w:rsidR="00B922CB">
        <w:rPr>
          <w:rFonts w:ascii="Times New Roman" w:hAnsi="Times New Roman"/>
        </w:rPr>
        <w:t>,</w:t>
      </w:r>
      <w:r w:rsidR="00D44891" w:rsidRPr="00D44891">
        <w:rPr>
          <w:rFonts w:ascii="Times New Roman" w:hAnsi="Times New Roman"/>
        </w:rPr>
        <w:t xml:space="preserve"> dotyczących ich stosowania w związku z przepisami ustawy o promocji zatrudnienia. W tym celu:</w:t>
      </w:r>
    </w:p>
    <w:p w14:paraId="24845F76" w14:textId="6A8A7590" w:rsidR="00C95F29" w:rsidRDefault="004F0CD0" w:rsidP="009C066E">
      <w:pPr>
        <w:pStyle w:val="PKTpunkt"/>
        <w:numPr>
          <w:ilvl w:val="0"/>
          <w:numId w:val="3"/>
        </w:numPr>
        <w:rPr>
          <w:rFonts w:ascii="Times New Roman" w:hAnsi="Times New Roman"/>
        </w:rPr>
      </w:pPr>
      <w:r>
        <w:rPr>
          <w:rFonts w:ascii="Times New Roman" w:hAnsi="Times New Roman"/>
        </w:rPr>
        <w:t xml:space="preserve">w ust. 1 pkt 2 oraz w ust. 3 nie uwzględniono wymagań określonych </w:t>
      </w:r>
      <w:r w:rsidR="00C20D6A">
        <w:rPr>
          <w:rFonts w:ascii="Times New Roman" w:hAnsi="Times New Roman"/>
        </w:rPr>
        <w:t>w ofercie pracy, kt</w:t>
      </w:r>
      <w:r>
        <w:rPr>
          <w:rFonts w:ascii="Times New Roman" w:hAnsi="Times New Roman"/>
        </w:rPr>
        <w:t>óre</w:t>
      </w:r>
      <w:r w:rsidR="00C20D6A">
        <w:rPr>
          <w:rFonts w:ascii="Times New Roman" w:hAnsi="Times New Roman"/>
        </w:rPr>
        <w:t xml:space="preserve"> w ocenie urzędu pracy są zaniżone w stosunku do pracy</w:t>
      </w:r>
      <w:r w:rsidR="00B22FE9">
        <w:rPr>
          <w:rFonts w:ascii="Times New Roman" w:hAnsi="Times New Roman"/>
        </w:rPr>
        <w:t>,</w:t>
      </w:r>
      <w:r w:rsidR="00C20D6A">
        <w:rPr>
          <w:rFonts w:ascii="Times New Roman" w:hAnsi="Times New Roman"/>
        </w:rPr>
        <w:t xml:space="preserve"> którą ma wykonywać cudzoziemiec</w:t>
      </w:r>
      <w:r w:rsidR="00A74751">
        <w:rPr>
          <w:rFonts w:ascii="Times New Roman" w:hAnsi="Times New Roman"/>
        </w:rPr>
        <w:t>.</w:t>
      </w:r>
      <w:r w:rsidR="00D44891" w:rsidRPr="00D44891">
        <w:rPr>
          <w:rFonts w:ascii="Times New Roman" w:hAnsi="Times New Roman"/>
        </w:rPr>
        <w:t xml:space="preserve"> </w:t>
      </w:r>
      <w:r w:rsidR="006053CA">
        <w:rPr>
          <w:rFonts w:ascii="Times New Roman" w:hAnsi="Times New Roman"/>
        </w:rPr>
        <w:t xml:space="preserve">Zmianę wprowadzono w związku z </w:t>
      </w:r>
      <w:r w:rsidR="00D44891" w:rsidRPr="00D44891">
        <w:rPr>
          <w:rFonts w:ascii="Times New Roman" w:hAnsi="Times New Roman"/>
        </w:rPr>
        <w:t>wątpliwości</w:t>
      </w:r>
      <w:r w:rsidR="006053CA">
        <w:rPr>
          <w:rFonts w:ascii="Times New Roman" w:hAnsi="Times New Roman"/>
        </w:rPr>
        <w:t>ami</w:t>
      </w:r>
      <w:r w:rsidR="00D44891" w:rsidRPr="00D44891">
        <w:rPr>
          <w:rFonts w:ascii="Times New Roman" w:hAnsi="Times New Roman"/>
        </w:rPr>
        <w:t xml:space="preserve"> czy powiatowy urząd pracy może skierować </w:t>
      </w:r>
      <w:r w:rsidR="006053CA">
        <w:rPr>
          <w:rFonts w:ascii="Times New Roman" w:hAnsi="Times New Roman"/>
        </w:rPr>
        <w:t xml:space="preserve">do pracodawcy </w:t>
      </w:r>
      <w:r w:rsidR="00D44891" w:rsidRPr="00D44891">
        <w:rPr>
          <w:rFonts w:ascii="Times New Roman" w:hAnsi="Times New Roman"/>
        </w:rPr>
        <w:t xml:space="preserve">kandydata mającego wyższe kwalifikacje </w:t>
      </w:r>
      <w:r w:rsidR="006053CA">
        <w:rPr>
          <w:rFonts w:ascii="Times New Roman" w:hAnsi="Times New Roman"/>
        </w:rPr>
        <w:t>niż określone w ofercie.</w:t>
      </w:r>
      <w:r w:rsidR="00D44891" w:rsidRPr="00D44891">
        <w:rPr>
          <w:rFonts w:ascii="Times New Roman" w:hAnsi="Times New Roman"/>
        </w:rPr>
        <w:t xml:space="preserve"> </w:t>
      </w:r>
    </w:p>
    <w:p w14:paraId="054EE8CB" w14:textId="1DA0C4F4" w:rsidR="00D44891" w:rsidRDefault="00D44891" w:rsidP="009C066E">
      <w:pPr>
        <w:pStyle w:val="PKTpunkt"/>
        <w:numPr>
          <w:ilvl w:val="0"/>
          <w:numId w:val="3"/>
        </w:numPr>
        <w:rPr>
          <w:rFonts w:ascii="Times New Roman" w:hAnsi="Times New Roman"/>
        </w:rPr>
      </w:pPr>
      <w:r w:rsidRPr="007D5600">
        <w:rPr>
          <w:rFonts w:ascii="Times New Roman" w:hAnsi="Times New Roman"/>
        </w:rPr>
        <w:t xml:space="preserve">w ust. 1 </w:t>
      </w:r>
      <w:r w:rsidR="00B922CB">
        <w:rPr>
          <w:rFonts w:ascii="Times New Roman" w:hAnsi="Times New Roman"/>
        </w:rPr>
        <w:t xml:space="preserve">w </w:t>
      </w:r>
      <w:r w:rsidRPr="007D5600">
        <w:rPr>
          <w:rFonts w:ascii="Times New Roman" w:hAnsi="Times New Roman"/>
        </w:rPr>
        <w:t>pkt 4 przewidziano, że powiatowy urząd pracy kieruje do pracodawcy kandydatów, którzy spełniają wymagania określone w ofercie pracy, a jednocześnie wyrazili zainteresowanie podjęciem oferowanej pracy. W praktyce oznacza to, że osoba bezrobotna, którą skierowano do podmiotu występująceg</w:t>
      </w:r>
      <w:r w:rsidR="00FC4717">
        <w:rPr>
          <w:rFonts w:ascii="Times New Roman" w:hAnsi="Times New Roman"/>
        </w:rPr>
        <w:t>o o wydanie informacji starosty</w:t>
      </w:r>
      <w:r w:rsidRPr="007D5600">
        <w:rPr>
          <w:rFonts w:ascii="Times New Roman" w:hAnsi="Times New Roman"/>
        </w:rPr>
        <w:t xml:space="preserve"> będzie mogła odmówić przyjęcia oferty bez obawy o utratę statusu bezrobotnego. Takie rozwiązanie przyczyni się do racjonalizacji testu rynku pracy oraz zwiększenia szans na znalezienie zatrudnienia przez osoby bezrobotne. Należy pamiętać, że podmiot, który składa ofertę pracy w celu uzyskania informacji starosty z reguły znalazł już kandydata - cudzoziemca na oferowane stanowisko i nie należy się spodziewać, że będzie zainteresowany powierzeniem pracy </w:t>
      </w:r>
      <w:r w:rsidR="00FC4717">
        <w:rPr>
          <w:rFonts w:ascii="Times New Roman" w:hAnsi="Times New Roman"/>
        </w:rPr>
        <w:t xml:space="preserve">osobie bezrobotnej. </w:t>
      </w:r>
      <w:r w:rsidRPr="007D5600">
        <w:rPr>
          <w:rFonts w:ascii="Times New Roman" w:hAnsi="Times New Roman"/>
        </w:rPr>
        <w:t xml:space="preserve">Kierowanie do niego tylko </w:t>
      </w:r>
      <w:r w:rsidRPr="007D5600">
        <w:rPr>
          <w:rFonts w:ascii="Times New Roman" w:hAnsi="Times New Roman"/>
        </w:rPr>
        <w:lastRenderedPageBreak/>
        <w:t>kandydatów, którzy mają motywację do przedstawienia się pracodawcy z jak najlepszej strony zwiększy szansę na ich zatrudnienie na stanowisku, które było przewidziane dla cudzoziemca. Ponadto ewentualna odmowa zatrudnienia osoby bezrobotnej, która jest zainteresowana podjęciem pracy oraz spełnia wymagania określ</w:t>
      </w:r>
      <w:r w:rsidR="00FC4717">
        <w:rPr>
          <w:rFonts w:ascii="Times New Roman" w:hAnsi="Times New Roman"/>
        </w:rPr>
        <w:t xml:space="preserve">one w ofercie pracy nie będzie </w:t>
      </w:r>
      <w:r w:rsidRPr="007D5600">
        <w:rPr>
          <w:rFonts w:ascii="Times New Roman" w:hAnsi="Times New Roman"/>
        </w:rPr>
        <w:t xml:space="preserve">budzić wątpliwości </w:t>
      </w:r>
      <w:r w:rsidR="00427663">
        <w:rPr>
          <w:rFonts w:ascii="Times New Roman" w:hAnsi="Times New Roman"/>
        </w:rPr>
        <w:t xml:space="preserve">co </w:t>
      </w:r>
      <w:r w:rsidR="00C37FF5">
        <w:rPr>
          <w:rFonts w:ascii="Times New Roman" w:hAnsi="Times New Roman"/>
        </w:rPr>
        <w:t>do</w:t>
      </w:r>
      <w:r w:rsidR="00C37FF5" w:rsidRPr="007D5600">
        <w:rPr>
          <w:rFonts w:ascii="Times New Roman" w:hAnsi="Times New Roman"/>
        </w:rPr>
        <w:t xml:space="preserve"> </w:t>
      </w:r>
      <w:r w:rsidRPr="007D5600">
        <w:rPr>
          <w:rFonts w:ascii="Times New Roman" w:hAnsi="Times New Roman"/>
        </w:rPr>
        <w:t>intencji pracodawcy i może stanowić podstawę do wydania informacji o możliwości zaspokojenia potrzeb kadrowych podmiotu przez powiatowy urząd pracy ograniczając w ten sposób możliwość powierzania pracy cudzoziemcom. Celem procedury tzw. „testu rynku pracy” jest zapobieganie sytuacjom gdy pracodawcy zatrudniają cudzoziemców pomimo, że na lokalnym rynku pracy są osoby bezrobotne, które mają kwalifikacje i mogłyby podjąć pracę na oferowanym stanowisku. Jeżeli mamy do czynienia z sytuacją, gdy obie strony – osoba bezrobotna i pracodawca nie są zainteresowani nawiązaniem współpracy skuteczność testu rynku pracy znacznie się zmniejsza. Proponowane rozwiązanie ma na celu poprawienie efektywności tej procedury.</w:t>
      </w:r>
      <w:r w:rsidR="00DD173F" w:rsidRPr="007D5600">
        <w:rPr>
          <w:rFonts w:ascii="Times New Roman" w:hAnsi="Times New Roman"/>
        </w:rPr>
        <w:t xml:space="preserve"> </w:t>
      </w:r>
      <w:r w:rsidRPr="007D5600">
        <w:rPr>
          <w:rFonts w:ascii="Times New Roman" w:hAnsi="Times New Roman"/>
        </w:rPr>
        <w:t>Projektowana zmiana je</w:t>
      </w:r>
      <w:r w:rsidR="00FC4717">
        <w:rPr>
          <w:rFonts w:ascii="Times New Roman" w:hAnsi="Times New Roman"/>
        </w:rPr>
        <w:t xml:space="preserve">st zgodna z przepisami ustawy, </w:t>
      </w:r>
      <w:r w:rsidRPr="007D5600">
        <w:rPr>
          <w:rFonts w:ascii="Times New Roman" w:hAnsi="Times New Roman"/>
        </w:rPr>
        <w:t>w tym z pr</w:t>
      </w:r>
      <w:r w:rsidR="00FC4717">
        <w:rPr>
          <w:rFonts w:ascii="Times New Roman" w:hAnsi="Times New Roman"/>
        </w:rPr>
        <w:t>zepisami art. 33 ust. 4 pkt 3a</w:t>
      </w:r>
      <w:r w:rsidR="009E6BA9">
        <w:rPr>
          <w:rFonts w:ascii="Times New Roman" w:hAnsi="Times New Roman"/>
        </w:rPr>
        <w:t xml:space="preserve"> </w:t>
      </w:r>
      <w:r w:rsidR="00C37FF5">
        <w:rPr>
          <w:rFonts w:ascii="Times New Roman" w:hAnsi="Times New Roman"/>
        </w:rPr>
        <w:t>ustawy o promocji zatrudnienia</w:t>
      </w:r>
      <w:r w:rsidRPr="007D5600">
        <w:rPr>
          <w:rFonts w:ascii="Times New Roman" w:hAnsi="Times New Roman"/>
        </w:rPr>
        <w:t>, które przewidują, że starosta pozbawia statusu bezrobotnego osobę bezrobotną</w:t>
      </w:r>
      <w:r w:rsidR="00C37FF5">
        <w:rPr>
          <w:rFonts w:ascii="Times New Roman" w:hAnsi="Times New Roman"/>
        </w:rPr>
        <w:t>,</w:t>
      </w:r>
      <w:r w:rsidRPr="007D5600">
        <w:rPr>
          <w:rFonts w:ascii="Times New Roman" w:hAnsi="Times New Roman"/>
        </w:rPr>
        <w:t xml:space="preserve"> która odmówiła bez uzasadnionej przyczyny przyjęcia propozycji odpowiedniej pracy. W przypadku oferty pracy złożonej w celu uzyskania informacji starosty za uzasadnioną przyczynę nieprzyjęcia oferty, o której mowa w powołanym przepisie można uznać jej niewiarygodność. Wynika ona z tego, że w przeciwieństwie do zwykłego pośrednictwa pracy</w:t>
      </w:r>
      <w:r w:rsidR="00C37FF5">
        <w:rPr>
          <w:rFonts w:ascii="Times New Roman" w:hAnsi="Times New Roman"/>
        </w:rPr>
        <w:t>,</w:t>
      </w:r>
      <w:r w:rsidRPr="007D5600">
        <w:rPr>
          <w:rFonts w:ascii="Times New Roman" w:hAnsi="Times New Roman"/>
        </w:rPr>
        <w:t xml:space="preserve"> kiedy pracodawca składa ofertę pracy ponieważ jest zainteresowany zatrudnieniem bezrobotnego</w:t>
      </w:r>
      <w:r w:rsidR="007D5600" w:rsidRPr="007D5600">
        <w:rPr>
          <w:rFonts w:ascii="Times New Roman" w:hAnsi="Times New Roman"/>
        </w:rPr>
        <w:t>,</w:t>
      </w:r>
      <w:r w:rsidR="00FC4717">
        <w:rPr>
          <w:rFonts w:ascii="Times New Roman" w:hAnsi="Times New Roman"/>
        </w:rPr>
        <w:t xml:space="preserve"> w przypadku testu rynku pracy </w:t>
      </w:r>
      <w:r w:rsidRPr="007D5600">
        <w:rPr>
          <w:rFonts w:ascii="Times New Roman" w:hAnsi="Times New Roman"/>
        </w:rPr>
        <w:t xml:space="preserve">złożenie oferty jest obowiązkowe i ma inny cel, tj. uzyskanie informacji starosty o braku możliwości zaspokojenia potrzeb kadrowych podmiotu. </w:t>
      </w:r>
    </w:p>
    <w:p w14:paraId="3F456CB1" w14:textId="654CCD34" w:rsidR="007D5600" w:rsidRDefault="00FC4717" w:rsidP="00AE06FF">
      <w:pPr>
        <w:pStyle w:val="PKTpunkt"/>
        <w:numPr>
          <w:ilvl w:val="0"/>
          <w:numId w:val="3"/>
        </w:numPr>
        <w:rPr>
          <w:rFonts w:ascii="Times New Roman" w:hAnsi="Times New Roman"/>
        </w:rPr>
      </w:pPr>
      <w:r>
        <w:rPr>
          <w:rFonts w:ascii="Times New Roman" w:hAnsi="Times New Roman"/>
        </w:rPr>
        <w:t>w ust. 4</w:t>
      </w:r>
      <w:r w:rsidR="007D5600" w:rsidRPr="007D5600">
        <w:rPr>
          <w:rFonts w:ascii="Times New Roman" w:hAnsi="Times New Roman"/>
        </w:rPr>
        <w:t xml:space="preserve"> użyto określenia „informacja na temat możliwości zaspokojenia potrzeb kadrowych podmiotu powierzającego wykonywanie pracy cudzoziemcowi”, aby usunąć wewnętrzną sprzeczność przepisu wynikającą z odesłania</w:t>
      </w:r>
      <w:r>
        <w:rPr>
          <w:rFonts w:ascii="Times New Roman" w:hAnsi="Times New Roman"/>
        </w:rPr>
        <w:t xml:space="preserve"> do art. 88c ust. 1 pkt 2 </w:t>
      </w:r>
      <w:r w:rsidR="00C37FF5">
        <w:rPr>
          <w:rFonts w:ascii="Times New Roman" w:hAnsi="Times New Roman"/>
        </w:rPr>
        <w:t>ustawy o promocji zatrudn</w:t>
      </w:r>
      <w:r w:rsidR="00FB3524">
        <w:rPr>
          <w:rFonts w:ascii="Times New Roman" w:hAnsi="Times New Roman"/>
        </w:rPr>
        <w:t>ie</w:t>
      </w:r>
      <w:r w:rsidR="00C37FF5">
        <w:rPr>
          <w:rFonts w:ascii="Times New Roman" w:hAnsi="Times New Roman"/>
        </w:rPr>
        <w:t>nia</w:t>
      </w:r>
      <w:r w:rsidR="007D5600" w:rsidRPr="007D5600">
        <w:rPr>
          <w:rFonts w:ascii="Times New Roman" w:hAnsi="Times New Roman"/>
        </w:rPr>
        <w:t>;</w:t>
      </w:r>
      <w:r w:rsidR="007D5600">
        <w:rPr>
          <w:rFonts w:ascii="Times New Roman" w:hAnsi="Times New Roman"/>
        </w:rPr>
        <w:t xml:space="preserve"> </w:t>
      </w:r>
    </w:p>
    <w:p w14:paraId="65679DF0" w14:textId="3BB07FAF" w:rsidR="00AA4784" w:rsidRDefault="00FC4717" w:rsidP="000636EB">
      <w:pPr>
        <w:pStyle w:val="PKTpunkt"/>
        <w:numPr>
          <w:ilvl w:val="0"/>
          <w:numId w:val="3"/>
        </w:numPr>
        <w:rPr>
          <w:rFonts w:ascii="Times New Roman" w:hAnsi="Times New Roman"/>
        </w:rPr>
      </w:pPr>
      <w:r>
        <w:rPr>
          <w:rFonts w:ascii="Times New Roman" w:hAnsi="Times New Roman"/>
        </w:rPr>
        <w:t xml:space="preserve">w ust. 5 </w:t>
      </w:r>
      <w:r w:rsidR="00EF5CD7" w:rsidRPr="00AA4784">
        <w:rPr>
          <w:rFonts w:ascii="Times New Roman" w:hAnsi="Times New Roman"/>
        </w:rPr>
        <w:t xml:space="preserve">doprecyzowano, że </w:t>
      </w:r>
      <w:r w:rsidR="00D44891" w:rsidRPr="00AA4784">
        <w:rPr>
          <w:rFonts w:ascii="Times New Roman" w:hAnsi="Times New Roman"/>
        </w:rPr>
        <w:t>informację starosty o braku możliwości zaspokojeni</w:t>
      </w:r>
      <w:r w:rsidR="00EF5CD7" w:rsidRPr="00AA4784">
        <w:rPr>
          <w:rFonts w:ascii="Times New Roman" w:hAnsi="Times New Roman"/>
        </w:rPr>
        <w:t>a potrzeb kadrowych pracodawcy wydaje się w liczbie egzemplarzy odpowiadającej liczbie miejsc pracy</w:t>
      </w:r>
      <w:r w:rsidR="009561D9">
        <w:rPr>
          <w:rFonts w:ascii="Times New Roman" w:hAnsi="Times New Roman"/>
        </w:rPr>
        <w:t>,</w:t>
      </w:r>
      <w:r w:rsidR="00EF5CD7" w:rsidRPr="00AA4784">
        <w:rPr>
          <w:rFonts w:ascii="Times New Roman" w:hAnsi="Times New Roman"/>
        </w:rPr>
        <w:t xml:space="preserve"> na które nie znaleziono odpowiednich kandydatów</w:t>
      </w:r>
      <w:r w:rsidR="00D44891" w:rsidRPr="00AA4784">
        <w:rPr>
          <w:rFonts w:ascii="Times New Roman" w:hAnsi="Times New Roman"/>
        </w:rPr>
        <w:t>.</w:t>
      </w:r>
      <w:r w:rsidR="00B93173" w:rsidRPr="00AA4784">
        <w:rPr>
          <w:rFonts w:ascii="Times New Roman" w:hAnsi="Times New Roman"/>
        </w:rPr>
        <w:t xml:space="preserve"> </w:t>
      </w:r>
      <w:r w:rsidR="009F63A5" w:rsidRPr="00AA4784">
        <w:rPr>
          <w:rFonts w:ascii="Times New Roman" w:hAnsi="Times New Roman"/>
        </w:rPr>
        <w:t>Zmiana pozwoli</w:t>
      </w:r>
      <w:r w:rsidR="00B93173" w:rsidRPr="00AA4784">
        <w:rPr>
          <w:rFonts w:ascii="Times New Roman" w:hAnsi="Times New Roman"/>
        </w:rPr>
        <w:t xml:space="preserve"> uniknąć </w:t>
      </w:r>
      <w:r w:rsidR="00EE023B" w:rsidRPr="00AA4784">
        <w:rPr>
          <w:rFonts w:ascii="Times New Roman" w:hAnsi="Times New Roman"/>
        </w:rPr>
        <w:t>wątpliwości</w:t>
      </w:r>
      <w:r w:rsidR="00454B43">
        <w:rPr>
          <w:rFonts w:ascii="Times New Roman" w:hAnsi="Times New Roman"/>
        </w:rPr>
        <w:t>,</w:t>
      </w:r>
      <w:r w:rsidR="00EE023B" w:rsidRPr="00AA4784">
        <w:rPr>
          <w:rFonts w:ascii="Times New Roman" w:hAnsi="Times New Roman"/>
        </w:rPr>
        <w:t xml:space="preserve"> czy należy wydać informację starosty i jakiej treści w przypadku</w:t>
      </w:r>
      <w:r w:rsidR="009561D9">
        <w:rPr>
          <w:rFonts w:ascii="Times New Roman" w:hAnsi="Times New Roman"/>
        </w:rPr>
        <w:t>,</w:t>
      </w:r>
      <w:r w:rsidR="00EE023B" w:rsidRPr="00AA4784">
        <w:rPr>
          <w:rFonts w:ascii="Times New Roman" w:hAnsi="Times New Roman"/>
        </w:rPr>
        <w:t xml:space="preserve"> gdy podmiot </w:t>
      </w:r>
      <w:r w:rsidR="00EE023B" w:rsidRPr="00AA4784">
        <w:rPr>
          <w:rFonts w:ascii="Times New Roman" w:hAnsi="Times New Roman"/>
        </w:rPr>
        <w:lastRenderedPageBreak/>
        <w:t xml:space="preserve">powierzający pracę </w:t>
      </w:r>
      <w:r w:rsidR="0046251F">
        <w:rPr>
          <w:rFonts w:ascii="Times New Roman" w:hAnsi="Times New Roman"/>
        </w:rPr>
        <w:t>zdecydował się zatrudnić</w:t>
      </w:r>
      <w:r w:rsidR="00EE023B" w:rsidRPr="00AA4784">
        <w:rPr>
          <w:rFonts w:ascii="Times New Roman" w:hAnsi="Times New Roman"/>
        </w:rPr>
        <w:t xml:space="preserve"> osoby bezrobotne </w:t>
      </w:r>
      <w:r w:rsidR="009F63A5" w:rsidRPr="00AA4784">
        <w:rPr>
          <w:rFonts w:ascii="Times New Roman" w:hAnsi="Times New Roman"/>
        </w:rPr>
        <w:t xml:space="preserve">na części oferowanych stanowisk pracy. </w:t>
      </w:r>
      <w:r w:rsidR="00E90146" w:rsidRPr="00AA4784">
        <w:rPr>
          <w:rFonts w:ascii="Times New Roman" w:hAnsi="Times New Roman"/>
        </w:rPr>
        <w:t>W ust. 5 przewidz</w:t>
      </w:r>
      <w:r w:rsidR="00454B43">
        <w:rPr>
          <w:rFonts w:ascii="Times New Roman" w:hAnsi="Times New Roman"/>
        </w:rPr>
        <w:t xml:space="preserve">iano również obowiązek nadania </w:t>
      </w:r>
      <w:r w:rsidR="00E90146" w:rsidRPr="00AA4784">
        <w:rPr>
          <w:rFonts w:ascii="Times New Roman" w:hAnsi="Times New Roman"/>
        </w:rPr>
        <w:t>każdemu z egzemplarzy informacji starosty numeru identyfikacyjnego oraz umieszczenie tej informacji w systemie informatycznym w sposób umożliwiający wojewodzie zapoznanie się z nią. Projektowana regulacja ma na celu zapobieganie nadużyciom polegającym na wykorzystywaniu jednej informacji</w:t>
      </w:r>
      <w:r w:rsidR="00CE6CCD">
        <w:rPr>
          <w:rFonts w:ascii="Times New Roman" w:hAnsi="Times New Roman"/>
        </w:rPr>
        <w:t xml:space="preserve"> w większej liczbie</w:t>
      </w:r>
      <w:r w:rsidR="00711631" w:rsidRPr="00AA4784">
        <w:rPr>
          <w:rFonts w:ascii="Times New Roman" w:hAnsi="Times New Roman"/>
        </w:rPr>
        <w:t xml:space="preserve"> spraw </w:t>
      </w:r>
      <w:r w:rsidR="008C62C8">
        <w:rPr>
          <w:rFonts w:ascii="Times New Roman" w:hAnsi="Times New Roman"/>
        </w:rPr>
        <w:t>dot</w:t>
      </w:r>
      <w:r w:rsidR="00621DA3">
        <w:rPr>
          <w:rFonts w:ascii="Times New Roman" w:hAnsi="Times New Roman"/>
        </w:rPr>
        <w:t>yczących</w:t>
      </w:r>
      <w:r w:rsidR="008C62C8">
        <w:rPr>
          <w:rFonts w:ascii="Times New Roman" w:hAnsi="Times New Roman"/>
        </w:rPr>
        <w:t xml:space="preserve"> wydania zezwolenia na pracę, </w:t>
      </w:r>
      <w:r w:rsidR="00CE6CCD">
        <w:rPr>
          <w:rFonts w:ascii="Times New Roman" w:hAnsi="Times New Roman"/>
        </w:rPr>
        <w:t>niż</w:t>
      </w:r>
      <w:r w:rsidR="00711631" w:rsidRPr="00AA4784">
        <w:rPr>
          <w:rFonts w:ascii="Times New Roman" w:hAnsi="Times New Roman"/>
        </w:rPr>
        <w:t xml:space="preserve"> liczb</w:t>
      </w:r>
      <w:r w:rsidR="00CE6CCD">
        <w:rPr>
          <w:rFonts w:ascii="Times New Roman" w:hAnsi="Times New Roman"/>
        </w:rPr>
        <w:t>a</w:t>
      </w:r>
      <w:r w:rsidR="00711631" w:rsidRPr="00AA4784">
        <w:rPr>
          <w:rFonts w:ascii="Times New Roman" w:hAnsi="Times New Roman"/>
        </w:rPr>
        <w:t xml:space="preserve"> oferowanych miejsc pracy. </w:t>
      </w:r>
      <w:r w:rsidR="0046251F">
        <w:rPr>
          <w:rFonts w:ascii="Times New Roman" w:hAnsi="Times New Roman"/>
        </w:rPr>
        <w:t xml:space="preserve">Natomiast </w:t>
      </w:r>
      <w:r w:rsidR="008C62C8">
        <w:rPr>
          <w:rFonts w:ascii="Times New Roman" w:hAnsi="Times New Roman"/>
        </w:rPr>
        <w:t>umieszczenie dokumentu w systemie informatycznym pozwala</w:t>
      </w:r>
      <w:r w:rsidR="00454B43">
        <w:rPr>
          <w:rFonts w:ascii="Times New Roman" w:hAnsi="Times New Roman"/>
        </w:rPr>
        <w:t xml:space="preserve"> wojewodzie </w:t>
      </w:r>
      <w:r w:rsidR="008C62C8">
        <w:rPr>
          <w:rFonts w:ascii="Times New Roman" w:hAnsi="Times New Roman"/>
        </w:rPr>
        <w:t>doko</w:t>
      </w:r>
      <w:r w:rsidR="00F8618B">
        <w:rPr>
          <w:rFonts w:ascii="Times New Roman" w:hAnsi="Times New Roman"/>
        </w:rPr>
        <w:t>na</w:t>
      </w:r>
      <w:r w:rsidR="008C62C8">
        <w:rPr>
          <w:rFonts w:ascii="Times New Roman" w:hAnsi="Times New Roman"/>
        </w:rPr>
        <w:t>ć jego weryfikacji.</w:t>
      </w:r>
    </w:p>
    <w:p w14:paraId="5322DFA5" w14:textId="77777777" w:rsidR="00C95F29" w:rsidRPr="00AA4784" w:rsidRDefault="00C95F29" w:rsidP="000636EB">
      <w:pPr>
        <w:pStyle w:val="PKTpunkt"/>
        <w:numPr>
          <w:ilvl w:val="0"/>
          <w:numId w:val="3"/>
        </w:numPr>
        <w:rPr>
          <w:rFonts w:ascii="Times New Roman" w:hAnsi="Times New Roman"/>
        </w:rPr>
      </w:pPr>
      <w:r w:rsidRPr="00AA4784">
        <w:rPr>
          <w:rFonts w:ascii="Times New Roman" w:hAnsi="Times New Roman"/>
        </w:rPr>
        <w:t> </w:t>
      </w:r>
      <w:r w:rsidR="00AA4784">
        <w:rPr>
          <w:rFonts w:ascii="Times New Roman" w:hAnsi="Times New Roman"/>
        </w:rPr>
        <w:t>w ust. 7</w:t>
      </w:r>
      <w:r w:rsidRPr="00AA4784">
        <w:rPr>
          <w:rFonts w:ascii="Times New Roman" w:hAnsi="Times New Roman"/>
        </w:rPr>
        <w:t xml:space="preserve"> dodano zastrzeżenie, z którego będzie wynikać, że obowiązek przyjęcia oferty pracy nie dotyczy przypadków określonych w art. 36 ust. 5e i 5f ustawy, regulujących kw</w:t>
      </w:r>
      <w:r w:rsidR="00B06C9A">
        <w:rPr>
          <w:rFonts w:ascii="Times New Roman" w:hAnsi="Times New Roman"/>
        </w:rPr>
        <w:t>estię nieprzyjęcia oferty pracy.</w:t>
      </w:r>
    </w:p>
    <w:p w14:paraId="7BEAA683" w14:textId="681455A3" w:rsidR="00AB424C" w:rsidRDefault="005249D9" w:rsidP="009F37C9">
      <w:pPr>
        <w:pStyle w:val="PKTpunkt"/>
        <w:spacing w:before="120" w:after="240"/>
        <w:ind w:left="0" w:firstLine="708"/>
        <w:rPr>
          <w:rFonts w:ascii="Times New Roman" w:hAnsi="Times New Roman" w:cs="Times New Roman"/>
        </w:rPr>
      </w:pPr>
      <w:r w:rsidRPr="00AB424C">
        <w:rPr>
          <w:rFonts w:ascii="Times New Roman" w:hAnsi="Times New Roman" w:cs="Times New Roman"/>
        </w:rPr>
        <w:t xml:space="preserve"> </w:t>
      </w:r>
      <w:r w:rsidR="002E0358">
        <w:rPr>
          <w:rFonts w:ascii="Times New Roman" w:hAnsi="Times New Roman" w:cs="Times New Roman"/>
        </w:rPr>
        <w:t>Najważni</w:t>
      </w:r>
      <w:r w:rsidR="009F37C9">
        <w:rPr>
          <w:rFonts w:ascii="Times New Roman" w:hAnsi="Times New Roman" w:cs="Times New Roman"/>
        </w:rPr>
        <w:t xml:space="preserve">ejsze zmiany </w:t>
      </w:r>
      <w:r w:rsidR="002E0358">
        <w:rPr>
          <w:rFonts w:ascii="Times New Roman" w:hAnsi="Times New Roman" w:cs="Times New Roman"/>
        </w:rPr>
        <w:t>w zakresie wykazu dokumentów wymagany</w:t>
      </w:r>
      <w:r w:rsidR="009C066E">
        <w:rPr>
          <w:rFonts w:ascii="Times New Roman" w:hAnsi="Times New Roman" w:cs="Times New Roman"/>
        </w:rPr>
        <w:t>ch obecnie w post</w:t>
      </w:r>
      <w:r w:rsidR="002E0358">
        <w:rPr>
          <w:rFonts w:ascii="Times New Roman" w:hAnsi="Times New Roman" w:cs="Times New Roman"/>
        </w:rPr>
        <w:t>ępowaniach</w:t>
      </w:r>
      <w:r w:rsidR="009B249C">
        <w:rPr>
          <w:rFonts w:ascii="Times New Roman" w:hAnsi="Times New Roman" w:cs="Times New Roman"/>
        </w:rPr>
        <w:t xml:space="preserve"> (</w:t>
      </w:r>
      <w:r w:rsidR="009B249C" w:rsidRPr="009B249C">
        <w:rPr>
          <w:rFonts w:ascii="Times New Roman" w:hAnsi="Times New Roman" w:cs="Times New Roman"/>
        </w:rPr>
        <w:t>§ 9</w:t>
      </w:r>
      <w:r w:rsidR="00303250">
        <w:rPr>
          <w:rFonts w:ascii="Times New Roman" w:hAnsi="Times New Roman" w:cs="Times New Roman"/>
        </w:rPr>
        <w:t xml:space="preserve"> projektowanego rozporządzenia</w:t>
      </w:r>
      <w:r w:rsidR="009B249C">
        <w:rPr>
          <w:rFonts w:ascii="Times New Roman" w:hAnsi="Times New Roman" w:cs="Times New Roman"/>
        </w:rPr>
        <w:t xml:space="preserve">) </w:t>
      </w:r>
      <w:r w:rsidR="002E0358">
        <w:rPr>
          <w:rFonts w:ascii="Times New Roman" w:hAnsi="Times New Roman" w:cs="Times New Roman"/>
        </w:rPr>
        <w:t xml:space="preserve">to: </w:t>
      </w:r>
    </w:p>
    <w:p w14:paraId="7402ED2B" w14:textId="7674AE6A" w:rsidR="00AB424C" w:rsidRDefault="00581FD2" w:rsidP="009F37C9">
      <w:pPr>
        <w:pStyle w:val="PKTpunkt"/>
        <w:numPr>
          <w:ilvl w:val="0"/>
          <w:numId w:val="4"/>
        </w:numPr>
        <w:rPr>
          <w:rFonts w:ascii="Times New Roman" w:hAnsi="Times New Roman" w:cs="Times New Roman"/>
        </w:rPr>
      </w:pPr>
      <w:r>
        <w:rPr>
          <w:rFonts w:ascii="Times New Roman" w:hAnsi="Times New Roman" w:cs="Times New Roman"/>
        </w:rPr>
        <w:t>rezygnacja z obowiązku dołączenia do wniosku kopii dowodu osobistego lub innego dokumentu potwierdzającego tożsamość pracodawcy</w:t>
      </w:r>
      <w:r w:rsidR="00B000EB">
        <w:rPr>
          <w:rFonts w:ascii="Times New Roman" w:hAnsi="Times New Roman" w:cs="Times New Roman"/>
        </w:rPr>
        <w:t xml:space="preserve"> w związku z wprowadzeniem ogólnej regulacji dotyczącej weryfikacji tożsamości podmiotu powierzającego </w:t>
      </w:r>
      <w:r w:rsidR="004E7679">
        <w:rPr>
          <w:rFonts w:ascii="Times New Roman" w:hAnsi="Times New Roman" w:cs="Times New Roman"/>
        </w:rPr>
        <w:t>wykonywa</w:t>
      </w:r>
      <w:r w:rsidR="000143D1">
        <w:rPr>
          <w:rFonts w:ascii="Times New Roman" w:hAnsi="Times New Roman" w:cs="Times New Roman"/>
        </w:rPr>
        <w:t>nie pracy cudzoziemcowi</w:t>
      </w:r>
      <w:r w:rsidR="00621DA3">
        <w:rPr>
          <w:rFonts w:ascii="Times New Roman" w:hAnsi="Times New Roman" w:cs="Times New Roman"/>
        </w:rPr>
        <w:t>;</w:t>
      </w:r>
    </w:p>
    <w:p w14:paraId="2F5174F2" w14:textId="19842C88" w:rsidR="00810DDC" w:rsidRDefault="00491DCB" w:rsidP="009C066E">
      <w:pPr>
        <w:pStyle w:val="PKTpunkt"/>
        <w:numPr>
          <w:ilvl w:val="0"/>
          <w:numId w:val="4"/>
        </w:numPr>
        <w:spacing w:before="120"/>
        <w:rPr>
          <w:rFonts w:ascii="Times New Roman" w:hAnsi="Times New Roman" w:cs="Times New Roman"/>
        </w:rPr>
      </w:pPr>
      <w:r>
        <w:rPr>
          <w:rFonts w:ascii="Times New Roman" w:hAnsi="Times New Roman" w:cs="Times New Roman"/>
        </w:rPr>
        <w:t>doprecyzowanie</w:t>
      </w:r>
      <w:r w:rsidR="009F37C9">
        <w:rPr>
          <w:rFonts w:ascii="Times New Roman" w:hAnsi="Times New Roman" w:cs="Times New Roman"/>
        </w:rPr>
        <w:t xml:space="preserve">, że informacja starosty </w:t>
      </w:r>
      <w:r w:rsidR="00581FD2">
        <w:rPr>
          <w:rFonts w:ascii="Times New Roman" w:hAnsi="Times New Roman" w:cs="Times New Roman"/>
        </w:rPr>
        <w:t>o określonym numerze identyfikacyjnym może zostać dołączona tylko do jednego wniosk</w:t>
      </w:r>
      <w:r>
        <w:rPr>
          <w:rFonts w:ascii="Times New Roman" w:hAnsi="Times New Roman" w:cs="Times New Roman"/>
        </w:rPr>
        <w:t>u o wydanie zezwolen</w:t>
      </w:r>
      <w:r w:rsidR="001B0FC6">
        <w:rPr>
          <w:rFonts w:ascii="Times New Roman" w:hAnsi="Times New Roman" w:cs="Times New Roman"/>
        </w:rPr>
        <w:t>ia na pracę</w:t>
      </w:r>
      <w:r w:rsidR="009F37C9">
        <w:rPr>
          <w:rFonts w:ascii="Times New Roman" w:hAnsi="Times New Roman" w:cs="Times New Roman"/>
        </w:rPr>
        <w:t xml:space="preserve"> lub zezwolenia na pracę sezonową</w:t>
      </w:r>
      <w:r w:rsidR="001B0FC6">
        <w:rPr>
          <w:rFonts w:ascii="Times New Roman" w:hAnsi="Times New Roman" w:cs="Times New Roman"/>
        </w:rPr>
        <w:t xml:space="preserve">. Zmiana </w:t>
      </w:r>
      <w:r w:rsidR="004E7633">
        <w:rPr>
          <w:rFonts w:ascii="Times New Roman" w:hAnsi="Times New Roman" w:cs="Times New Roman"/>
        </w:rPr>
        <w:t>ma na celu ograniczenie możliwości wykorzystania jednego dokumentu starosty w wielu sprawach dot</w:t>
      </w:r>
      <w:r w:rsidR="00621DA3">
        <w:rPr>
          <w:rFonts w:ascii="Times New Roman" w:hAnsi="Times New Roman" w:cs="Times New Roman"/>
        </w:rPr>
        <w:t>yczących</w:t>
      </w:r>
      <w:r w:rsidR="004E7633">
        <w:rPr>
          <w:rFonts w:ascii="Times New Roman" w:hAnsi="Times New Roman" w:cs="Times New Roman"/>
        </w:rPr>
        <w:t xml:space="preserve"> </w:t>
      </w:r>
      <w:r w:rsidR="009F37C9">
        <w:rPr>
          <w:rFonts w:ascii="Times New Roman" w:hAnsi="Times New Roman" w:cs="Times New Roman"/>
        </w:rPr>
        <w:t>wydania zezwolenia</w:t>
      </w:r>
      <w:r w:rsidR="004E7633">
        <w:rPr>
          <w:rFonts w:ascii="Times New Roman" w:hAnsi="Times New Roman" w:cs="Times New Roman"/>
        </w:rPr>
        <w:t xml:space="preserve"> na pracę</w:t>
      </w:r>
      <w:r w:rsidR="00101ABB">
        <w:rPr>
          <w:rFonts w:ascii="Times New Roman" w:hAnsi="Times New Roman" w:cs="Times New Roman"/>
        </w:rPr>
        <w:t>,</w:t>
      </w:r>
      <w:r w:rsidR="004E7633">
        <w:rPr>
          <w:rFonts w:ascii="Times New Roman" w:hAnsi="Times New Roman" w:cs="Times New Roman"/>
        </w:rPr>
        <w:t xml:space="preserve"> a jednocześnie nie narusza ustawowego prawa stron</w:t>
      </w:r>
      <w:r w:rsidR="009F37C9">
        <w:rPr>
          <w:rFonts w:ascii="Times New Roman" w:hAnsi="Times New Roman" w:cs="Times New Roman"/>
        </w:rPr>
        <w:t xml:space="preserve">y do złożenia odpisu dokumentu </w:t>
      </w:r>
      <w:r w:rsidR="004E7633">
        <w:rPr>
          <w:rFonts w:ascii="Times New Roman" w:hAnsi="Times New Roman" w:cs="Times New Roman"/>
        </w:rPr>
        <w:t>należycie po</w:t>
      </w:r>
      <w:r w:rsidR="00D43F04">
        <w:rPr>
          <w:rFonts w:ascii="Times New Roman" w:hAnsi="Times New Roman" w:cs="Times New Roman"/>
        </w:rPr>
        <w:t xml:space="preserve">świadczonego w trybie art. </w:t>
      </w:r>
      <w:r w:rsidR="001B0FC6">
        <w:rPr>
          <w:rFonts w:ascii="Times New Roman" w:hAnsi="Times New Roman" w:cs="Times New Roman"/>
        </w:rPr>
        <w:t>76a K</w:t>
      </w:r>
      <w:r w:rsidR="00D43F04">
        <w:rPr>
          <w:rFonts w:ascii="Times New Roman" w:hAnsi="Times New Roman" w:cs="Times New Roman"/>
        </w:rPr>
        <w:t xml:space="preserve">odeksu </w:t>
      </w:r>
      <w:r w:rsidR="001B0FC6">
        <w:rPr>
          <w:rFonts w:ascii="Times New Roman" w:hAnsi="Times New Roman" w:cs="Times New Roman"/>
        </w:rPr>
        <w:t>p</w:t>
      </w:r>
      <w:r w:rsidR="00D43F04">
        <w:rPr>
          <w:rFonts w:ascii="Times New Roman" w:hAnsi="Times New Roman" w:cs="Times New Roman"/>
        </w:rPr>
        <w:t xml:space="preserve">ostepowania </w:t>
      </w:r>
      <w:r w:rsidR="001B0FC6">
        <w:rPr>
          <w:rFonts w:ascii="Times New Roman" w:hAnsi="Times New Roman" w:cs="Times New Roman"/>
        </w:rPr>
        <w:t>a</w:t>
      </w:r>
      <w:r w:rsidR="004726D6">
        <w:rPr>
          <w:rFonts w:ascii="Times New Roman" w:hAnsi="Times New Roman" w:cs="Times New Roman"/>
        </w:rPr>
        <w:t>dministracyjnego;</w:t>
      </w:r>
      <w:r w:rsidR="00D43F04">
        <w:rPr>
          <w:rFonts w:ascii="Times New Roman" w:hAnsi="Times New Roman" w:cs="Times New Roman"/>
        </w:rPr>
        <w:t xml:space="preserve"> </w:t>
      </w:r>
    </w:p>
    <w:p w14:paraId="63003829" w14:textId="022CE5E3" w:rsidR="00581FD2" w:rsidRDefault="009F37C9" w:rsidP="009C066E">
      <w:pPr>
        <w:pStyle w:val="PKTpunkt"/>
        <w:numPr>
          <w:ilvl w:val="0"/>
          <w:numId w:val="4"/>
        </w:numPr>
        <w:spacing w:before="120"/>
        <w:rPr>
          <w:rFonts w:ascii="Times New Roman" w:hAnsi="Times New Roman" w:cs="Times New Roman"/>
        </w:rPr>
      </w:pPr>
      <w:r>
        <w:rPr>
          <w:rFonts w:ascii="Times New Roman" w:hAnsi="Times New Roman" w:cs="Times New Roman"/>
        </w:rPr>
        <w:t>uwzględnienie w</w:t>
      </w:r>
      <w:r w:rsidR="00101ABB">
        <w:rPr>
          <w:rFonts w:ascii="Times New Roman" w:hAnsi="Times New Roman" w:cs="Times New Roman"/>
        </w:rPr>
        <w:t xml:space="preserve"> </w:t>
      </w:r>
      <w:r>
        <w:rPr>
          <w:rFonts w:ascii="Times New Roman" w:hAnsi="Times New Roman" w:cs="Times New Roman"/>
        </w:rPr>
        <w:t>opisie</w:t>
      </w:r>
      <w:r w:rsidR="00ED7A5B">
        <w:rPr>
          <w:rFonts w:ascii="Times New Roman" w:hAnsi="Times New Roman" w:cs="Times New Roman"/>
        </w:rPr>
        <w:t xml:space="preserve"> </w:t>
      </w:r>
      <w:r>
        <w:rPr>
          <w:rFonts w:ascii="Times New Roman" w:hAnsi="Times New Roman" w:cs="Times New Roman"/>
        </w:rPr>
        <w:t>dowodu wpłaty</w:t>
      </w:r>
      <w:r w:rsidR="00545234">
        <w:rPr>
          <w:rFonts w:ascii="Times New Roman" w:hAnsi="Times New Roman" w:cs="Times New Roman"/>
        </w:rPr>
        <w:t xml:space="preserve"> </w:t>
      </w:r>
      <w:r>
        <w:rPr>
          <w:rFonts w:ascii="Times New Roman" w:hAnsi="Times New Roman" w:cs="Times New Roman"/>
        </w:rPr>
        <w:t>danych osobowych</w:t>
      </w:r>
      <w:r w:rsidR="00101ABB">
        <w:rPr>
          <w:rFonts w:ascii="Times New Roman" w:hAnsi="Times New Roman" w:cs="Times New Roman"/>
        </w:rPr>
        <w:t xml:space="preserve"> cudzoziemca</w:t>
      </w:r>
      <w:r w:rsidR="00545234">
        <w:rPr>
          <w:rFonts w:ascii="Times New Roman" w:hAnsi="Times New Roman" w:cs="Times New Roman"/>
        </w:rPr>
        <w:t>, którego dotyczy wniosek</w:t>
      </w:r>
      <w:r w:rsidR="00ED7A5B">
        <w:rPr>
          <w:rFonts w:ascii="Times New Roman" w:hAnsi="Times New Roman" w:cs="Times New Roman"/>
        </w:rPr>
        <w:t>,</w:t>
      </w:r>
      <w:r w:rsidR="00545234">
        <w:rPr>
          <w:rFonts w:ascii="Times New Roman" w:hAnsi="Times New Roman" w:cs="Times New Roman"/>
        </w:rPr>
        <w:t xml:space="preserve"> </w:t>
      </w:r>
      <w:r w:rsidR="00ED7A5B">
        <w:rPr>
          <w:rFonts w:ascii="Times New Roman" w:hAnsi="Times New Roman" w:cs="Times New Roman"/>
        </w:rPr>
        <w:t xml:space="preserve">co ma </w:t>
      </w:r>
      <w:r>
        <w:rPr>
          <w:rFonts w:ascii="Times New Roman" w:hAnsi="Times New Roman" w:cs="Times New Roman"/>
        </w:rPr>
        <w:t>na celu ograniczenie</w:t>
      </w:r>
      <w:r w:rsidR="00ED7A5B">
        <w:rPr>
          <w:rFonts w:ascii="Times New Roman" w:hAnsi="Times New Roman" w:cs="Times New Roman"/>
        </w:rPr>
        <w:t xml:space="preserve"> możliwoś</w:t>
      </w:r>
      <w:r w:rsidR="00621DA3">
        <w:rPr>
          <w:rFonts w:ascii="Times New Roman" w:hAnsi="Times New Roman" w:cs="Times New Roman"/>
        </w:rPr>
        <w:t>ci</w:t>
      </w:r>
      <w:r w:rsidR="00ED7A5B">
        <w:rPr>
          <w:rFonts w:ascii="Times New Roman" w:hAnsi="Times New Roman" w:cs="Times New Roman"/>
        </w:rPr>
        <w:t xml:space="preserve"> </w:t>
      </w:r>
      <w:r w:rsidR="00545234">
        <w:rPr>
          <w:rFonts w:ascii="Times New Roman" w:hAnsi="Times New Roman" w:cs="Times New Roman"/>
        </w:rPr>
        <w:t>wielokrotne</w:t>
      </w:r>
      <w:r w:rsidR="00ED7A5B">
        <w:rPr>
          <w:rFonts w:ascii="Times New Roman" w:hAnsi="Times New Roman" w:cs="Times New Roman"/>
        </w:rPr>
        <w:t>go</w:t>
      </w:r>
      <w:r w:rsidR="00545234">
        <w:rPr>
          <w:rFonts w:ascii="Times New Roman" w:hAnsi="Times New Roman" w:cs="Times New Roman"/>
        </w:rPr>
        <w:t xml:space="preserve"> wyko</w:t>
      </w:r>
      <w:r w:rsidR="004726D6">
        <w:rPr>
          <w:rFonts w:ascii="Times New Roman" w:hAnsi="Times New Roman" w:cs="Times New Roman"/>
        </w:rPr>
        <w:t>rzystani</w:t>
      </w:r>
      <w:r w:rsidR="00621DA3">
        <w:rPr>
          <w:rFonts w:ascii="Times New Roman" w:hAnsi="Times New Roman" w:cs="Times New Roman"/>
        </w:rPr>
        <w:t>a</w:t>
      </w:r>
      <w:r w:rsidR="004726D6">
        <w:rPr>
          <w:rFonts w:ascii="Times New Roman" w:hAnsi="Times New Roman" w:cs="Times New Roman"/>
        </w:rPr>
        <w:t xml:space="preserve"> tego samego dokumentu;</w:t>
      </w:r>
      <w:r w:rsidR="00545234">
        <w:rPr>
          <w:rFonts w:ascii="Times New Roman" w:hAnsi="Times New Roman" w:cs="Times New Roman"/>
        </w:rPr>
        <w:t xml:space="preserve">  </w:t>
      </w:r>
    </w:p>
    <w:p w14:paraId="1A776B57" w14:textId="4B78C6CC" w:rsidR="00ED7A5B" w:rsidRDefault="00ED7A5B" w:rsidP="009C066E">
      <w:pPr>
        <w:pStyle w:val="PKTpunkt"/>
        <w:numPr>
          <w:ilvl w:val="0"/>
          <w:numId w:val="4"/>
        </w:numPr>
        <w:spacing w:before="120"/>
        <w:rPr>
          <w:rFonts w:ascii="Times New Roman" w:hAnsi="Times New Roman" w:cs="Times New Roman"/>
        </w:rPr>
      </w:pPr>
      <w:r>
        <w:rPr>
          <w:rFonts w:ascii="Times New Roman" w:hAnsi="Times New Roman" w:cs="Times New Roman"/>
        </w:rPr>
        <w:t xml:space="preserve">rezygnacja z przepisów </w:t>
      </w:r>
      <w:r w:rsidR="004D0136">
        <w:rPr>
          <w:rFonts w:ascii="Times New Roman" w:hAnsi="Times New Roman" w:cs="Times New Roman"/>
        </w:rPr>
        <w:t xml:space="preserve">przewidujących możliwość złożenia jednego egzemplarza </w:t>
      </w:r>
      <w:r w:rsidR="00620A78">
        <w:rPr>
          <w:rFonts w:ascii="Times New Roman" w:hAnsi="Times New Roman" w:cs="Times New Roman"/>
        </w:rPr>
        <w:t xml:space="preserve">niektórych dokumentów w przypadku, gdy podmiot jednocześnie składa wnioski dla </w:t>
      </w:r>
      <w:r w:rsidR="00620A78">
        <w:rPr>
          <w:rFonts w:ascii="Times New Roman" w:hAnsi="Times New Roman" w:cs="Times New Roman"/>
        </w:rPr>
        <w:lastRenderedPageBreak/>
        <w:t>więcej niż jednego cudzoziemca. Ten przepis utrudnia organom prowadzenie postępowania</w:t>
      </w:r>
      <w:r w:rsidR="007B2DD6">
        <w:rPr>
          <w:rFonts w:ascii="Times New Roman" w:hAnsi="Times New Roman" w:cs="Times New Roman"/>
        </w:rPr>
        <w:t>,</w:t>
      </w:r>
      <w:r w:rsidR="00620A78">
        <w:rPr>
          <w:rFonts w:ascii="Times New Roman" w:hAnsi="Times New Roman" w:cs="Times New Roman"/>
        </w:rPr>
        <w:t xml:space="preserve"> ponieważ w praktyce zmusza do kopiowania dokumentów dostarczonych przez stronę w celu skompletowania materiału dowodowego w każdej sprawie. Powoduje to wydłużenie okresu rozpatrywania spraw. </w:t>
      </w:r>
    </w:p>
    <w:p w14:paraId="1078326B" w14:textId="36FA925A" w:rsidR="00C35B43" w:rsidRPr="00BE25C7" w:rsidRDefault="009B249C" w:rsidP="0044181D">
      <w:pPr>
        <w:pStyle w:val="PKTpunkt"/>
        <w:spacing w:before="120"/>
        <w:ind w:left="0" w:firstLine="708"/>
        <w:rPr>
          <w:rFonts w:ascii="Times New Roman" w:hAnsi="Times New Roman" w:cs="Times New Roman"/>
        </w:rPr>
      </w:pPr>
      <w:r>
        <w:rPr>
          <w:rFonts w:ascii="Times New Roman" w:hAnsi="Times New Roman" w:cs="Times New Roman"/>
        </w:rPr>
        <w:t>Projekt określa także</w:t>
      </w:r>
      <w:r w:rsidR="00491D09" w:rsidRPr="00BE25C7">
        <w:rPr>
          <w:rFonts w:ascii="Times New Roman" w:hAnsi="Times New Roman" w:cs="Times New Roman"/>
        </w:rPr>
        <w:t xml:space="preserve"> tryb postępowania w sprawie oświadczenia o powierzeniu wykonywania pracy cudzoziemcowi, w tym wymóg dołączenia do oświadczenia dokumentów zawierających dane osobowe cudzoziemca i kopię dowodu wpłaty,</w:t>
      </w:r>
      <w:r w:rsidR="00491D09" w:rsidRPr="00BE25C7">
        <w:t xml:space="preserve"> </w:t>
      </w:r>
      <w:r w:rsidR="00491D09" w:rsidRPr="00BE25C7">
        <w:rPr>
          <w:rFonts w:ascii="Times New Roman" w:hAnsi="Times New Roman" w:cs="Times New Roman"/>
        </w:rPr>
        <w:t>o której mowa w art. 90a ust. 1a</w:t>
      </w:r>
      <w:r w:rsidR="00194278">
        <w:rPr>
          <w:rFonts w:ascii="Times New Roman" w:hAnsi="Times New Roman" w:cs="Times New Roman"/>
        </w:rPr>
        <w:t xml:space="preserve"> ustawy o promocji zatrudnienia</w:t>
      </w:r>
      <w:r w:rsidR="00491D09" w:rsidRPr="00BE25C7">
        <w:rPr>
          <w:rFonts w:ascii="Times New Roman" w:hAnsi="Times New Roman" w:cs="Times New Roman"/>
        </w:rPr>
        <w:t xml:space="preserve">, oraz wymóg weryfikacji </w:t>
      </w:r>
      <w:r w:rsidR="00C35B43" w:rsidRPr="00BE25C7">
        <w:rPr>
          <w:rFonts w:ascii="Times New Roman" w:hAnsi="Times New Roman" w:cs="Times New Roman"/>
        </w:rPr>
        <w:t xml:space="preserve">tożsamości podmiotu powierzającego wykonywanie pracy cudzoziemcowi. </w:t>
      </w:r>
      <w:r w:rsidR="00491D09" w:rsidRPr="00BE25C7">
        <w:rPr>
          <w:rFonts w:ascii="Times New Roman" w:hAnsi="Times New Roman" w:cs="Times New Roman"/>
        </w:rPr>
        <w:t>Ponadto przewiduje się, że tak samo jak w przypadku wniosku o wydanie zezwolenia na pracę, do oświadczenia dołączany jest odrębny dokument zawierający oświadczenie podmiotu powierzającego wykonywanie pracy cudzoziemcowi dotyczące okoliczności, o których mowa w art. 88z ust. 5</w:t>
      </w:r>
      <w:r w:rsidR="00C35B43" w:rsidRPr="00BE25C7">
        <w:rPr>
          <w:rFonts w:ascii="Times New Roman" w:hAnsi="Times New Roman" w:cs="Times New Roman"/>
        </w:rPr>
        <w:t>.</w:t>
      </w:r>
    </w:p>
    <w:p w14:paraId="6E32F508" w14:textId="6643ADD7" w:rsidR="0044181D" w:rsidRDefault="00DA09F5" w:rsidP="0044181D">
      <w:pPr>
        <w:pStyle w:val="PKTpunkt"/>
        <w:spacing w:before="120"/>
        <w:ind w:left="0" w:firstLine="708"/>
      </w:pPr>
      <w:r>
        <w:rPr>
          <w:rFonts w:ascii="Times New Roman" w:hAnsi="Times New Roman" w:cs="Times New Roman"/>
        </w:rPr>
        <w:t>P</w:t>
      </w:r>
      <w:r w:rsidR="0044181D" w:rsidRPr="00BE25C7">
        <w:rPr>
          <w:rFonts w:ascii="Times New Roman" w:hAnsi="Times New Roman" w:cs="Times New Roman"/>
        </w:rPr>
        <w:t xml:space="preserve">odobnie jak w </w:t>
      </w:r>
      <w:r w:rsidR="00194278">
        <w:rPr>
          <w:rFonts w:ascii="Times New Roman" w:hAnsi="Times New Roman" w:cs="Times New Roman"/>
        </w:rPr>
        <w:t xml:space="preserve">obecnie obowiązującym </w:t>
      </w:r>
      <w:r>
        <w:rPr>
          <w:rFonts w:ascii="Times New Roman" w:hAnsi="Times New Roman" w:cs="Times New Roman"/>
        </w:rPr>
        <w:t xml:space="preserve">rozporządzeniu </w:t>
      </w:r>
      <w:r w:rsidR="0044181D" w:rsidRPr="00BE25C7">
        <w:rPr>
          <w:rFonts w:ascii="Times New Roman" w:hAnsi="Times New Roman" w:cs="Times New Roman"/>
        </w:rPr>
        <w:t xml:space="preserve">przewiduje się, że dokumenty </w:t>
      </w:r>
      <w:r w:rsidR="0044181D" w:rsidRPr="00BE25C7">
        <w:t>sporządzone w języku obcym składa się wraz z ich tłumaczeniem na język polski, dokonanym przez tłumacza przysięgłego, doprecyzowując że musi on być wpisany na listę tłumacz</w:t>
      </w:r>
      <w:r w:rsidR="00D77475">
        <w:t xml:space="preserve">y przysięgłych prowadzoną przez </w:t>
      </w:r>
      <w:r w:rsidR="0044181D" w:rsidRPr="00BE25C7">
        <w:t>Ministra Sprawiedliwości.</w:t>
      </w:r>
    </w:p>
    <w:p w14:paraId="33EF1CA8" w14:textId="773C3DE6" w:rsidR="00D77475" w:rsidRPr="00BE25C7" w:rsidRDefault="00D77475" w:rsidP="0044181D">
      <w:pPr>
        <w:pStyle w:val="PKTpunkt"/>
        <w:spacing w:before="120"/>
        <w:ind w:left="0" w:firstLine="708"/>
      </w:pPr>
      <w:r w:rsidRPr="00D77475">
        <w:t xml:space="preserve">W </w:t>
      </w:r>
      <w:r>
        <w:t>projek</w:t>
      </w:r>
      <w:r w:rsidR="009B249C">
        <w:t>cie</w:t>
      </w:r>
      <w:r>
        <w:t xml:space="preserve"> dodano przepisy przejściowe</w:t>
      </w:r>
      <w:r w:rsidR="00194278">
        <w:t>,</w:t>
      </w:r>
      <w:r>
        <w:t xml:space="preserve"> na mocy których postępowania dotyczące zezwoleń na pracę i oświadczeń, wszczęte przed wejściem w życie niniejszego rozporządzenia </w:t>
      </w:r>
      <w:r w:rsidR="00EF62DE">
        <w:t xml:space="preserve">będą prowadzone na podstawie dotychczasowych przepisów. </w:t>
      </w:r>
    </w:p>
    <w:p w14:paraId="772B3078" w14:textId="3DAB77EE" w:rsidR="0044181D" w:rsidRPr="0096660B" w:rsidRDefault="00194278" w:rsidP="0044181D">
      <w:pPr>
        <w:pStyle w:val="PKTpunkt"/>
        <w:spacing w:before="120"/>
        <w:ind w:left="0" w:firstLine="708"/>
        <w:rPr>
          <w:rFonts w:ascii="Times New Roman" w:hAnsi="Times New Roman" w:cs="Times New Roman"/>
        </w:rPr>
      </w:pPr>
      <w:r>
        <w:t>Proponuje się, aby przedmiotowe r</w:t>
      </w:r>
      <w:r w:rsidR="0044181D" w:rsidRPr="0096660B">
        <w:t>ozporządzenie</w:t>
      </w:r>
      <w:r>
        <w:t xml:space="preserve"> weszło</w:t>
      </w:r>
      <w:r w:rsidR="0044181D" w:rsidRPr="0096660B">
        <w:t xml:space="preserve"> w życie po upływie 14 dni od dnia ogłoszenia.</w:t>
      </w:r>
    </w:p>
    <w:p w14:paraId="4EEF6AD2" w14:textId="34CE7000" w:rsidR="008F6303" w:rsidRDefault="00304ECC">
      <w:pPr>
        <w:spacing w:before="120" w:line="360" w:lineRule="auto"/>
        <w:ind w:firstLine="708"/>
        <w:jc w:val="both"/>
        <w:rPr>
          <w:rFonts w:ascii="Times New Roman" w:hAnsi="Times New Roman"/>
          <w:sz w:val="24"/>
          <w:szCs w:val="24"/>
        </w:rPr>
      </w:pPr>
      <w:r>
        <w:rPr>
          <w:rFonts w:ascii="Times New Roman" w:hAnsi="Times New Roman"/>
          <w:sz w:val="24"/>
          <w:szCs w:val="24"/>
        </w:rPr>
        <w:tab/>
        <w:t>Projekt</w:t>
      </w:r>
      <w:r w:rsidR="00656BD2">
        <w:rPr>
          <w:rFonts w:ascii="Times New Roman" w:hAnsi="Times New Roman"/>
          <w:sz w:val="24"/>
          <w:szCs w:val="24"/>
        </w:rPr>
        <w:t>owane przepisy</w:t>
      </w:r>
      <w:r>
        <w:rPr>
          <w:rFonts w:ascii="Times New Roman" w:hAnsi="Times New Roman"/>
          <w:sz w:val="24"/>
          <w:szCs w:val="24"/>
        </w:rPr>
        <w:t xml:space="preserve"> nie stwarza</w:t>
      </w:r>
      <w:r w:rsidR="00656BD2">
        <w:rPr>
          <w:rFonts w:ascii="Times New Roman" w:hAnsi="Times New Roman"/>
          <w:sz w:val="24"/>
          <w:szCs w:val="24"/>
        </w:rPr>
        <w:t>ją</w:t>
      </w:r>
      <w:r>
        <w:rPr>
          <w:rFonts w:ascii="Times New Roman" w:hAnsi="Times New Roman"/>
          <w:sz w:val="24"/>
          <w:szCs w:val="24"/>
        </w:rPr>
        <w:t xml:space="preserve"> zagroże</w:t>
      </w:r>
      <w:r w:rsidR="00656BD2">
        <w:rPr>
          <w:rFonts w:ascii="Times New Roman" w:hAnsi="Times New Roman"/>
          <w:sz w:val="24"/>
          <w:szCs w:val="24"/>
        </w:rPr>
        <w:t>ń</w:t>
      </w:r>
      <w:r>
        <w:rPr>
          <w:rFonts w:ascii="Times New Roman" w:hAnsi="Times New Roman"/>
          <w:sz w:val="24"/>
          <w:szCs w:val="24"/>
        </w:rPr>
        <w:t xml:space="preserve"> korupcyjn</w:t>
      </w:r>
      <w:r w:rsidR="00656BD2">
        <w:rPr>
          <w:rFonts w:ascii="Times New Roman" w:hAnsi="Times New Roman"/>
          <w:sz w:val="24"/>
          <w:szCs w:val="24"/>
        </w:rPr>
        <w:t xml:space="preserve">ych. </w:t>
      </w:r>
    </w:p>
    <w:p w14:paraId="51E1E49D" w14:textId="77777777" w:rsidR="00C55E51" w:rsidRPr="00C55E51" w:rsidRDefault="00C55E51" w:rsidP="00C55E51">
      <w:pPr>
        <w:spacing w:line="360" w:lineRule="auto"/>
        <w:ind w:firstLine="708"/>
        <w:jc w:val="both"/>
        <w:rPr>
          <w:rFonts w:ascii="Times New Roman" w:hAnsi="Times New Roman"/>
          <w:sz w:val="24"/>
          <w:szCs w:val="24"/>
        </w:rPr>
      </w:pPr>
      <w:r w:rsidRPr="00C55E51">
        <w:rPr>
          <w:rFonts w:ascii="Times New Roman" w:hAnsi="Times New Roman"/>
          <w:sz w:val="24"/>
          <w:szCs w:val="24"/>
        </w:rPr>
        <w:t>Projekt rozporządzenia jest zgodny z prawem Unii Europejskiej.</w:t>
      </w:r>
    </w:p>
    <w:p w14:paraId="620C2B35" w14:textId="77777777" w:rsidR="00C55E51" w:rsidRPr="00C55E51" w:rsidRDefault="00C55E51" w:rsidP="00C55E51">
      <w:pPr>
        <w:spacing w:line="360" w:lineRule="auto"/>
        <w:ind w:firstLine="708"/>
        <w:jc w:val="both"/>
        <w:rPr>
          <w:rFonts w:ascii="Times New Roman" w:hAnsi="Times New Roman"/>
          <w:sz w:val="24"/>
          <w:szCs w:val="24"/>
        </w:rPr>
      </w:pPr>
      <w:r w:rsidRPr="00C55E51">
        <w:rPr>
          <w:rFonts w:ascii="Times New Roman" w:hAnsi="Times New Roman"/>
          <w:sz w:val="24"/>
          <w:szCs w:val="24"/>
        </w:rPr>
        <w:t>Projekt rozporządzenia nie zawiera przepisów technicznych, a zatem nie podlega notyfikacji, zgodnie z trybem przewidzianym w przepisach rozporządzenia Rady Ministrów z dnia 23 grudnia 2002 r. w sprawie sposobu funkcjonowania krajowego systemu notyfikacji norm i aktów prawnych (Dz. U. poz. 2039, z późn. zm.).</w:t>
      </w:r>
    </w:p>
    <w:p w14:paraId="07E277BC" w14:textId="77777777" w:rsidR="00C55E51" w:rsidRPr="00C55E51" w:rsidRDefault="00C55E51" w:rsidP="00C55E51">
      <w:pPr>
        <w:spacing w:line="360" w:lineRule="auto"/>
        <w:ind w:firstLine="708"/>
        <w:jc w:val="both"/>
        <w:rPr>
          <w:rFonts w:ascii="Times New Roman" w:hAnsi="Times New Roman"/>
          <w:sz w:val="24"/>
          <w:szCs w:val="24"/>
        </w:rPr>
      </w:pPr>
      <w:r w:rsidRPr="00C55E51">
        <w:rPr>
          <w:rFonts w:ascii="Times New Roman" w:hAnsi="Times New Roman"/>
          <w:sz w:val="24"/>
          <w:szCs w:val="24"/>
        </w:rPr>
        <w:t>Projekt rozporządzenia nie wymaga przedłożenia właściwym instytucjom i organom Unii Europejskiej, w tym Europejskiemu Bankowi Centralnemu, w celu uzyskania opinii, dokonania powiadomienia, konsultacji lub uzgodnienia.</w:t>
      </w:r>
    </w:p>
    <w:p w14:paraId="161814DB" w14:textId="23079F3D" w:rsidR="00C55E51" w:rsidRPr="00C55E51" w:rsidRDefault="00C55E51" w:rsidP="00C55E51">
      <w:pPr>
        <w:spacing w:line="360" w:lineRule="auto"/>
        <w:ind w:firstLine="708"/>
        <w:jc w:val="both"/>
        <w:rPr>
          <w:rFonts w:ascii="Times New Roman" w:hAnsi="Times New Roman"/>
          <w:sz w:val="24"/>
          <w:szCs w:val="24"/>
        </w:rPr>
      </w:pPr>
      <w:r>
        <w:rPr>
          <w:rFonts w:ascii="Times New Roman" w:hAnsi="Times New Roman"/>
          <w:sz w:val="24"/>
          <w:szCs w:val="24"/>
        </w:rPr>
        <w:lastRenderedPageBreak/>
        <w:t>Projekt zostanie</w:t>
      </w:r>
      <w:r w:rsidRPr="00C55E51">
        <w:rPr>
          <w:rFonts w:ascii="Times New Roman" w:hAnsi="Times New Roman"/>
          <w:sz w:val="24"/>
          <w:szCs w:val="24"/>
        </w:rPr>
        <w:t xml:space="preserve"> udostępniony w Biuletynie Informacji Publicznej na stronie internetowej Rządowego Centrum Legislacji w zakładce Rządowy Proces Legislacyjny zgodnie z § 52 uchwały nr 190 Rady Ministrów z dnia 29 października 2013 r. – Regulamin pracy Rady Ministrów (M.P.</w:t>
      </w:r>
      <w:r w:rsidR="00F87920">
        <w:rPr>
          <w:rFonts w:ascii="Times New Roman" w:hAnsi="Times New Roman"/>
          <w:sz w:val="24"/>
          <w:szCs w:val="24"/>
        </w:rPr>
        <w:t> </w:t>
      </w:r>
      <w:r w:rsidRPr="00C55E51">
        <w:rPr>
          <w:rFonts w:ascii="Times New Roman" w:hAnsi="Times New Roman"/>
          <w:sz w:val="24"/>
          <w:szCs w:val="24"/>
        </w:rPr>
        <w:t>z</w:t>
      </w:r>
      <w:r w:rsidR="00F87920">
        <w:rPr>
          <w:rFonts w:ascii="Times New Roman" w:hAnsi="Times New Roman"/>
          <w:sz w:val="24"/>
          <w:szCs w:val="24"/>
        </w:rPr>
        <w:t> </w:t>
      </w:r>
      <w:r w:rsidR="00194278">
        <w:rPr>
          <w:rFonts w:ascii="Times New Roman" w:hAnsi="Times New Roman"/>
          <w:sz w:val="24"/>
          <w:szCs w:val="24"/>
        </w:rPr>
        <w:t>2022 r. poz. 348</w:t>
      </w:r>
      <w:r w:rsidRPr="00C55E51">
        <w:rPr>
          <w:rFonts w:ascii="Times New Roman" w:hAnsi="Times New Roman"/>
          <w:sz w:val="24"/>
          <w:szCs w:val="24"/>
        </w:rPr>
        <w:t>) oraz stosownie do wymogów art. 5 ustawy z dnia 7 lipca 2005 r. o działalności lobbingowej w procesie stanowienia prawa (Dz. U. z 2017 r. poz. 248).</w:t>
      </w:r>
    </w:p>
    <w:p w14:paraId="34E4D9D2" w14:textId="3CCD64E9" w:rsidR="000A4207" w:rsidRDefault="00C55E51" w:rsidP="00C55E51">
      <w:pPr>
        <w:spacing w:line="360" w:lineRule="auto"/>
        <w:ind w:firstLine="708"/>
        <w:jc w:val="both"/>
        <w:rPr>
          <w:rFonts w:ascii="Times New Roman" w:hAnsi="Times New Roman"/>
          <w:sz w:val="24"/>
          <w:szCs w:val="24"/>
        </w:rPr>
      </w:pPr>
      <w:r w:rsidRPr="00C55E51">
        <w:rPr>
          <w:rFonts w:ascii="Times New Roman" w:hAnsi="Times New Roman"/>
          <w:sz w:val="24"/>
          <w:szCs w:val="24"/>
        </w:rPr>
        <w:t>Projekt nie podlega ocen</w:t>
      </w:r>
      <w:r w:rsidR="00C0214B">
        <w:rPr>
          <w:rFonts w:ascii="Times New Roman" w:hAnsi="Times New Roman"/>
          <w:sz w:val="24"/>
          <w:szCs w:val="24"/>
        </w:rPr>
        <w:t>ie</w:t>
      </w:r>
      <w:r w:rsidRPr="00C55E51">
        <w:rPr>
          <w:rFonts w:ascii="Times New Roman" w:hAnsi="Times New Roman"/>
          <w:sz w:val="24"/>
          <w:szCs w:val="24"/>
        </w:rPr>
        <w:t xml:space="preserve"> OSR przez koordynatora OSR w trybie § 32 uchwały nr 190 Rady Ministrów z dnia 29 października 2013 r. – Regulamin pracy Rady Ministrów.</w:t>
      </w:r>
    </w:p>
    <w:p w14:paraId="7C25CD41" w14:textId="77777777" w:rsidR="00194278" w:rsidRDefault="00194278" w:rsidP="00C55E51">
      <w:pPr>
        <w:spacing w:line="360" w:lineRule="auto"/>
        <w:ind w:firstLine="708"/>
        <w:jc w:val="both"/>
      </w:pPr>
    </w:p>
    <w:sectPr w:rsidR="00194278" w:rsidSect="002F3E18">
      <w:footerReference w:type="default" r:id="rId9"/>
      <w:pgSz w:w="12240" w:h="15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2DBA" w14:textId="77777777" w:rsidR="00F16C23" w:rsidRDefault="00F16C23">
      <w:r>
        <w:separator/>
      </w:r>
    </w:p>
    <w:p w14:paraId="77572B95" w14:textId="77777777" w:rsidR="00F16C23" w:rsidRDefault="00F16C23"/>
  </w:endnote>
  <w:endnote w:type="continuationSeparator" w:id="0">
    <w:p w14:paraId="578E6186" w14:textId="77777777" w:rsidR="00F16C23" w:rsidRDefault="00F16C23">
      <w:r>
        <w:continuationSeparator/>
      </w:r>
    </w:p>
    <w:p w14:paraId="0C402D8C" w14:textId="77777777" w:rsidR="00F16C23" w:rsidRDefault="00F16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287453"/>
      <w:docPartObj>
        <w:docPartGallery w:val="Page Numbers (Bottom of Page)"/>
        <w:docPartUnique/>
      </w:docPartObj>
    </w:sdtPr>
    <w:sdtEndPr/>
    <w:sdtContent>
      <w:p w14:paraId="492B502A" w14:textId="72658C2E" w:rsidR="00B21A52" w:rsidRDefault="00B21A52">
        <w:pPr>
          <w:pStyle w:val="Stopka"/>
          <w:jc w:val="center"/>
        </w:pPr>
        <w:r>
          <w:fldChar w:fldCharType="begin"/>
        </w:r>
        <w:r>
          <w:instrText>PAGE   \* MERGEFORMAT</w:instrText>
        </w:r>
        <w:r>
          <w:fldChar w:fldCharType="separate"/>
        </w:r>
        <w:r w:rsidR="00012DD6">
          <w:rPr>
            <w:noProof/>
          </w:rPr>
          <w:t>1</w:t>
        </w:r>
        <w:r>
          <w:fldChar w:fldCharType="end"/>
        </w:r>
      </w:p>
    </w:sdtContent>
  </w:sdt>
  <w:p w14:paraId="754DEDA4" w14:textId="77777777" w:rsidR="00281D40" w:rsidRDefault="00F16C23">
    <w:pPr>
      <w:pStyle w:val="Stopka"/>
    </w:pPr>
  </w:p>
  <w:p w14:paraId="613E4EA2" w14:textId="77777777" w:rsidR="003D4BF2" w:rsidRDefault="003D4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B21D" w14:textId="77777777" w:rsidR="00F16C23" w:rsidRDefault="00F16C23">
      <w:r>
        <w:rPr>
          <w:color w:val="000000"/>
        </w:rPr>
        <w:separator/>
      </w:r>
    </w:p>
    <w:p w14:paraId="67DFEAE8" w14:textId="77777777" w:rsidR="00F16C23" w:rsidRDefault="00F16C23"/>
  </w:footnote>
  <w:footnote w:type="continuationSeparator" w:id="0">
    <w:p w14:paraId="0747B30B" w14:textId="77777777" w:rsidR="00F16C23" w:rsidRDefault="00F16C23">
      <w:r>
        <w:continuationSeparator/>
      </w:r>
    </w:p>
    <w:p w14:paraId="64AC50CF" w14:textId="77777777" w:rsidR="00F16C23" w:rsidRDefault="00F16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0FE"/>
    <w:multiLevelType w:val="hybridMultilevel"/>
    <w:tmpl w:val="E9366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4A5FED"/>
    <w:multiLevelType w:val="hybridMultilevel"/>
    <w:tmpl w:val="34540394"/>
    <w:lvl w:ilvl="0" w:tplc="A4DE5788">
      <w:start w:val="1"/>
      <w:numFmt w:val="bullet"/>
      <w:lvlText w:val=""/>
      <w:lvlJc w:val="left"/>
      <w:pPr>
        <w:ind w:left="1428" w:hanging="360"/>
      </w:pPr>
      <w:rPr>
        <w:rFonts w:ascii="Symbol" w:hAnsi="Symbol" w:hint="default"/>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2C10734"/>
    <w:multiLevelType w:val="hybridMultilevel"/>
    <w:tmpl w:val="129EBC10"/>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EC1968"/>
    <w:multiLevelType w:val="hybridMultilevel"/>
    <w:tmpl w:val="52A63C72"/>
    <w:lvl w:ilvl="0" w:tplc="32D6B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B47FD8"/>
    <w:multiLevelType w:val="hybridMultilevel"/>
    <w:tmpl w:val="CB94A562"/>
    <w:lvl w:ilvl="0" w:tplc="2F04191C">
      <w:start w:val="1"/>
      <w:numFmt w:val="decimal"/>
      <w:lvlText w:val="%1)"/>
      <w:lvlJc w:val="left"/>
      <w:pPr>
        <w:ind w:left="720" w:hanging="360"/>
      </w:pPr>
      <w:rPr>
        <w:rFonts w:ascii="Times New Roman" w:eastAsia="Times New Roman" w:hAnsi="Times New Roman"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C94633D"/>
    <w:multiLevelType w:val="hybridMultilevel"/>
    <w:tmpl w:val="02C81FA8"/>
    <w:lvl w:ilvl="0" w:tplc="ABDEFF8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6ABA1F21"/>
    <w:multiLevelType w:val="multilevel"/>
    <w:tmpl w:val="C914A3A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03"/>
    <w:rsid w:val="00007DCD"/>
    <w:rsid w:val="00012DD6"/>
    <w:rsid w:val="000143D1"/>
    <w:rsid w:val="000148BC"/>
    <w:rsid w:val="00024A05"/>
    <w:rsid w:val="00030EE4"/>
    <w:rsid w:val="0003297E"/>
    <w:rsid w:val="00034B85"/>
    <w:rsid w:val="000459D2"/>
    <w:rsid w:val="000547F1"/>
    <w:rsid w:val="0005536C"/>
    <w:rsid w:val="00095A7E"/>
    <w:rsid w:val="00097780"/>
    <w:rsid w:val="000A4207"/>
    <w:rsid w:val="000A7B2C"/>
    <w:rsid w:val="000B219A"/>
    <w:rsid w:val="000E278E"/>
    <w:rsid w:val="00101ABB"/>
    <w:rsid w:val="001204A7"/>
    <w:rsid w:val="001272F9"/>
    <w:rsid w:val="001367D9"/>
    <w:rsid w:val="0014424A"/>
    <w:rsid w:val="00176B40"/>
    <w:rsid w:val="00176E19"/>
    <w:rsid w:val="00180CA2"/>
    <w:rsid w:val="00194278"/>
    <w:rsid w:val="001A3F30"/>
    <w:rsid w:val="001A4545"/>
    <w:rsid w:val="001A729C"/>
    <w:rsid w:val="001B0FC6"/>
    <w:rsid w:val="001B705B"/>
    <w:rsid w:val="001D2BEA"/>
    <w:rsid w:val="001E438D"/>
    <w:rsid w:val="00200475"/>
    <w:rsid w:val="00223408"/>
    <w:rsid w:val="0022589F"/>
    <w:rsid w:val="0022743A"/>
    <w:rsid w:val="00237AF0"/>
    <w:rsid w:val="00253E29"/>
    <w:rsid w:val="00272465"/>
    <w:rsid w:val="00287E78"/>
    <w:rsid w:val="00290CAA"/>
    <w:rsid w:val="0029126B"/>
    <w:rsid w:val="002969DD"/>
    <w:rsid w:val="002A426C"/>
    <w:rsid w:val="002B126E"/>
    <w:rsid w:val="002C1926"/>
    <w:rsid w:val="002C4305"/>
    <w:rsid w:val="002C7F8A"/>
    <w:rsid w:val="002E0358"/>
    <w:rsid w:val="002E37EE"/>
    <w:rsid w:val="002E7169"/>
    <w:rsid w:val="002F3E18"/>
    <w:rsid w:val="00303250"/>
    <w:rsid w:val="00304ECC"/>
    <w:rsid w:val="00311DF0"/>
    <w:rsid w:val="003123A0"/>
    <w:rsid w:val="00316752"/>
    <w:rsid w:val="00342354"/>
    <w:rsid w:val="00355385"/>
    <w:rsid w:val="0037312C"/>
    <w:rsid w:val="00373BF6"/>
    <w:rsid w:val="00383738"/>
    <w:rsid w:val="00386113"/>
    <w:rsid w:val="00390086"/>
    <w:rsid w:val="00390922"/>
    <w:rsid w:val="00396B66"/>
    <w:rsid w:val="003A2394"/>
    <w:rsid w:val="003C326D"/>
    <w:rsid w:val="003C38EC"/>
    <w:rsid w:val="003C4AB1"/>
    <w:rsid w:val="003D4BF2"/>
    <w:rsid w:val="003F14FD"/>
    <w:rsid w:val="003F6801"/>
    <w:rsid w:val="00410F4B"/>
    <w:rsid w:val="00423541"/>
    <w:rsid w:val="00427663"/>
    <w:rsid w:val="004279B7"/>
    <w:rsid w:val="00430A55"/>
    <w:rsid w:val="00431E71"/>
    <w:rsid w:val="0044181D"/>
    <w:rsid w:val="004539D3"/>
    <w:rsid w:val="00454B43"/>
    <w:rsid w:val="00454C05"/>
    <w:rsid w:val="0046251F"/>
    <w:rsid w:val="004726D6"/>
    <w:rsid w:val="00475914"/>
    <w:rsid w:val="00490B2F"/>
    <w:rsid w:val="00491D09"/>
    <w:rsid w:val="00491DCB"/>
    <w:rsid w:val="00493427"/>
    <w:rsid w:val="00496224"/>
    <w:rsid w:val="004B1978"/>
    <w:rsid w:val="004B1A48"/>
    <w:rsid w:val="004B4750"/>
    <w:rsid w:val="004C141C"/>
    <w:rsid w:val="004D0136"/>
    <w:rsid w:val="004D0F14"/>
    <w:rsid w:val="004D10B3"/>
    <w:rsid w:val="004D45F0"/>
    <w:rsid w:val="004E7633"/>
    <w:rsid w:val="004E7679"/>
    <w:rsid w:val="004F0CD0"/>
    <w:rsid w:val="004F68F9"/>
    <w:rsid w:val="00500FA3"/>
    <w:rsid w:val="00501729"/>
    <w:rsid w:val="005060F7"/>
    <w:rsid w:val="0051186A"/>
    <w:rsid w:val="005249D9"/>
    <w:rsid w:val="00536D01"/>
    <w:rsid w:val="00537D33"/>
    <w:rsid w:val="00545234"/>
    <w:rsid w:val="005540CB"/>
    <w:rsid w:val="005607F3"/>
    <w:rsid w:val="005623B5"/>
    <w:rsid w:val="00567AC1"/>
    <w:rsid w:val="0057391B"/>
    <w:rsid w:val="00581FD2"/>
    <w:rsid w:val="00592692"/>
    <w:rsid w:val="005A034C"/>
    <w:rsid w:val="005A2AB9"/>
    <w:rsid w:val="005D2C02"/>
    <w:rsid w:val="005D4E93"/>
    <w:rsid w:val="005D6C28"/>
    <w:rsid w:val="005E6F91"/>
    <w:rsid w:val="005F1D9C"/>
    <w:rsid w:val="006053CA"/>
    <w:rsid w:val="00612596"/>
    <w:rsid w:val="00620A78"/>
    <w:rsid w:val="00621DA3"/>
    <w:rsid w:val="00622D2F"/>
    <w:rsid w:val="006261B2"/>
    <w:rsid w:val="006311BF"/>
    <w:rsid w:val="0064106E"/>
    <w:rsid w:val="0065529C"/>
    <w:rsid w:val="00656BD2"/>
    <w:rsid w:val="00661D4A"/>
    <w:rsid w:val="00667DEC"/>
    <w:rsid w:val="00685414"/>
    <w:rsid w:val="00691E0F"/>
    <w:rsid w:val="006B11B6"/>
    <w:rsid w:val="006B662C"/>
    <w:rsid w:val="006D3C3A"/>
    <w:rsid w:val="006D46CF"/>
    <w:rsid w:val="006D5088"/>
    <w:rsid w:val="006D6097"/>
    <w:rsid w:val="006F728E"/>
    <w:rsid w:val="007005B1"/>
    <w:rsid w:val="00710C73"/>
    <w:rsid w:val="00711631"/>
    <w:rsid w:val="00714C27"/>
    <w:rsid w:val="00717064"/>
    <w:rsid w:val="00721755"/>
    <w:rsid w:val="00732CF6"/>
    <w:rsid w:val="00774BB8"/>
    <w:rsid w:val="00777C5B"/>
    <w:rsid w:val="00781690"/>
    <w:rsid w:val="007922AC"/>
    <w:rsid w:val="00794205"/>
    <w:rsid w:val="007A2444"/>
    <w:rsid w:val="007B2DD6"/>
    <w:rsid w:val="007B5321"/>
    <w:rsid w:val="007C2DA9"/>
    <w:rsid w:val="007C3D12"/>
    <w:rsid w:val="007D495D"/>
    <w:rsid w:val="007D5600"/>
    <w:rsid w:val="007D7CD4"/>
    <w:rsid w:val="007E7397"/>
    <w:rsid w:val="007F1AAC"/>
    <w:rsid w:val="007F7F13"/>
    <w:rsid w:val="0080515A"/>
    <w:rsid w:val="00806354"/>
    <w:rsid w:val="00810546"/>
    <w:rsid w:val="00810DDC"/>
    <w:rsid w:val="00813D53"/>
    <w:rsid w:val="008161F7"/>
    <w:rsid w:val="0082067E"/>
    <w:rsid w:val="00825593"/>
    <w:rsid w:val="00844768"/>
    <w:rsid w:val="00851DE3"/>
    <w:rsid w:val="00853C5E"/>
    <w:rsid w:val="00856DCF"/>
    <w:rsid w:val="00862CA7"/>
    <w:rsid w:val="00880C60"/>
    <w:rsid w:val="00887242"/>
    <w:rsid w:val="008C2CFF"/>
    <w:rsid w:val="008C62C8"/>
    <w:rsid w:val="008F3A17"/>
    <w:rsid w:val="008F6303"/>
    <w:rsid w:val="009268AC"/>
    <w:rsid w:val="00926AA8"/>
    <w:rsid w:val="0093646B"/>
    <w:rsid w:val="00951222"/>
    <w:rsid w:val="0095343C"/>
    <w:rsid w:val="009561D9"/>
    <w:rsid w:val="0096212C"/>
    <w:rsid w:val="0096660B"/>
    <w:rsid w:val="009771A5"/>
    <w:rsid w:val="009809E4"/>
    <w:rsid w:val="00994E82"/>
    <w:rsid w:val="009A73AE"/>
    <w:rsid w:val="009A75C0"/>
    <w:rsid w:val="009B249C"/>
    <w:rsid w:val="009B334A"/>
    <w:rsid w:val="009C066E"/>
    <w:rsid w:val="009C3CEE"/>
    <w:rsid w:val="009C4753"/>
    <w:rsid w:val="009C5B9D"/>
    <w:rsid w:val="009E18A9"/>
    <w:rsid w:val="009E6BA9"/>
    <w:rsid w:val="009F144D"/>
    <w:rsid w:val="009F37C9"/>
    <w:rsid w:val="009F5CAC"/>
    <w:rsid w:val="009F63A5"/>
    <w:rsid w:val="009F76D1"/>
    <w:rsid w:val="00A0753A"/>
    <w:rsid w:val="00A1060A"/>
    <w:rsid w:val="00A11039"/>
    <w:rsid w:val="00A113D9"/>
    <w:rsid w:val="00A530B2"/>
    <w:rsid w:val="00A55197"/>
    <w:rsid w:val="00A5584E"/>
    <w:rsid w:val="00A74751"/>
    <w:rsid w:val="00A74D1C"/>
    <w:rsid w:val="00A773E3"/>
    <w:rsid w:val="00A8387C"/>
    <w:rsid w:val="00A9402D"/>
    <w:rsid w:val="00A95FE0"/>
    <w:rsid w:val="00A971CE"/>
    <w:rsid w:val="00AA4784"/>
    <w:rsid w:val="00AB24EC"/>
    <w:rsid w:val="00AB424C"/>
    <w:rsid w:val="00AC2471"/>
    <w:rsid w:val="00AD27FE"/>
    <w:rsid w:val="00AE45F5"/>
    <w:rsid w:val="00AF5BB9"/>
    <w:rsid w:val="00B000EB"/>
    <w:rsid w:val="00B01B6D"/>
    <w:rsid w:val="00B06C9A"/>
    <w:rsid w:val="00B20148"/>
    <w:rsid w:val="00B21A52"/>
    <w:rsid w:val="00B22FE9"/>
    <w:rsid w:val="00B26E65"/>
    <w:rsid w:val="00B327AA"/>
    <w:rsid w:val="00B45152"/>
    <w:rsid w:val="00B5320C"/>
    <w:rsid w:val="00B60423"/>
    <w:rsid w:val="00B73009"/>
    <w:rsid w:val="00B80F24"/>
    <w:rsid w:val="00B922CB"/>
    <w:rsid w:val="00B93173"/>
    <w:rsid w:val="00BB3D71"/>
    <w:rsid w:val="00BC0126"/>
    <w:rsid w:val="00BC1F02"/>
    <w:rsid w:val="00BC3840"/>
    <w:rsid w:val="00BD7746"/>
    <w:rsid w:val="00BE10BB"/>
    <w:rsid w:val="00BE1B0C"/>
    <w:rsid w:val="00BE1B71"/>
    <w:rsid w:val="00BE25C7"/>
    <w:rsid w:val="00BF4C4F"/>
    <w:rsid w:val="00BF6D2A"/>
    <w:rsid w:val="00C0214B"/>
    <w:rsid w:val="00C20D6A"/>
    <w:rsid w:val="00C3326E"/>
    <w:rsid w:val="00C35B43"/>
    <w:rsid w:val="00C37FF5"/>
    <w:rsid w:val="00C43BF6"/>
    <w:rsid w:val="00C44E55"/>
    <w:rsid w:val="00C51BFF"/>
    <w:rsid w:val="00C55E51"/>
    <w:rsid w:val="00C608E4"/>
    <w:rsid w:val="00C7663B"/>
    <w:rsid w:val="00C807C2"/>
    <w:rsid w:val="00C944E7"/>
    <w:rsid w:val="00C95F29"/>
    <w:rsid w:val="00CA3AD7"/>
    <w:rsid w:val="00CC4CD0"/>
    <w:rsid w:val="00CD5792"/>
    <w:rsid w:val="00CE6CCD"/>
    <w:rsid w:val="00CF0D81"/>
    <w:rsid w:val="00CF22E5"/>
    <w:rsid w:val="00CF29EE"/>
    <w:rsid w:val="00CF438C"/>
    <w:rsid w:val="00D032CA"/>
    <w:rsid w:val="00D0341B"/>
    <w:rsid w:val="00D26629"/>
    <w:rsid w:val="00D26928"/>
    <w:rsid w:val="00D33827"/>
    <w:rsid w:val="00D4287B"/>
    <w:rsid w:val="00D43F04"/>
    <w:rsid w:val="00D44891"/>
    <w:rsid w:val="00D46C00"/>
    <w:rsid w:val="00D53BBD"/>
    <w:rsid w:val="00D70E82"/>
    <w:rsid w:val="00D73D4D"/>
    <w:rsid w:val="00D77475"/>
    <w:rsid w:val="00D9043C"/>
    <w:rsid w:val="00D93323"/>
    <w:rsid w:val="00D95049"/>
    <w:rsid w:val="00DA09F5"/>
    <w:rsid w:val="00DA1961"/>
    <w:rsid w:val="00DA7516"/>
    <w:rsid w:val="00DC6395"/>
    <w:rsid w:val="00DC7566"/>
    <w:rsid w:val="00DD173F"/>
    <w:rsid w:val="00DE0221"/>
    <w:rsid w:val="00DE1FB6"/>
    <w:rsid w:val="00DE500F"/>
    <w:rsid w:val="00E01088"/>
    <w:rsid w:val="00E11A59"/>
    <w:rsid w:val="00E2008B"/>
    <w:rsid w:val="00E25D9E"/>
    <w:rsid w:val="00E42D46"/>
    <w:rsid w:val="00E4404F"/>
    <w:rsid w:val="00E73D2A"/>
    <w:rsid w:val="00E74F60"/>
    <w:rsid w:val="00E82C51"/>
    <w:rsid w:val="00E83A4E"/>
    <w:rsid w:val="00E86413"/>
    <w:rsid w:val="00E90146"/>
    <w:rsid w:val="00EA0C94"/>
    <w:rsid w:val="00EC040F"/>
    <w:rsid w:val="00EC04D9"/>
    <w:rsid w:val="00EC32B3"/>
    <w:rsid w:val="00EC728F"/>
    <w:rsid w:val="00ED59A9"/>
    <w:rsid w:val="00ED7A5B"/>
    <w:rsid w:val="00ED7E3B"/>
    <w:rsid w:val="00EE023B"/>
    <w:rsid w:val="00EE73B6"/>
    <w:rsid w:val="00EF0E83"/>
    <w:rsid w:val="00EF5CD7"/>
    <w:rsid w:val="00EF62DE"/>
    <w:rsid w:val="00F02CD1"/>
    <w:rsid w:val="00F04E18"/>
    <w:rsid w:val="00F16C23"/>
    <w:rsid w:val="00F2394D"/>
    <w:rsid w:val="00F36AAC"/>
    <w:rsid w:val="00F4237B"/>
    <w:rsid w:val="00F42436"/>
    <w:rsid w:val="00F43BF8"/>
    <w:rsid w:val="00F44B9E"/>
    <w:rsid w:val="00F45C9D"/>
    <w:rsid w:val="00F7349D"/>
    <w:rsid w:val="00F80BB5"/>
    <w:rsid w:val="00F8618B"/>
    <w:rsid w:val="00F87920"/>
    <w:rsid w:val="00F904ED"/>
    <w:rsid w:val="00FA2FF6"/>
    <w:rsid w:val="00FA7E2C"/>
    <w:rsid w:val="00FB3524"/>
    <w:rsid w:val="00FC337D"/>
    <w:rsid w:val="00FC4717"/>
    <w:rsid w:val="00FC5FB7"/>
    <w:rsid w:val="00FD3443"/>
    <w:rsid w:val="00FD3F1D"/>
    <w:rsid w:val="00FE0CB7"/>
    <w:rsid w:val="00FE46F0"/>
    <w:rsid w:val="00FE505A"/>
    <w:rsid w:val="00FF5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ABCE"/>
  <w15:docId w15:val="{9A08217B-3F9C-4697-A1ED-802D4DD0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widowControl w:val="0"/>
      <w:suppressAutoHyphens/>
      <w:autoSpaceDE w:val="0"/>
    </w:pPr>
    <w:rPr>
      <w:rFonts w:ascii="Verdana" w:hAnsi="Verdana"/>
    </w:rPr>
  </w:style>
  <w:style w:type="paragraph" w:styleId="Nagwek1">
    <w:name w:val="heading 1"/>
    <w:basedOn w:val="Normalny"/>
    <w:next w:val="Normalny"/>
    <w:pPr>
      <w:keepNext/>
      <w:widowControl/>
      <w:autoSpaceDE/>
      <w:spacing w:before="240" w:after="60"/>
      <w:outlineLvl w:val="0"/>
    </w:pPr>
    <w:rPr>
      <w:rFonts w:ascii="Arial" w:hAnsi="Arial" w:cs="Arial"/>
      <w:b/>
      <w:bCs/>
      <w:kern w:val="3"/>
      <w:sz w:val="32"/>
      <w:szCs w:val="32"/>
    </w:rPr>
  </w:style>
  <w:style w:type="paragraph" w:styleId="Nagwek3">
    <w:name w:val="heading 3"/>
    <w:basedOn w:val="Normalny"/>
    <w:next w:val="Normalny"/>
    <w:pPr>
      <w:keepNext/>
      <w:widowControl/>
      <w:autoSpaceDE/>
      <w:spacing w:before="240" w:after="60"/>
      <w:outlineLvl w:val="2"/>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rPr>
      <w:rFonts w:ascii="Arial" w:hAnsi="Arial"/>
      <w:b/>
      <w:sz w:val="26"/>
    </w:rPr>
  </w:style>
  <w:style w:type="paragraph" w:customStyle="1" w:styleId="Tabela">
    <w:name w:val="Tabela"/>
    <w:next w:val="Normalny"/>
    <w:pPr>
      <w:widowControl w:val="0"/>
      <w:suppressAutoHyphens/>
      <w:autoSpaceDE w:val="0"/>
    </w:pPr>
    <w:rPr>
      <w:rFonts w:ascii="Verdana" w:hAnsi="Verdana" w:cs="Verdana"/>
    </w:rPr>
  </w:style>
  <w:style w:type="paragraph" w:styleId="Tekstprzypisudolnego">
    <w:name w:val="footnote text"/>
    <w:basedOn w:val="Normalny"/>
  </w:style>
  <w:style w:type="character" w:customStyle="1" w:styleId="TekstprzypisudolnegoZnak">
    <w:name w:val="Tekst przypisu dolnego Znak"/>
    <w:basedOn w:val="Domylnaczcionkaakapitu"/>
    <w:rPr>
      <w:rFonts w:ascii="Verdana" w:hAnsi="Verdana"/>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Verdana" w:hAnsi="Verdana"/>
      <w:sz w:val="20"/>
      <w:szCs w:val="20"/>
    </w:rPr>
  </w:style>
  <w:style w:type="paragraph" w:styleId="Stopka">
    <w:name w:val="footer"/>
    <w:basedOn w:val="Normalny"/>
    <w:uiPriority w:val="99"/>
    <w:pPr>
      <w:tabs>
        <w:tab w:val="center" w:pos="4536"/>
        <w:tab w:val="right" w:pos="9072"/>
      </w:tabs>
    </w:pPr>
  </w:style>
  <w:style w:type="character" w:customStyle="1" w:styleId="StopkaZnak">
    <w:name w:val="Stopka Znak"/>
    <w:basedOn w:val="Domylnaczcionkaakapitu"/>
    <w:uiPriority w:val="99"/>
    <w:rPr>
      <w:rFonts w:ascii="Verdana" w:hAnsi="Verdana"/>
      <w:sz w:val="20"/>
      <w:szCs w:val="20"/>
    </w:r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rPr>
      <w:sz w:val="16"/>
      <w:szCs w:val="16"/>
    </w:rPr>
  </w:style>
  <w:style w:type="character" w:customStyle="1" w:styleId="TekstkomentarzaZnak">
    <w:name w:val="Tekst komentarza Znak"/>
    <w:basedOn w:val="Domylnaczcionkaakapitu"/>
    <w:rPr>
      <w:rFonts w:ascii="Arial" w:hAnsi="Arial"/>
    </w:rPr>
  </w:style>
  <w:style w:type="paragraph" w:styleId="Tekstkomentarza">
    <w:name w:val="annotation text"/>
    <w:basedOn w:val="Normalny"/>
    <w:rPr>
      <w:rFonts w:ascii="Arial" w:hAnsi="Arial"/>
    </w:rPr>
  </w:style>
  <w:style w:type="character" w:customStyle="1" w:styleId="TematkomentarzaZnak">
    <w:name w:val="Temat komentarza Znak"/>
    <w:basedOn w:val="TekstkomentarzaZnak"/>
    <w:rPr>
      <w:rFonts w:ascii="Arial" w:hAnsi="Arial"/>
      <w:b/>
      <w:bCs/>
    </w:rPr>
  </w:style>
  <w:style w:type="paragraph" w:styleId="Tematkomentarza">
    <w:name w:val="annotation subject"/>
    <w:basedOn w:val="Tekstkomentarza"/>
    <w:next w:val="Tekstkomentarza"/>
    <w:rPr>
      <w:b/>
      <w:bCs/>
    </w:rPr>
  </w:style>
  <w:style w:type="character" w:styleId="Pogrubienie">
    <w:name w:val="Strong"/>
    <w:basedOn w:val="Domylnaczcionkaakapitu"/>
    <w:rPr>
      <w:b/>
      <w:bCs/>
    </w:rPr>
  </w:style>
  <w:style w:type="paragraph" w:styleId="Tekstpodstawowy2">
    <w:name w:val="Body Text 2"/>
    <w:basedOn w:val="Normalny"/>
    <w:pPr>
      <w:widowControl/>
      <w:autoSpaceDE/>
      <w:jc w:val="both"/>
    </w:pPr>
    <w:rPr>
      <w:rFonts w:ascii="Times New Roman" w:hAnsi="Times New Roman"/>
      <w:sz w:val="24"/>
    </w:rPr>
  </w:style>
  <w:style w:type="character" w:customStyle="1" w:styleId="Tekstpodstawowy2Znak">
    <w:name w:val="Tekst podstawowy 2 Znak"/>
    <w:basedOn w:val="Domylnaczcionkaakapitu"/>
    <w:rPr>
      <w:rFonts w:ascii="Times New Roman" w:hAnsi="Times New Roman"/>
      <w:sz w:val="24"/>
    </w:rPr>
  </w:style>
  <w:style w:type="paragraph" w:styleId="Tekstpodstawowy">
    <w:name w:val="Body Text"/>
    <w:basedOn w:val="Normalny"/>
    <w:pPr>
      <w:widowControl/>
      <w:autoSpaceDE/>
      <w:spacing w:after="120"/>
    </w:pPr>
    <w:rPr>
      <w:rFonts w:ascii="Times New Roman" w:hAnsi="Times New Roman"/>
      <w:sz w:val="24"/>
      <w:szCs w:val="24"/>
    </w:rPr>
  </w:style>
  <w:style w:type="character" w:customStyle="1" w:styleId="TekstpodstawowyZnak">
    <w:name w:val="Tekst podstawowy Znak"/>
    <w:basedOn w:val="Domylnaczcionkaakapitu"/>
    <w:rPr>
      <w:rFonts w:ascii="Times New Roman" w:hAnsi="Times New Roman"/>
      <w:sz w:val="24"/>
      <w:szCs w:val="24"/>
    </w:rPr>
  </w:style>
  <w:style w:type="character" w:customStyle="1" w:styleId="TekstpodstawowywcityZnak">
    <w:name w:val="Tekst podstawowy wcięty Znak"/>
    <w:basedOn w:val="Domylnaczcionkaakapitu"/>
    <w:rPr>
      <w:rFonts w:ascii="Times New Roman" w:hAnsi="Times New Roman"/>
      <w:sz w:val="24"/>
      <w:szCs w:val="24"/>
    </w:rPr>
  </w:style>
  <w:style w:type="paragraph" w:styleId="Tekstpodstawowywcity">
    <w:name w:val="Body Text Indent"/>
    <w:basedOn w:val="Normalny"/>
    <w:pPr>
      <w:widowControl/>
      <w:autoSpaceDE/>
      <w:spacing w:after="120"/>
      <w:ind w:left="283"/>
    </w:pPr>
    <w:rPr>
      <w:rFonts w:ascii="Times New Roman" w:hAnsi="Times New Roman"/>
      <w:sz w:val="24"/>
      <w:szCs w:val="24"/>
    </w:rPr>
  </w:style>
  <w:style w:type="paragraph" w:customStyle="1" w:styleId="NTekst1">
    <w:name w:val="N Tekst 1"/>
    <w:basedOn w:val="Normalny"/>
    <w:pPr>
      <w:widowControl/>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spacing w:line="360" w:lineRule="auto"/>
      <w:jc w:val="both"/>
    </w:pPr>
    <w:rPr>
      <w:rFonts w:ascii="Times New Roman" w:hAnsi="Times New Roman"/>
      <w:sz w:val="24"/>
    </w:rPr>
  </w:style>
  <w:style w:type="paragraph" w:customStyle="1" w:styleId="TEKSTZacznikido">
    <w:name w:val="TEKST &quot;Załącznik(i) do ...&quot;"/>
    <w:pPr>
      <w:suppressAutoHyphens/>
      <w:ind w:left="5670"/>
    </w:pPr>
    <w:rPr>
      <w:rFonts w:ascii="Times New Roman" w:hAnsi="Times New Roman" w:cs="Arial"/>
      <w:sz w:val="24"/>
    </w:rPr>
  </w:style>
  <w:style w:type="paragraph" w:customStyle="1" w:styleId="OZNZACZNIKAwskazanienrzacznika">
    <w:name w:val="OZN_ZAŁĄCZNIKA – wskazanie nr załącznika"/>
    <w:basedOn w:val="Normalny"/>
    <w:pPr>
      <w:widowControl/>
      <w:autoSpaceDE/>
      <w:spacing w:line="360" w:lineRule="auto"/>
      <w:jc w:val="right"/>
    </w:pPr>
    <w:rPr>
      <w:rFonts w:ascii="Times New Roman" w:hAnsi="Times New Roman" w:cs="Arial"/>
      <w:b/>
      <w:sz w:val="24"/>
    </w:rPr>
  </w:style>
  <w:style w:type="paragraph" w:styleId="Akapitzlist">
    <w:name w:val="List Paragraph"/>
    <w:basedOn w:val="Normalny"/>
    <w:pPr>
      <w:ind w:left="720"/>
    </w:pPr>
    <w:rPr>
      <w:rFonts w:ascii="Arial" w:hAnsi="Arial" w:cs="Arial"/>
    </w:rPr>
  </w:style>
  <w:style w:type="paragraph" w:customStyle="1" w:styleId="ZUSTzmustartykuempunktem">
    <w:name w:val="Z/UST(§) – zm. ust. (§) artykułem (punktem)"/>
    <w:basedOn w:val="Normalny"/>
    <w:pPr>
      <w:widowControl/>
      <w:spacing w:line="360" w:lineRule="auto"/>
      <w:ind w:left="510" w:firstLine="510"/>
      <w:jc w:val="both"/>
    </w:pPr>
    <w:rPr>
      <w:rFonts w:ascii="Times" w:hAnsi="Times" w:cs="Arial"/>
      <w:sz w:val="24"/>
      <w:lang w:eastAsia="en-US"/>
    </w:rPr>
  </w:style>
  <w:style w:type="paragraph" w:customStyle="1" w:styleId="ZLITzmlitartykuempunktem">
    <w:name w:val="Z/LIT – zm. lit. artykułem (punktem)"/>
    <w:basedOn w:val="Normalny"/>
    <w:pPr>
      <w:widowControl/>
      <w:autoSpaceDE/>
      <w:spacing w:line="360" w:lineRule="auto"/>
      <w:ind w:left="986" w:hanging="476"/>
      <w:jc w:val="both"/>
    </w:pPr>
    <w:rPr>
      <w:rFonts w:ascii="Times" w:hAnsi="Times" w:cs="Arial"/>
      <w:bCs/>
      <w:sz w:val="24"/>
    </w:rPr>
  </w:style>
  <w:style w:type="character" w:styleId="Hipercze">
    <w:name w:val="Hyperlink"/>
    <w:basedOn w:val="Domylnaczcionkaakapitu"/>
    <w:rPr>
      <w:color w:val="0000FF"/>
      <w:u w:val="single"/>
    </w:rPr>
  </w:style>
  <w:style w:type="paragraph" w:customStyle="1" w:styleId="ARTartustawynprozporzdzenia">
    <w:name w:val="ART(§) – art. ustawy (§ np. rozporządzenia)"/>
    <w:pPr>
      <w:suppressAutoHyphens/>
      <w:autoSpaceDE w:val="0"/>
      <w:spacing w:before="120" w:line="360" w:lineRule="auto"/>
      <w:ind w:firstLine="510"/>
      <w:jc w:val="both"/>
    </w:pPr>
    <w:rPr>
      <w:rFonts w:ascii="Times" w:hAnsi="Times" w:cs="Arial"/>
      <w:sz w:val="24"/>
    </w:rPr>
  </w:style>
  <w:style w:type="paragraph" w:customStyle="1" w:styleId="DATAAKTUdatauchwalenialubwydaniaaktu">
    <w:name w:val="DATA_AKTU – data uchwalenia lub wydania aktu"/>
    <w:next w:val="TYTUAKTUprzedmiotregulacjiustawylubrozporzdzenia"/>
    <w:pPr>
      <w:keepNext/>
      <w:suppressAutoHyphens/>
      <w:spacing w:before="120" w:after="120" w:line="360" w:lineRule="auto"/>
      <w:jc w:val="center"/>
    </w:pPr>
    <w:rPr>
      <w:rFonts w:ascii="Times" w:hAnsi="Times" w:cs="Arial"/>
      <w:bCs/>
      <w:sz w:val="24"/>
      <w:szCs w:val="24"/>
    </w:rPr>
  </w:style>
  <w:style w:type="paragraph" w:customStyle="1" w:styleId="TYTUAKTUprzedmiotregulacjiustawylubrozporzdzenia">
    <w:name w:val="TYTUŁ_AKTU – przedmiot regulacji ustawy lub rozporządzenia"/>
    <w:next w:val="ARTartustawynprozporzdzenia"/>
    <w:pPr>
      <w:keepNext/>
      <w:suppressAutoHyphens/>
      <w:spacing w:before="120" w:after="360" w:line="360" w:lineRule="auto"/>
      <w:jc w:val="center"/>
    </w:pPr>
    <w:rPr>
      <w:rFonts w:ascii="Times" w:hAnsi="Times" w:cs="Arial"/>
      <w:b/>
      <w:bCs/>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Pr>
      <w:bCs/>
    </w:rPr>
  </w:style>
  <w:style w:type="paragraph" w:customStyle="1" w:styleId="OZNRODZAKTUtznustawalubrozporzdzenieiorganwydajcy">
    <w:name w:val="OZN_RODZ_AKTU – tzn. ustawa lub rozporządzenie i organ wydający"/>
    <w:next w:val="DATAAKTUdatauchwalenialubwydaniaaktu"/>
    <w:pPr>
      <w:keepNext/>
      <w:suppressAutoHyphens/>
      <w:spacing w:after="120" w:line="360" w:lineRule="auto"/>
      <w:jc w:val="center"/>
    </w:pPr>
    <w:rPr>
      <w:rFonts w:ascii="Times" w:hAnsi="Times"/>
      <w:b/>
      <w:bCs/>
      <w:caps/>
      <w:spacing w:val="54"/>
      <w:kern w:val="3"/>
      <w:sz w:val="24"/>
      <w:szCs w:val="24"/>
    </w:rPr>
  </w:style>
  <w:style w:type="paragraph" w:customStyle="1" w:styleId="USTustnpkodeksu">
    <w:name w:val="UST(§) – ust. (§ np. kodeksu)"/>
    <w:basedOn w:val="ARTartustawynprozporzdzenia"/>
    <w:pPr>
      <w:spacing w:before="0"/>
    </w:pPr>
    <w:rPr>
      <w:bCs/>
    </w:rPr>
  </w:style>
  <w:style w:type="paragraph" w:customStyle="1" w:styleId="PKTpunkt">
    <w:name w:val="PKT – punkt"/>
    <w:pPr>
      <w:suppressAutoHyphens/>
      <w:spacing w:line="360" w:lineRule="auto"/>
      <w:ind w:left="510" w:hanging="510"/>
      <w:jc w:val="both"/>
    </w:pPr>
    <w:rPr>
      <w:rFonts w:ascii="Times" w:hAnsi="Times" w:cs="Arial"/>
      <w:bCs/>
      <w:sz w:val="24"/>
    </w:rPr>
  </w:style>
  <w:style w:type="paragraph" w:customStyle="1" w:styleId="ODNONIKtreodnonika">
    <w:name w:val="ODNOŚNIK – treść odnośnika"/>
    <w:pPr>
      <w:suppressAutoHyphens/>
      <w:ind w:left="284" w:hanging="284"/>
      <w:jc w:val="both"/>
    </w:pPr>
    <w:rPr>
      <w:rFonts w:ascii="Times New Roman" w:hAnsi="Times New Roman" w:cs="Arial"/>
    </w:rPr>
  </w:style>
  <w:style w:type="paragraph" w:customStyle="1" w:styleId="OZNPROJEKTUwskazaniedatylubwersjiprojektu">
    <w:name w:val="OZN_PROJEKTU – wskazanie daty lub wersji projektu"/>
    <w:next w:val="OZNRODZAKTUtznustawalubrozporzdzenieiorganwydajcy"/>
    <w:pPr>
      <w:suppressAutoHyphens/>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pPr>
      <w:ind w:left="4820"/>
    </w:pPr>
    <w:rPr>
      <w:spacing w:val="0"/>
    </w:rPr>
  </w:style>
  <w:style w:type="character" w:customStyle="1" w:styleId="IGindeksgrny">
    <w:name w:val="_IG_ – indeks górny"/>
    <w:basedOn w:val="Domylnaczcionkaakapitu"/>
    <w:rPr>
      <w:b w:val="0"/>
      <w:i w:val="0"/>
      <w:vanish w:val="0"/>
      <w:spacing w:val="0"/>
      <w:position w:val="0"/>
      <w:vertAlign w:val="superscript"/>
    </w:rPr>
  </w:style>
  <w:style w:type="character" w:customStyle="1" w:styleId="Ppogrubienie">
    <w:name w:val="_P_ – pogrubienie"/>
    <w:basedOn w:val="Domylnaczcionkaakapitu"/>
    <w:rPr>
      <w:b/>
    </w:rPr>
  </w:style>
  <w:style w:type="character" w:customStyle="1" w:styleId="Nagwek1Znak">
    <w:name w:val="Nagłówek 1 Znak"/>
    <w:basedOn w:val="Domylnaczcionkaakapitu"/>
    <w:rPr>
      <w:rFonts w:ascii="Arial" w:hAnsi="Arial" w:cs="Arial"/>
      <w:b/>
      <w:bCs/>
      <w:kern w:val="3"/>
      <w:sz w:val="32"/>
      <w:szCs w:val="32"/>
    </w:rPr>
  </w:style>
  <w:style w:type="paragraph" w:customStyle="1" w:styleId="Default">
    <w:name w:val="Default"/>
    <w:pPr>
      <w:suppressAutoHyphens/>
      <w:autoSpaceDE w:val="0"/>
    </w:pPr>
    <w:rPr>
      <w:rFonts w:ascii="Times New Roman" w:hAnsi="Times New Roman"/>
      <w:color w:val="000000"/>
      <w:sz w:val="24"/>
      <w:szCs w:val="24"/>
    </w:rPr>
  </w:style>
  <w:style w:type="paragraph" w:styleId="Tekstprzypisukocowego">
    <w:name w:val="endnote text"/>
    <w:basedOn w:val="Normalny"/>
  </w:style>
  <w:style w:type="character" w:customStyle="1" w:styleId="TekstprzypisukocowegoZnak">
    <w:name w:val="Tekst przypisu końcowego Znak"/>
    <w:basedOn w:val="Domylnaczcionkaakapitu"/>
    <w:rPr>
      <w:rFonts w:ascii="Verdana" w:hAnsi="Verdana"/>
    </w:rPr>
  </w:style>
  <w:style w:type="character" w:styleId="Odwoanieprzypisukocowego">
    <w:name w:val="endnote reference"/>
    <w:basedOn w:val="Domylnaczcionkaakapitu"/>
    <w:rPr>
      <w:position w:val="0"/>
      <w:vertAlign w:val="superscript"/>
    </w:rPr>
  </w:style>
  <w:style w:type="paragraph" w:styleId="Poprawka">
    <w:name w:val="Revision"/>
    <w:pPr>
      <w:suppressAutoHyphens/>
    </w:pPr>
    <w:rPr>
      <w:rFonts w:ascii="Verdana" w:hAnsi="Verdana"/>
    </w:rPr>
  </w:style>
  <w:style w:type="paragraph" w:customStyle="1" w:styleId="divpoint">
    <w:name w:val="div.point"/>
    <w:uiPriority w:val="99"/>
    <w:rsid w:val="00D0341B"/>
    <w:pPr>
      <w:widowControl w:val="0"/>
      <w:autoSpaceDE w:val="0"/>
      <w:adjustRightInd w:val="0"/>
      <w:spacing w:line="40" w:lineRule="atLeast"/>
      <w:textAlignment w:val="auto"/>
    </w:pPr>
    <w:rPr>
      <w:rFonts w:ascii="Helvetica" w:eastAsiaTheme="minorEastAsia" w:hAnsi="Helvetica" w:cs="Helvetica"/>
      <w:color w:val="000000"/>
      <w:sz w:val="18"/>
      <w:szCs w:val="18"/>
    </w:rPr>
  </w:style>
  <w:style w:type="paragraph" w:customStyle="1" w:styleId="divpkt">
    <w:name w:val="div.pkt"/>
    <w:uiPriority w:val="99"/>
    <w:rsid w:val="00D0341B"/>
    <w:pPr>
      <w:widowControl w:val="0"/>
      <w:autoSpaceDE w:val="0"/>
      <w:adjustRightInd w:val="0"/>
      <w:spacing w:line="40" w:lineRule="atLeast"/>
      <w:ind w:left="240"/>
      <w:jc w:val="both"/>
      <w:textAlignment w:val="auto"/>
    </w:pPr>
    <w:rPr>
      <w:rFonts w:ascii="Helvetica" w:eastAsiaTheme="minorEastAsia" w:hAnsi="Helvetica" w:cs="Helvetica"/>
      <w:color w:val="000000"/>
      <w:sz w:val="18"/>
      <w:szCs w:val="18"/>
    </w:rPr>
  </w:style>
  <w:style w:type="paragraph" w:customStyle="1" w:styleId="divparagraph">
    <w:name w:val="div.paragraph"/>
    <w:uiPriority w:val="99"/>
    <w:rsid w:val="00D0341B"/>
    <w:pPr>
      <w:widowControl w:val="0"/>
      <w:autoSpaceDE w:val="0"/>
      <w:adjustRightInd w:val="0"/>
      <w:spacing w:line="40" w:lineRule="atLeast"/>
      <w:textAlignment w:val="auto"/>
    </w:pPr>
    <w:rPr>
      <w:rFonts w:ascii="Helvetica" w:eastAsiaTheme="minorEastAsi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1634-8339-45E7-B66C-9D6CB2AD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2713</Words>
  <Characters>16283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Parnowski</dc:creator>
  <cp:lastModifiedBy>Iwona Szulc</cp:lastModifiedBy>
  <cp:revision>8</cp:revision>
  <cp:lastPrinted>2022-03-09T10:49:00Z</cp:lastPrinted>
  <dcterms:created xsi:type="dcterms:W3CDTF">2022-04-22T07:47:00Z</dcterms:created>
  <dcterms:modified xsi:type="dcterms:W3CDTF">2022-04-27T07:17:00Z</dcterms:modified>
</cp:coreProperties>
</file>