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475" w:type="dxa"/>
        <w:jc w:val="center"/>
        <w:tblLook w:val="04A0" w:firstRow="1" w:lastRow="0" w:firstColumn="1" w:lastColumn="0" w:noHBand="0" w:noVBand="1"/>
      </w:tblPr>
      <w:tblGrid>
        <w:gridCol w:w="541"/>
        <w:gridCol w:w="1842"/>
        <w:gridCol w:w="1683"/>
        <w:gridCol w:w="3806"/>
        <w:gridCol w:w="3612"/>
        <w:gridCol w:w="3991"/>
      </w:tblGrid>
      <w:tr w:rsidR="000C1F4F" w:rsidRPr="00E33A2D" w:rsidTr="001A674C">
        <w:trPr>
          <w:trHeight w:val="592"/>
          <w:jc w:val="center"/>
        </w:trPr>
        <w:tc>
          <w:tcPr>
            <w:tcW w:w="15475" w:type="dxa"/>
            <w:gridSpan w:val="6"/>
          </w:tcPr>
          <w:p w:rsidR="00CA0296" w:rsidRPr="00E33A2D" w:rsidRDefault="00CA0296" w:rsidP="00E33A2D">
            <w:pPr>
              <w:jc w:val="center"/>
              <w:rPr>
                <w:rFonts w:ascii="Times New Roman" w:hAnsi="Times New Roman" w:cs="Times New Roman"/>
                <w:b/>
                <w:i/>
                <w:lang w:eastAsia="pl-PL"/>
              </w:rPr>
            </w:pPr>
            <w:bookmarkStart w:id="0" w:name="_GoBack"/>
            <w:bookmarkEnd w:id="0"/>
            <w:r w:rsidRPr="00E33A2D">
              <w:rPr>
                <w:rFonts w:ascii="Times New Roman" w:hAnsi="Times New Roman" w:cs="Times New Roman"/>
                <w:b/>
                <w:lang w:eastAsia="pl-PL"/>
              </w:rPr>
              <w:t xml:space="preserve">Uwagi do </w:t>
            </w:r>
            <w:r w:rsidRPr="00E33A2D">
              <w:rPr>
                <w:rFonts w:ascii="Times New Roman" w:hAnsi="Times New Roman" w:cs="Times New Roman"/>
                <w:b/>
                <w:i/>
                <w:lang w:eastAsia="pl-PL"/>
              </w:rPr>
              <w:t>projektu ustawy o niektórych umowach zawieranych elektronicznie (UD230)</w:t>
            </w:r>
          </w:p>
          <w:p w:rsidR="00CA0296" w:rsidRPr="00E33A2D" w:rsidRDefault="00CA0296" w:rsidP="00586BA2">
            <w:pPr>
              <w:rPr>
                <w:rFonts w:ascii="Times New Roman" w:hAnsi="Times New Roman" w:cs="Times New Roman"/>
                <w:b/>
                <w:lang w:eastAsia="pl-PL"/>
              </w:rPr>
            </w:pPr>
          </w:p>
        </w:tc>
      </w:tr>
      <w:tr w:rsidR="001E431D" w:rsidRPr="00E33A2D" w:rsidTr="000C1F4F">
        <w:trPr>
          <w:trHeight w:val="592"/>
          <w:jc w:val="center"/>
        </w:trPr>
        <w:tc>
          <w:tcPr>
            <w:tcW w:w="541" w:type="dxa"/>
            <w:shd w:val="clear" w:color="auto" w:fill="92D050"/>
            <w:vAlign w:val="center"/>
          </w:tcPr>
          <w:p w:rsidR="00CA0296" w:rsidRPr="00E33A2D" w:rsidRDefault="00CA0296" w:rsidP="00E33A2D">
            <w:pPr>
              <w:jc w:val="center"/>
              <w:rPr>
                <w:rFonts w:ascii="Times New Roman" w:hAnsi="Times New Roman" w:cs="Times New Roman"/>
              </w:rPr>
            </w:pPr>
            <w:r w:rsidRPr="00E33A2D">
              <w:rPr>
                <w:rFonts w:ascii="Times New Roman" w:hAnsi="Times New Roman" w:cs="Times New Roman"/>
                <w:b/>
              </w:rPr>
              <w:t>Lp</w:t>
            </w:r>
            <w:r w:rsidRPr="00E33A2D">
              <w:rPr>
                <w:rFonts w:ascii="Times New Roman" w:hAnsi="Times New Roman" w:cs="Times New Roman"/>
              </w:rPr>
              <w:t>.</w:t>
            </w:r>
          </w:p>
        </w:tc>
        <w:tc>
          <w:tcPr>
            <w:tcW w:w="1842" w:type="dxa"/>
            <w:shd w:val="clear" w:color="auto" w:fill="92D050"/>
            <w:vAlign w:val="center"/>
          </w:tcPr>
          <w:p w:rsidR="00CA0296" w:rsidRPr="00E33A2D" w:rsidRDefault="00CA0296" w:rsidP="00E33A2D">
            <w:pPr>
              <w:jc w:val="center"/>
              <w:rPr>
                <w:rFonts w:ascii="Times New Roman" w:hAnsi="Times New Roman" w:cs="Times New Roman"/>
                <w:b/>
                <w:bCs/>
              </w:rPr>
            </w:pPr>
            <w:r w:rsidRPr="00E33A2D">
              <w:rPr>
                <w:rFonts w:ascii="Times New Roman" w:hAnsi="Times New Roman" w:cs="Times New Roman"/>
                <w:b/>
                <w:bCs/>
              </w:rPr>
              <w:t>Jednostka redakcyjna, której uwaga dotyczy/ pkt Uzasadnienia/</w:t>
            </w:r>
          </w:p>
          <w:p w:rsidR="00CA0296" w:rsidRPr="00E33A2D" w:rsidRDefault="00CA0296" w:rsidP="00E33A2D">
            <w:pPr>
              <w:jc w:val="center"/>
              <w:rPr>
                <w:rFonts w:ascii="Times New Roman" w:hAnsi="Times New Roman" w:cs="Times New Roman"/>
                <w:b/>
                <w:bCs/>
              </w:rPr>
            </w:pPr>
            <w:r w:rsidRPr="00E33A2D">
              <w:rPr>
                <w:rFonts w:ascii="Times New Roman" w:hAnsi="Times New Roman" w:cs="Times New Roman"/>
                <w:b/>
                <w:bCs/>
              </w:rPr>
              <w:t>pkt OSR</w:t>
            </w:r>
          </w:p>
        </w:tc>
        <w:tc>
          <w:tcPr>
            <w:tcW w:w="1683" w:type="dxa"/>
            <w:shd w:val="clear" w:color="auto" w:fill="92D050"/>
            <w:vAlign w:val="center"/>
          </w:tcPr>
          <w:p w:rsidR="00CA0296" w:rsidRPr="00E33A2D" w:rsidRDefault="00CA0296" w:rsidP="00E33A2D">
            <w:pPr>
              <w:contextualSpacing/>
              <w:jc w:val="center"/>
              <w:rPr>
                <w:rFonts w:ascii="Times New Roman" w:hAnsi="Times New Roman" w:cs="Times New Roman"/>
              </w:rPr>
            </w:pPr>
            <w:r w:rsidRPr="00E33A2D">
              <w:rPr>
                <w:rFonts w:ascii="Times New Roman" w:hAnsi="Times New Roman" w:cs="Times New Roman"/>
                <w:b/>
                <w:bCs/>
              </w:rPr>
              <w:t>Podmiot zgłaszający</w:t>
            </w:r>
          </w:p>
        </w:tc>
        <w:tc>
          <w:tcPr>
            <w:tcW w:w="3806" w:type="dxa"/>
            <w:shd w:val="clear" w:color="auto" w:fill="92D050"/>
          </w:tcPr>
          <w:p w:rsidR="00CA0296" w:rsidRPr="00E33A2D" w:rsidRDefault="00CA0296" w:rsidP="00E33A2D">
            <w:pPr>
              <w:contextualSpacing/>
              <w:jc w:val="center"/>
              <w:rPr>
                <w:rFonts w:ascii="Times New Roman" w:hAnsi="Times New Roman" w:cs="Times New Roman"/>
                <w:b/>
                <w:bCs/>
              </w:rPr>
            </w:pPr>
          </w:p>
          <w:p w:rsidR="00CA0296" w:rsidRPr="00E33A2D" w:rsidRDefault="00CA0296" w:rsidP="00E33A2D">
            <w:pPr>
              <w:contextualSpacing/>
              <w:jc w:val="center"/>
              <w:rPr>
                <w:rFonts w:ascii="Times New Roman" w:hAnsi="Times New Roman" w:cs="Times New Roman"/>
                <w:b/>
                <w:bCs/>
              </w:rPr>
            </w:pPr>
          </w:p>
          <w:p w:rsidR="00CA0296" w:rsidRPr="00E33A2D" w:rsidRDefault="00CA0296" w:rsidP="00E33A2D">
            <w:pPr>
              <w:contextualSpacing/>
              <w:jc w:val="center"/>
              <w:rPr>
                <w:rFonts w:ascii="Times New Roman" w:hAnsi="Times New Roman" w:cs="Times New Roman"/>
                <w:b/>
                <w:bCs/>
              </w:rPr>
            </w:pPr>
          </w:p>
          <w:p w:rsidR="00CA0296" w:rsidRPr="00E33A2D" w:rsidRDefault="00CA0296" w:rsidP="00E33A2D">
            <w:pPr>
              <w:contextualSpacing/>
              <w:jc w:val="center"/>
              <w:rPr>
                <w:rFonts w:ascii="Times New Roman" w:hAnsi="Times New Roman" w:cs="Times New Roman"/>
                <w:b/>
                <w:bCs/>
              </w:rPr>
            </w:pPr>
            <w:r w:rsidRPr="00E33A2D">
              <w:rPr>
                <w:rFonts w:ascii="Times New Roman" w:hAnsi="Times New Roman" w:cs="Times New Roman"/>
                <w:b/>
                <w:bCs/>
              </w:rPr>
              <w:t>Uwaga</w:t>
            </w:r>
          </w:p>
        </w:tc>
        <w:tc>
          <w:tcPr>
            <w:tcW w:w="3612" w:type="dxa"/>
            <w:shd w:val="clear" w:color="auto" w:fill="92D050"/>
            <w:vAlign w:val="center"/>
          </w:tcPr>
          <w:p w:rsidR="00CA0296" w:rsidRPr="00E33A2D" w:rsidRDefault="00CA0296" w:rsidP="00E33A2D">
            <w:pPr>
              <w:contextualSpacing/>
              <w:jc w:val="center"/>
              <w:rPr>
                <w:rFonts w:ascii="Times New Roman" w:hAnsi="Times New Roman" w:cs="Times New Roman"/>
              </w:rPr>
            </w:pPr>
            <w:r w:rsidRPr="00E33A2D">
              <w:rPr>
                <w:rFonts w:ascii="Times New Roman" w:hAnsi="Times New Roman" w:cs="Times New Roman"/>
                <w:b/>
                <w:bCs/>
              </w:rPr>
              <w:t>Propozycja zmian przepisu</w:t>
            </w:r>
          </w:p>
        </w:tc>
        <w:tc>
          <w:tcPr>
            <w:tcW w:w="3991" w:type="dxa"/>
            <w:shd w:val="clear" w:color="auto" w:fill="92D050"/>
          </w:tcPr>
          <w:p w:rsidR="00CA0296" w:rsidRPr="00E33A2D" w:rsidRDefault="00CA0296" w:rsidP="00E33A2D">
            <w:pPr>
              <w:contextualSpacing/>
              <w:jc w:val="center"/>
              <w:rPr>
                <w:rFonts w:ascii="Times New Roman" w:hAnsi="Times New Roman" w:cs="Times New Roman"/>
                <w:b/>
                <w:bCs/>
              </w:rPr>
            </w:pPr>
          </w:p>
          <w:p w:rsidR="00CA0296" w:rsidRPr="00E33A2D" w:rsidRDefault="00CA0296" w:rsidP="00E33A2D">
            <w:pPr>
              <w:contextualSpacing/>
              <w:jc w:val="center"/>
              <w:rPr>
                <w:rFonts w:ascii="Times New Roman" w:hAnsi="Times New Roman" w:cs="Times New Roman"/>
                <w:b/>
                <w:bCs/>
              </w:rPr>
            </w:pPr>
          </w:p>
          <w:p w:rsidR="00CA0296" w:rsidRPr="00E33A2D" w:rsidRDefault="00CA0296" w:rsidP="00E33A2D">
            <w:pPr>
              <w:contextualSpacing/>
              <w:jc w:val="center"/>
              <w:rPr>
                <w:rFonts w:ascii="Times New Roman" w:hAnsi="Times New Roman" w:cs="Times New Roman"/>
                <w:b/>
                <w:bCs/>
              </w:rPr>
            </w:pPr>
          </w:p>
          <w:p w:rsidR="00CA0296" w:rsidRPr="00E33A2D" w:rsidRDefault="00CA0296" w:rsidP="00E33A2D">
            <w:pPr>
              <w:contextualSpacing/>
              <w:jc w:val="center"/>
              <w:rPr>
                <w:rFonts w:ascii="Times New Roman" w:hAnsi="Times New Roman" w:cs="Times New Roman"/>
                <w:b/>
                <w:bCs/>
              </w:rPr>
            </w:pPr>
            <w:r w:rsidRPr="00E33A2D">
              <w:rPr>
                <w:rFonts w:ascii="Times New Roman" w:hAnsi="Times New Roman" w:cs="Times New Roman"/>
                <w:b/>
                <w:bCs/>
              </w:rPr>
              <w:t>Odniesienie się do uwag</w:t>
            </w:r>
          </w:p>
        </w:tc>
      </w:tr>
      <w:tr w:rsidR="000C1F4F" w:rsidRPr="00E33A2D" w:rsidTr="00C855AD">
        <w:trPr>
          <w:jc w:val="center"/>
        </w:trPr>
        <w:tc>
          <w:tcPr>
            <w:tcW w:w="15475" w:type="dxa"/>
            <w:gridSpan w:val="6"/>
            <w:shd w:val="clear" w:color="auto" w:fill="00B0F0"/>
          </w:tcPr>
          <w:p w:rsidR="00C855AD" w:rsidRPr="00E33A2D" w:rsidRDefault="00C855AD" w:rsidP="00E33A2D">
            <w:pPr>
              <w:jc w:val="center"/>
              <w:rPr>
                <w:rFonts w:ascii="Times New Roman" w:hAnsi="Times New Roman" w:cs="Times New Roman"/>
                <w:b/>
              </w:rPr>
            </w:pPr>
            <w:r w:rsidRPr="00E33A2D">
              <w:rPr>
                <w:rFonts w:ascii="Times New Roman" w:hAnsi="Times New Roman" w:cs="Times New Roman"/>
                <w:b/>
              </w:rPr>
              <w:t>M</w:t>
            </w:r>
            <w:r w:rsidR="003D3525" w:rsidRPr="00E33A2D">
              <w:rPr>
                <w:rFonts w:ascii="Times New Roman" w:hAnsi="Times New Roman" w:cs="Times New Roman"/>
                <w:b/>
              </w:rPr>
              <w:t xml:space="preserve">inerstwo </w:t>
            </w:r>
            <w:r w:rsidRPr="00E33A2D">
              <w:rPr>
                <w:rFonts w:ascii="Times New Roman" w:hAnsi="Times New Roman" w:cs="Times New Roman"/>
                <w:b/>
              </w:rPr>
              <w:t>R</w:t>
            </w:r>
            <w:r w:rsidR="003D3525" w:rsidRPr="00E33A2D">
              <w:rPr>
                <w:rFonts w:ascii="Times New Roman" w:hAnsi="Times New Roman" w:cs="Times New Roman"/>
                <w:b/>
              </w:rPr>
              <w:t xml:space="preserve">olnictwa </w:t>
            </w:r>
            <w:r w:rsidRPr="00E33A2D">
              <w:rPr>
                <w:rFonts w:ascii="Times New Roman" w:hAnsi="Times New Roman" w:cs="Times New Roman"/>
                <w:b/>
              </w:rPr>
              <w:t>i R</w:t>
            </w:r>
            <w:r w:rsidR="003D3525" w:rsidRPr="00E33A2D">
              <w:rPr>
                <w:rFonts w:ascii="Times New Roman" w:hAnsi="Times New Roman" w:cs="Times New Roman"/>
                <w:b/>
              </w:rPr>
              <w:t xml:space="preserve">ozwoju </w:t>
            </w:r>
            <w:r w:rsidRPr="00E33A2D">
              <w:rPr>
                <w:rFonts w:ascii="Times New Roman" w:hAnsi="Times New Roman" w:cs="Times New Roman"/>
                <w:b/>
              </w:rPr>
              <w:t>W</w:t>
            </w:r>
            <w:r w:rsidR="003D3525" w:rsidRPr="00E33A2D">
              <w:rPr>
                <w:rFonts w:ascii="Times New Roman" w:hAnsi="Times New Roman" w:cs="Times New Roman"/>
                <w:b/>
              </w:rPr>
              <w:t>si</w:t>
            </w:r>
          </w:p>
        </w:tc>
      </w:tr>
      <w:tr w:rsidR="001E431D" w:rsidRPr="00E33A2D" w:rsidTr="000C1F4F">
        <w:trPr>
          <w:jc w:val="center"/>
        </w:trPr>
        <w:tc>
          <w:tcPr>
            <w:tcW w:w="541" w:type="dxa"/>
          </w:tcPr>
          <w:p w:rsidR="00CA0296" w:rsidRPr="00E33A2D" w:rsidRDefault="00CA0296"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CA0296" w:rsidRPr="00E33A2D" w:rsidRDefault="00CA0296" w:rsidP="00E33A2D">
            <w:pPr>
              <w:rPr>
                <w:rFonts w:ascii="Times New Roman" w:hAnsi="Times New Roman" w:cs="Times New Roman"/>
              </w:rPr>
            </w:pPr>
          </w:p>
        </w:tc>
        <w:tc>
          <w:tcPr>
            <w:tcW w:w="1683" w:type="dxa"/>
            <w:vAlign w:val="center"/>
          </w:tcPr>
          <w:p w:rsidR="00CA0296" w:rsidRPr="00E33A2D" w:rsidRDefault="00CA0296" w:rsidP="00E33A2D">
            <w:pPr>
              <w:jc w:val="both"/>
              <w:rPr>
                <w:rFonts w:ascii="Times New Roman" w:hAnsi="Times New Roman" w:cs="Times New Roman"/>
              </w:rPr>
            </w:pPr>
            <w:r w:rsidRPr="00E33A2D">
              <w:rPr>
                <w:rFonts w:ascii="Times New Roman" w:hAnsi="Times New Roman" w:cs="Times New Roman"/>
              </w:rPr>
              <w:t>MRi RW</w:t>
            </w:r>
          </w:p>
        </w:tc>
        <w:tc>
          <w:tcPr>
            <w:tcW w:w="3806" w:type="dxa"/>
          </w:tcPr>
          <w:p w:rsidR="00CA0296" w:rsidRPr="00E33A2D" w:rsidRDefault="00CA0296" w:rsidP="00E33A2D">
            <w:pPr>
              <w:jc w:val="both"/>
              <w:rPr>
                <w:rFonts w:ascii="Times New Roman" w:hAnsi="Times New Roman" w:cs="Times New Roman"/>
              </w:rPr>
            </w:pPr>
            <w:r w:rsidRPr="00E33A2D">
              <w:rPr>
                <w:rFonts w:ascii="Times New Roman" w:hAnsi="Times New Roman" w:cs="Times New Roman"/>
                <w:b/>
              </w:rPr>
              <w:t>Wniosek o wyłączenie z przedmiotu projektowanej ustawy umów o świadczenie pomocy w gospodarstwie rolnym</w:t>
            </w:r>
            <w:r w:rsidR="002109C2" w:rsidRPr="00E33A2D">
              <w:rPr>
                <w:rFonts w:ascii="Times New Roman" w:hAnsi="Times New Roman" w:cs="Times New Roman"/>
              </w:rPr>
              <w:t>, ponieważ:</w:t>
            </w:r>
          </w:p>
          <w:p w:rsidR="002109C2" w:rsidRPr="00E33A2D" w:rsidRDefault="002109C2" w:rsidP="00E33A2D">
            <w:pPr>
              <w:jc w:val="both"/>
              <w:rPr>
                <w:rFonts w:ascii="Times New Roman" w:hAnsi="Times New Roman" w:cs="Times New Roman"/>
              </w:rPr>
            </w:pPr>
            <w:r w:rsidRPr="00E33A2D">
              <w:rPr>
                <w:rFonts w:ascii="Times New Roman" w:hAnsi="Times New Roman" w:cs="Times New Roman"/>
              </w:rPr>
              <w:t>1) praca pomocnika rolnika nie jest pracą w rozumieniu Kodeksu pracy. Umowy o pomoc w gospodarstwie rolnym różnią się znacząco od umów o pracę,</w:t>
            </w:r>
            <w:r w:rsidR="008331F6" w:rsidRPr="00E33A2D">
              <w:rPr>
                <w:rFonts w:ascii="Times New Roman" w:hAnsi="Times New Roman" w:cs="Times New Roman"/>
              </w:rPr>
              <w:t xml:space="preserve"> </w:t>
            </w:r>
            <w:r w:rsidRPr="00E33A2D">
              <w:rPr>
                <w:rFonts w:ascii="Times New Roman" w:hAnsi="Times New Roman" w:cs="Times New Roman"/>
              </w:rPr>
              <w:t>nie tylko w zakresie obowiązków i praw stron zawierających taką umową, sposobu ich</w:t>
            </w:r>
            <w:r w:rsidR="008331F6" w:rsidRPr="00E33A2D">
              <w:rPr>
                <w:rFonts w:ascii="Times New Roman" w:hAnsi="Times New Roman" w:cs="Times New Roman"/>
              </w:rPr>
              <w:t xml:space="preserve"> </w:t>
            </w:r>
            <w:r w:rsidRPr="00E33A2D">
              <w:rPr>
                <w:rFonts w:ascii="Times New Roman" w:hAnsi="Times New Roman" w:cs="Times New Roman"/>
              </w:rPr>
              <w:t>procedowania, ale przede wszystkim poprzez odrębne potraktowanie tego sposobu</w:t>
            </w:r>
            <w:r w:rsidR="008331F6" w:rsidRPr="00E33A2D">
              <w:rPr>
                <w:rFonts w:ascii="Times New Roman" w:hAnsi="Times New Roman" w:cs="Times New Roman"/>
              </w:rPr>
              <w:t xml:space="preserve"> </w:t>
            </w:r>
            <w:r w:rsidRPr="00E33A2D">
              <w:rPr>
                <w:rFonts w:ascii="Times New Roman" w:hAnsi="Times New Roman" w:cs="Times New Roman"/>
              </w:rPr>
              <w:t xml:space="preserve">pozyskiwania pracownika, co stanowić miało istotne uproszczenie dla rolników. (…); </w:t>
            </w:r>
          </w:p>
          <w:p w:rsidR="002109C2" w:rsidRPr="00E33A2D" w:rsidRDefault="002109C2" w:rsidP="00E33A2D">
            <w:pPr>
              <w:jc w:val="both"/>
              <w:rPr>
                <w:rFonts w:ascii="Times New Roman" w:hAnsi="Times New Roman" w:cs="Times New Roman"/>
              </w:rPr>
            </w:pPr>
            <w:r w:rsidRPr="00E33A2D">
              <w:rPr>
                <w:rFonts w:ascii="Times New Roman" w:hAnsi="Times New Roman" w:cs="Times New Roman"/>
              </w:rPr>
              <w:t xml:space="preserve">2) </w:t>
            </w:r>
            <w:r w:rsidR="00584387" w:rsidRPr="00E33A2D">
              <w:rPr>
                <w:rFonts w:ascii="Times New Roman" w:hAnsi="Times New Roman" w:cs="Times New Roman"/>
              </w:rPr>
              <w:t>W portalu dla rolników eKRUS istnieją funkcjonalności służące zgłaszaniu przez rolnika do ubezpieczenia pomocników rolnika w</w:t>
            </w:r>
            <w:r w:rsidR="00C855AD" w:rsidRPr="00E33A2D">
              <w:rPr>
                <w:rFonts w:ascii="Times New Roman" w:hAnsi="Times New Roman" w:cs="Times New Roman"/>
              </w:rPr>
              <w:t xml:space="preserve"> </w:t>
            </w:r>
            <w:r w:rsidR="00584387" w:rsidRPr="00E33A2D">
              <w:rPr>
                <w:rFonts w:ascii="Times New Roman" w:hAnsi="Times New Roman" w:cs="Times New Roman"/>
              </w:rPr>
              <w:t xml:space="preserve">formie elektronicznej, a zgłoszenia te następnie, w ramach oprogramowanego procesu, podlegają obsłudze w systemach dziedzinowych KRUS. Funkcjonalność ta umożliwia także opłacanie przelewem elektronicznym składek za pomocników rolnika (…); </w:t>
            </w:r>
          </w:p>
          <w:p w:rsidR="00584387" w:rsidRPr="00E33A2D" w:rsidRDefault="00584387" w:rsidP="00E33A2D">
            <w:pPr>
              <w:jc w:val="both"/>
              <w:rPr>
                <w:rFonts w:ascii="Times New Roman" w:hAnsi="Times New Roman" w:cs="Times New Roman"/>
              </w:rPr>
            </w:pPr>
            <w:r w:rsidRPr="00E33A2D">
              <w:rPr>
                <w:rFonts w:ascii="Times New Roman" w:hAnsi="Times New Roman" w:cs="Times New Roman"/>
              </w:rPr>
              <w:lastRenderedPageBreak/>
              <w:t xml:space="preserve">3) </w:t>
            </w:r>
            <w:r w:rsidR="00B81FF7" w:rsidRPr="00E33A2D">
              <w:rPr>
                <w:rFonts w:ascii="Times New Roman" w:hAnsi="Times New Roman" w:cs="Times New Roman"/>
              </w:rPr>
              <w:t>Rolnicy nie dokonują wyrejestrowania pomocnika z ubezpieczenia, gdyż umowy o pomoc</w:t>
            </w:r>
            <w:r w:rsidR="00C855AD" w:rsidRPr="00E33A2D">
              <w:rPr>
                <w:rFonts w:ascii="Times New Roman" w:hAnsi="Times New Roman" w:cs="Times New Roman"/>
              </w:rPr>
              <w:t xml:space="preserve"> </w:t>
            </w:r>
            <w:r w:rsidR="00B81FF7" w:rsidRPr="00E33A2D">
              <w:rPr>
                <w:rFonts w:ascii="Times New Roman" w:hAnsi="Times New Roman" w:cs="Times New Roman"/>
              </w:rPr>
              <w:t xml:space="preserve">w gospodarstwie rolnym są zawierane na określony czas. W związku z powyższym nie ma trybu rozwiązywania umowy o pomoc w gospodarstwie rolnym, co jest standardem przy umowach o pracę. (…); </w:t>
            </w:r>
          </w:p>
          <w:p w:rsidR="00B81FF7" w:rsidRPr="00E33A2D" w:rsidRDefault="00B81FF7" w:rsidP="00E33A2D">
            <w:pPr>
              <w:jc w:val="both"/>
              <w:rPr>
                <w:rFonts w:ascii="Times New Roman" w:hAnsi="Times New Roman" w:cs="Times New Roman"/>
              </w:rPr>
            </w:pPr>
            <w:r w:rsidRPr="00E33A2D">
              <w:rPr>
                <w:rFonts w:ascii="Times New Roman" w:hAnsi="Times New Roman" w:cs="Times New Roman"/>
              </w:rPr>
              <w:t xml:space="preserve">4) </w:t>
            </w:r>
            <w:r w:rsidR="00804FF2" w:rsidRPr="00E33A2D">
              <w:rPr>
                <w:rFonts w:ascii="Times New Roman" w:hAnsi="Times New Roman" w:cs="Times New Roman"/>
              </w:rPr>
              <w:t>proponowane przez ustawodawcę ograniczenie dostępu do projektowanego systemu jedynie dla osób z profilem zaufanym lub podpisem kwalifikowanym stanowi</w:t>
            </w:r>
            <w:r w:rsidR="00C855AD" w:rsidRPr="00E33A2D">
              <w:rPr>
                <w:rFonts w:ascii="Times New Roman" w:hAnsi="Times New Roman" w:cs="Times New Roman"/>
              </w:rPr>
              <w:t xml:space="preserve"> </w:t>
            </w:r>
            <w:r w:rsidR="00804FF2" w:rsidRPr="00E33A2D">
              <w:rPr>
                <w:rFonts w:ascii="Times New Roman" w:hAnsi="Times New Roman" w:cs="Times New Roman"/>
              </w:rPr>
              <w:t>istotne ograniczenie. W przypadku portalu eKRUS dostęp ten, w tym obsługa ubezpieczenia pomocników rolnika, nie wymaga od rolnika posiadania podpisu kwalifikowanego lub profilu zaufanego. (…)</w:t>
            </w:r>
          </w:p>
          <w:p w:rsidR="00804FF2" w:rsidRPr="00E33A2D" w:rsidRDefault="00804FF2" w:rsidP="00E33A2D">
            <w:pPr>
              <w:jc w:val="both"/>
              <w:rPr>
                <w:rFonts w:ascii="Times New Roman" w:hAnsi="Times New Roman" w:cs="Times New Roman"/>
              </w:rPr>
            </w:pPr>
            <w:r w:rsidRPr="00E33A2D">
              <w:rPr>
                <w:rFonts w:ascii="Times New Roman" w:hAnsi="Times New Roman" w:cs="Times New Roman"/>
              </w:rPr>
              <w:t xml:space="preserve">5) </w:t>
            </w:r>
            <w:r w:rsidR="00776725" w:rsidRPr="00E33A2D">
              <w:rPr>
                <w:rFonts w:ascii="Times New Roman" w:hAnsi="Times New Roman" w:cs="Times New Roman"/>
              </w:rPr>
              <w:t>zapisy art. 4 przedmiotowego projektu ustawy nakładać będą na KRUS obowiązek wykonania pełnej integracji systemów KRUS z projektowanym w ustawie Systemem informatycznym. Koszty te obecnie są trudne do określenia. Jednak patrząc na dotychczas poniesione przez KRUS nakłady na modyfikacje systemów w związku z wprowadzeniem przepisów dotyczących pomocników rolnika do</w:t>
            </w:r>
            <w:r w:rsidR="00C855AD" w:rsidRPr="00E33A2D">
              <w:rPr>
                <w:rFonts w:ascii="Times New Roman" w:hAnsi="Times New Roman" w:cs="Times New Roman"/>
              </w:rPr>
              <w:t xml:space="preserve"> </w:t>
            </w:r>
            <w:r w:rsidR="00776725" w:rsidRPr="00E33A2D">
              <w:rPr>
                <w:rFonts w:ascii="Times New Roman" w:hAnsi="Times New Roman" w:cs="Times New Roman"/>
              </w:rPr>
              <w:t xml:space="preserve">ustawy o ubezpieczeniu społecznym rolników, w tym także na integrację z systemami Ministra Rodziny i Polityki Społecznej, KRUS szacuje, że koszty te mogą sięgnąć 5-6 mln zł. Czas niezbędny na </w:t>
            </w:r>
            <w:r w:rsidR="00776725" w:rsidRPr="00E33A2D">
              <w:rPr>
                <w:rFonts w:ascii="Times New Roman" w:hAnsi="Times New Roman" w:cs="Times New Roman"/>
              </w:rPr>
              <w:lastRenderedPageBreak/>
              <w:t>realizację takiego przedsięwzięcia to ok. 9-12 miesięcy od ogłoszenia specyfikacji technicznej projektowanego Systemu, nie zaś od ogłoszenia ustawy. KRUS nie dysponuje zabezpieczeniem takich środków finansowych.</w:t>
            </w:r>
            <w:r w:rsidR="005620CA" w:rsidRPr="00E33A2D">
              <w:rPr>
                <w:rFonts w:ascii="Times New Roman" w:hAnsi="Times New Roman" w:cs="Times New Roman"/>
              </w:rPr>
              <w:t xml:space="preserve"> (…);</w:t>
            </w:r>
          </w:p>
          <w:p w:rsidR="005620CA" w:rsidRPr="00E33A2D" w:rsidRDefault="005620CA" w:rsidP="00E33A2D">
            <w:pPr>
              <w:jc w:val="both"/>
              <w:rPr>
                <w:rFonts w:ascii="Times New Roman" w:hAnsi="Times New Roman" w:cs="Times New Roman"/>
              </w:rPr>
            </w:pPr>
            <w:r w:rsidRPr="00E33A2D">
              <w:rPr>
                <w:rFonts w:ascii="Times New Roman" w:hAnsi="Times New Roman" w:cs="Times New Roman"/>
              </w:rPr>
              <w:t>6) w zakresie pomocników rolnika, KRUS gromadzi jedynie dane niezbędne do realizacji obowiązku ubezpieczenia pomocników</w:t>
            </w:r>
            <w:r w:rsidR="00C855AD" w:rsidRPr="00E33A2D">
              <w:rPr>
                <w:rFonts w:ascii="Times New Roman" w:hAnsi="Times New Roman" w:cs="Times New Roman"/>
              </w:rPr>
              <w:t xml:space="preserve"> </w:t>
            </w:r>
            <w:r w:rsidRPr="00E33A2D">
              <w:rPr>
                <w:rFonts w:ascii="Times New Roman" w:hAnsi="Times New Roman" w:cs="Times New Roman"/>
              </w:rPr>
              <w:t>rolnika. W zakresie umów zawieranych przez rolnika z pomocnikiem, KRUS gromadzi jedynie dane stron umowy oraz okres jej trwania. KRUS nie gromadzi, a rolnicy nie zgłaszają do KRUS, żadnych innych informacji w zakresie zawieranych umów.</w:t>
            </w:r>
          </w:p>
        </w:tc>
        <w:tc>
          <w:tcPr>
            <w:tcW w:w="3612" w:type="dxa"/>
            <w:vAlign w:val="center"/>
          </w:tcPr>
          <w:p w:rsidR="00CA0296" w:rsidRPr="00E33A2D" w:rsidRDefault="00CA0296" w:rsidP="00E33A2D">
            <w:pPr>
              <w:jc w:val="both"/>
              <w:rPr>
                <w:rFonts w:ascii="Times New Roman" w:hAnsi="Times New Roman" w:cs="Times New Roman"/>
              </w:rPr>
            </w:pPr>
          </w:p>
        </w:tc>
        <w:tc>
          <w:tcPr>
            <w:tcW w:w="3991" w:type="dxa"/>
          </w:tcPr>
          <w:p w:rsidR="005620CA" w:rsidRPr="00E33A2D" w:rsidRDefault="005620CA" w:rsidP="00E33A2D">
            <w:pPr>
              <w:jc w:val="both"/>
              <w:rPr>
                <w:rFonts w:ascii="Times New Roman" w:hAnsi="Times New Roman" w:cs="Times New Roman"/>
                <w:b/>
              </w:rPr>
            </w:pPr>
            <w:r w:rsidRPr="00E33A2D">
              <w:rPr>
                <w:rFonts w:ascii="Times New Roman" w:hAnsi="Times New Roman" w:cs="Times New Roman"/>
                <w:b/>
              </w:rPr>
              <w:t xml:space="preserve">Uwaga uwzględniona. </w:t>
            </w:r>
          </w:p>
          <w:p w:rsidR="00CA0296" w:rsidRPr="00E33A2D" w:rsidRDefault="005620CA" w:rsidP="00E33A2D">
            <w:pPr>
              <w:jc w:val="both"/>
              <w:rPr>
                <w:rFonts w:ascii="Times New Roman" w:hAnsi="Times New Roman" w:cs="Times New Roman"/>
              </w:rPr>
            </w:pPr>
            <w:r w:rsidRPr="00E33A2D">
              <w:rPr>
                <w:rFonts w:ascii="Times New Roman" w:hAnsi="Times New Roman" w:cs="Times New Roman"/>
              </w:rPr>
              <w:t xml:space="preserve">Odpowiednie zmiany zostały wprowadzone w treści projektu, uzasadnieniu, OSR. </w:t>
            </w:r>
          </w:p>
        </w:tc>
      </w:tr>
      <w:tr w:rsidR="000C1F4F" w:rsidRPr="00E33A2D" w:rsidTr="00DA5FCE">
        <w:trPr>
          <w:jc w:val="center"/>
        </w:trPr>
        <w:tc>
          <w:tcPr>
            <w:tcW w:w="15475" w:type="dxa"/>
            <w:gridSpan w:val="6"/>
            <w:shd w:val="clear" w:color="auto" w:fill="00B0F0"/>
          </w:tcPr>
          <w:p w:rsidR="00DA5FCE" w:rsidRPr="00E33A2D" w:rsidRDefault="00DA5FCE" w:rsidP="00E33A2D">
            <w:pPr>
              <w:jc w:val="center"/>
              <w:rPr>
                <w:rFonts w:ascii="Times New Roman" w:hAnsi="Times New Roman" w:cs="Times New Roman"/>
                <w:b/>
              </w:rPr>
            </w:pPr>
            <w:r w:rsidRPr="00E33A2D">
              <w:rPr>
                <w:rFonts w:ascii="Times New Roman" w:hAnsi="Times New Roman" w:cs="Times New Roman"/>
                <w:b/>
              </w:rPr>
              <w:lastRenderedPageBreak/>
              <w:t>Ministerstwo Sprawiedliwości</w:t>
            </w:r>
          </w:p>
        </w:tc>
      </w:tr>
      <w:tr w:rsidR="001E431D" w:rsidRPr="00E33A2D" w:rsidTr="000C1F4F">
        <w:trPr>
          <w:jc w:val="center"/>
        </w:trPr>
        <w:tc>
          <w:tcPr>
            <w:tcW w:w="541" w:type="dxa"/>
          </w:tcPr>
          <w:p w:rsidR="0096566D" w:rsidRPr="00E33A2D" w:rsidRDefault="0096566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96566D" w:rsidRPr="00E33A2D" w:rsidRDefault="0096566D" w:rsidP="00E33A2D">
            <w:pPr>
              <w:jc w:val="both"/>
              <w:rPr>
                <w:rFonts w:ascii="Times New Roman" w:hAnsi="Times New Roman" w:cs="Times New Roman"/>
              </w:rPr>
            </w:pPr>
            <w:r w:rsidRPr="00E33A2D">
              <w:rPr>
                <w:rFonts w:ascii="Times New Roman" w:hAnsi="Times New Roman" w:cs="Times New Roman"/>
              </w:rPr>
              <w:t>Art. 4 ust. 6</w:t>
            </w:r>
          </w:p>
        </w:tc>
        <w:tc>
          <w:tcPr>
            <w:tcW w:w="1683" w:type="dxa"/>
            <w:vAlign w:val="center"/>
          </w:tcPr>
          <w:p w:rsidR="0096566D" w:rsidRPr="00E33A2D" w:rsidRDefault="0096566D" w:rsidP="00E33A2D">
            <w:pPr>
              <w:jc w:val="both"/>
              <w:rPr>
                <w:rFonts w:ascii="Times New Roman" w:hAnsi="Times New Roman" w:cs="Times New Roman"/>
              </w:rPr>
            </w:pPr>
            <w:r w:rsidRPr="00E33A2D">
              <w:rPr>
                <w:rFonts w:ascii="Times New Roman" w:hAnsi="Times New Roman" w:cs="Times New Roman"/>
              </w:rPr>
              <w:t>Ministerstwo Sprawiedliwości</w:t>
            </w:r>
          </w:p>
        </w:tc>
        <w:tc>
          <w:tcPr>
            <w:tcW w:w="3806" w:type="dxa"/>
          </w:tcPr>
          <w:p w:rsidR="003D3525" w:rsidRPr="00E33A2D" w:rsidRDefault="0096566D" w:rsidP="00E33A2D">
            <w:pPr>
              <w:tabs>
                <w:tab w:val="left" w:pos="1815"/>
              </w:tabs>
              <w:ind w:firstLine="87"/>
              <w:jc w:val="both"/>
              <w:rPr>
                <w:rFonts w:ascii="Times New Roman" w:hAnsi="Times New Roman" w:cs="Times New Roman"/>
              </w:rPr>
            </w:pPr>
            <w:r w:rsidRPr="00E33A2D">
              <w:rPr>
                <w:rFonts w:ascii="Times New Roman" w:hAnsi="Times New Roman" w:cs="Times New Roman"/>
              </w:rPr>
              <w:t xml:space="preserve">Pod ewentualną rozwagę projektodawcy należy poddać wykreślenie z projektu ustawy przepisu art. 4 ust. 6, stanowiącego delegację ustawową do wydania przez ministra właściwego do spraw pracy rozporządzenia określającego dodatkowy zakres funkcjonalności Systemu, mając na celu uproszczenie obsługiwania umów za pośrednictwem Systemu. </w:t>
            </w:r>
          </w:p>
          <w:p w:rsidR="0096566D" w:rsidRPr="00E33A2D" w:rsidRDefault="0096566D" w:rsidP="00E33A2D">
            <w:pPr>
              <w:tabs>
                <w:tab w:val="left" w:pos="1815"/>
              </w:tabs>
              <w:ind w:firstLine="87"/>
              <w:jc w:val="both"/>
              <w:rPr>
                <w:rFonts w:ascii="Times New Roman" w:hAnsi="Times New Roman" w:cs="Times New Roman"/>
              </w:rPr>
            </w:pPr>
            <w:r w:rsidRPr="00E33A2D">
              <w:rPr>
                <w:rFonts w:ascii="Times New Roman" w:hAnsi="Times New Roman" w:cs="Times New Roman"/>
              </w:rPr>
              <w:t xml:space="preserve">W sytuacji zwiększenia zakresu funkcjonalności systemu teleinformatycznego, o którym stanowi art. 2 projektu ustawy, treść w tym samym przedmiocie będzie w dwóch aktach różnego rzędu. Należy podkreślić, </w:t>
            </w:r>
            <w:r w:rsidRPr="00E33A2D">
              <w:rPr>
                <w:rFonts w:ascii="Times New Roman" w:hAnsi="Times New Roman" w:cs="Times New Roman"/>
              </w:rPr>
              <w:lastRenderedPageBreak/>
              <w:t>że potencjalne unormowanie kwestii funkcjonalności w treści rozporządzenia nie będzie stanowić uszczegółowienia treści ustawy, a jedynie jej rozszerzenie w akcie wykonawczym. Stanowisko takie zajął Trybunał Konstytucyjny w wyroku z dnia 12 lipca 2007 r. (sygn. akt U 7/06), w którym stwierdzono, że </w:t>
            </w:r>
            <w:r w:rsidRPr="00E33A2D">
              <w:rPr>
                <w:rFonts w:ascii="Times New Roman" w:hAnsi="Times New Roman" w:cs="Times New Roman"/>
                <w:i/>
                <w:iCs/>
              </w:rPr>
              <w:t xml:space="preserve">przepisy rozporządzenia określają warunki do zastosowania norm ustanowionych w samej ustawie i uszczegóławiają je w takim stopniu, w jakim ustawodawca tego nie uczynił, ze względu na ich drugorzędne znaczenie. Rozporządzenie nie może jednak uzupełniać ustawy, rozbudowywać przesłanek zrealizowania jakiejś normy prawnej, określonej w ustawie, lub takich elementów procedury, które nie odpowiadają jej ustawowym założeniom. </w:t>
            </w:r>
          </w:p>
          <w:p w:rsidR="0096566D" w:rsidRPr="00E33A2D" w:rsidRDefault="0096566D" w:rsidP="00E33A2D">
            <w:pPr>
              <w:jc w:val="both"/>
              <w:rPr>
                <w:rFonts w:ascii="Times New Roman" w:hAnsi="Times New Roman" w:cs="Times New Roman"/>
              </w:rPr>
            </w:pPr>
            <w:r w:rsidRPr="00E33A2D">
              <w:rPr>
                <w:rFonts w:ascii="Times New Roman" w:hAnsi="Times New Roman" w:cs="Times New Roman"/>
              </w:rPr>
              <w:t>Odnosząc powyższe do projektowanego art. 4 ust. 6 można podać w wątpliwość poprawność zakresu upoważnienia do wydania rozporządzenia, jak i przede wszystkim potrzebę jego wprowadzenia. Biorąc pod uwagę, że projektodawca zdecydował się na ujęcie w tak szerokim zakresie kwestii funkcjonalności systemu w ustawie, ewentualne rozszerzenie w przyszłości tej materii powinno być uregulowane – ze względu na zasady prawidłowej legislacji – w tym samym akcie prawnym.</w:t>
            </w:r>
          </w:p>
        </w:tc>
        <w:tc>
          <w:tcPr>
            <w:tcW w:w="3612" w:type="dxa"/>
            <w:vAlign w:val="center"/>
          </w:tcPr>
          <w:p w:rsidR="0096566D" w:rsidRPr="00E33A2D" w:rsidRDefault="0096566D" w:rsidP="00E33A2D">
            <w:pPr>
              <w:jc w:val="both"/>
              <w:rPr>
                <w:rFonts w:ascii="Times New Roman" w:hAnsi="Times New Roman" w:cs="Times New Roman"/>
              </w:rPr>
            </w:pPr>
            <w:r w:rsidRPr="00E33A2D">
              <w:rPr>
                <w:rFonts w:ascii="Times New Roman" w:hAnsi="Times New Roman" w:cs="Times New Roman"/>
              </w:rPr>
              <w:lastRenderedPageBreak/>
              <w:t>Wykreślenie przepisu art. 4 ust. 6.</w:t>
            </w:r>
          </w:p>
        </w:tc>
        <w:tc>
          <w:tcPr>
            <w:tcW w:w="3991" w:type="dxa"/>
          </w:tcPr>
          <w:p w:rsidR="00F74566" w:rsidRPr="00E33A2D" w:rsidRDefault="00F74566" w:rsidP="00E33A2D">
            <w:pPr>
              <w:jc w:val="both"/>
              <w:rPr>
                <w:rFonts w:ascii="Times New Roman" w:hAnsi="Times New Roman" w:cs="Times New Roman"/>
                <w:b/>
              </w:rPr>
            </w:pPr>
            <w:r w:rsidRPr="00E33A2D">
              <w:rPr>
                <w:rFonts w:ascii="Times New Roman" w:hAnsi="Times New Roman" w:cs="Times New Roman"/>
                <w:b/>
              </w:rPr>
              <w:t>Uwaga uw</w:t>
            </w:r>
            <w:r w:rsidR="00DB0CE7">
              <w:rPr>
                <w:rFonts w:ascii="Times New Roman" w:hAnsi="Times New Roman" w:cs="Times New Roman"/>
                <w:b/>
              </w:rPr>
              <w:t xml:space="preserve">zględniona – zrezygnowano z wprowadzenia regulacji. </w:t>
            </w:r>
          </w:p>
          <w:p w:rsidR="0096566D" w:rsidRPr="00E33A2D" w:rsidRDefault="0096566D" w:rsidP="00E33A2D">
            <w:pPr>
              <w:jc w:val="both"/>
              <w:rPr>
                <w:rFonts w:ascii="Times New Roman" w:hAnsi="Times New Roman" w:cs="Times New Roman"/>
              </w:rPr>
            </w:pPr>
          </w:p>
          <w:p w:rsidR="00F74566" w:rsidRPr="00E33A2D" w:rsidRDefault="00F74566" w:rsidP="00E33A2D">
            <w:pPr>
              <w:jc w:val="both"/>
              <w:rPr>
                <w:rFonts w:ascii="Times New Roman" w:hAnsi="Times New Roman" w:cs="Times New Roman"/>
              </w:rPr>
            </w:pPr>
          </w:p>
        </w:tc>
      </w:tr>
      <w:tr w:rsidR="001E431D" w:rsidRPr="00E33A2D" w:rsidTr="000C1F4F">
        <w:trPr>
          <w:jc w:val="center"/>
        </w:trPr>
        <w:tc>
          <w:tcPr>
            <w:tcW w:w="541" w:type="dxa"/>
          </w:tcPr>
          <w:p w:rsidR="0096566D" w:rsidRPr="00E33A2D" w:rsidRDefault="0096566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96566D" w:rsidRPr="00E33A2D" w:rsidRDefault="0096566D" w:rsidP="00E33A2D">
            <w:pPr>
              <w:jc w:val="both"/>
              <w:rPr>
                <w:rFonts w:ascii="Times New Roman" w:hAnsi="Times New Roman" w:cs="Times New Roman"/>
              </w:rPr>
            </w:pPr>
            <w:r w:rsidRPr="00E33A2D">
              <w:rPr>
                <w:rFonts w:ascii="Times New Roman" w:hAnsi="Times New Roman" w:cs="Times New Roman"/>
              </w:rPr>
              <w:t>Punkt 3 uzasadnienia, strona 8.</w:t>
            </w:r>
          </w:p>
        </w:tc>
        <w:tc>
          <w:tcPr>
            <w:tcW w:w="1683" w:type="dxa"/>
            <w:vAlign w:val="center"/>
          </w:tcPr>
          <w:p w:rsidR="0096566D" w:rsidRPr="00E33A2D" w:rsidRDefault="0096566D" w:rsidP="00E33A2D">
            <w:pPr>
              <w:jc w:val="both"/>
              <w:rPr>
                <w:rFonts w:ascii="Times New Roman" w:hAnsi="Times New Roman" w:cs="Times New Roman"/>
              </w:rPr>
            </w:pPr>
            <w:r w:rsidRPr="00E33A2D">
              <w:rPr>
                <w:rFonts w:ascii="Times New Roman" w:hAnsi="Times New Roman" w:cs="Times New Roman"/>
              </w:rPr>
              <w:t>Ministerstwo Sprawiedliwości</w:t>
            </w:r>
          </w:p>
        </w:tc>
        <w:tc>
          <w:tcPr>
            <w:tcW w:w="3806" w:type="dxa"/>
          </w:tcPr>
          <w:p w:rsidR="0096566D" w:rsidRPr="00E33A2D" w:rsidRDefault="0096566D" w:rsidP="00E33A2D">
            <w:pPr>
              <w:jc w:val="both"/>
              <w:rPr>
                <w:rFonts w:ascii="Times New Roman" w:hAnsi="Times New Roman" w:cs="Times New Roman"/>
              </w:rPr>
            </w:pPr>
            <w:r w:rsidRPr="00E33A2D">
              <w:rPr>
                <w:rFonts w:ascii="Times New Roman" w:hAnsi="Times New Roman" w:cs="Times New Roman"/>
              </w:rPr>
              <w:t xml:space="preserve">Pod rozwagę Projektodawcy poddaję możliwość doprecyzowania uzasadnienia projektu ustawy w zakresie informacji wskazanych na stronie 8. W treści uzasadnienia podano, że „kolejną najbardziej popularną formą podejmowania pracy jest umowa zlecenia. </w:t>
            </w:r>
            <w:r w:rsidRPr="00E33A2D">
              <w:rPr>
                <w:rFonts w:ascii="Times New Roman" w:hAnsi="Times New Roman" w:cs="Times New Roman"/>
                <w:u w:val="single"/>
              </w:rPr>
              <w:t>Umowa ta jest podpisywana pomiędzy zleceniodawcą a zleceniobiorcą</w:t>
            </w:r>
            <w:r w:rsidRPr="00E33A2D">
              <w:rPr>
                <w:rFonts w:ascii="Times New Roman" w:hAnsi="Times New Roman" w:cs="Times New Roman"/>
              </w:rPr>
              <w:t>, a jej przedmiotem jest wykonanie określonej czynności</w:t>
            </w:r>
            <w:r w:rsidRPr="00E33A2D">
              <w:rPr>
                <w:rFonts w:ascii="Times New Roman" w:hAnsi="Times New Roman" w:cs="Times New Roman"/>
                <w:shd w:val="clear" w:color="auto" w:fill="FFFFFF"/>
              </w:rPr>
              <w:t xml:space="preserve"> prawnej (np. pracy) dla zleceniodawcy na warunkach określonych w umowie.” Uprzejmie wskazuję, że przepisy kodeksu cywilnego nie przewidują formy pisemnej dla zawarcia umowy zlecenia. Należałoby rozważyć zmianę sformułowania „podpisywana” np. na „zawierana”. Ponadto uprzejmie wskazuję, że do rozważenia pozostaje możliwość doprecyzowania ww. uzasadnienia w zakresie informacji, że nie tylko dla umowy o pracę, ale także dla umowy uregulowanej w </w:t>
            </w:r>
            <w:r w:rsidRPr="00E33A2D">
              <w:rPr>
                <w:rFonts w:ascii="Times New Roman" w:hAnsi="Times New Roman" w:cs="Times New Roman"/>
              </w:rPr>
              <w:t>art. 50 ust. 1 ustawy z dnia 4 lutego 2011 r. o opiece nad dziećmi w wieku do lat 3 (Dz. U. z 2021 r. poz. 75, 952 i 1901) jest przewidziana forma pisemna.</w:t>
            </w:r>
          </w:p>
        </w:tc>
        <w:tc>
          <w:tcPr>
            <w:tcW w:w="3612" w:type="dxa"/>
            <w:vAlign w:val="center"/>
          </w:tcPr>
          <w:p w:rsidR="0096566D" w:rsidRPr="00E33A2D" w:rsidRDefault="0096566D" w:rsidP="00E33A2D">
            <w:pPr>
              <w:jc w:val="both"/>
              <w:rPr>
                <w:rFonts w:ascii="Times New Roman" w:hAnsi="Times New Roman" w:cs="Times New Roman"/>
              </w:rPr>
            </w:pPr>
            <w:r w:rsidRPr="00E33A2D">
              <w:rPr>
                <w:rFonts w:ascii="Times New Roman" w:hAnsi="Times New Roman" w:cs="Times New Roman"/>
                <w:shd w:val="clear" w:color="auto" w:fill="FFFFFF"/>
              </w:rPr>
              <w:t>Zmiana sformułowania „podpisywana” np. na „zawierana”.</w:t>
            </w:r>
          </w:p>
        </w:tc>
        <w:tc>
          <w:tcPr>
            <w:tcW w:w="3991" w:type="dxa"/>
          </w:tcPr>
          <w:p w:rsidR="00F74566" w:rsidRPr="00E33A2D" w:rsidRDefault="00543ACB" w:rsidP="00E33A2D">
            <w:pPr>
              <w:jc w:val="both"/>
              <w:rPr>
                <w:rFonts w:ascii="Times New Roman" w:hAnsi="Times New Roman" w:cs="Times New Roman"/>
                <w:b/>
              </w:rPr>
            </w:pPr>
            <w:r w:rsidRPr="00E33A2D">
              <w:rPr>
                <w:rFonts w:ascii="Times New Roman" w:hAnsi="Times New Roman" w:cs="Times New Roman"/>
                <w:b/>
              </w:rPr>
              <w:t>Uwaga uwzględniona</w:t>
            </w:r>
            <w:r w:rsidR="00DB0CE7">
              <w:rPr>
                <w:rFonts w:ascii="Times New Roman" w:hAnsi="Times New Roman" w:cs="Times New Roman"/>
                <w:b/>
              </w:rPr>
              <w:t xml:space="preserve"> – zamieniono sformułowania. </w:t>
            </w:r>
          </w:p>
          <w:p w:rsidR="0096566D" w:rsidRPr="00E33A2D" w:rsidRDefault="0096566D" w:rsidP="00E33A2D">
            <w:pPr>
              <w:jc w:val="both"/>
              <w:rPr>
                <w:rFonts w:ascii="Times New Roman" w:hAnsi="Times New Roman" w:cs="Times New Roman"/>
              </w:rPr>
            </w:pPr>
          </w:p>
        </w:tc>
      </w:tr>
      <w:tr w:rsidR="001E431D" w:rsidRPr="00E33A2D" w:rsidTr="000C1F4F">
        <w:trPr>
          <w:jc w:val="center"/>
        </w:trPr>
        <w:tc>
          <w:tcPr>
            <w:tcW w:w="541" w:type="dxa"/>
          </w:tcPr>
          <w:p w:rsidR="0096566D" w:rsidRPr="00E33A2D" w:rsidRDefault="0096566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96566D" w:rsidRPr="00E33A2D" w:rsidRDefault="00E042B1" w:rsidP="00E33A2D">
            <w:pPr>
              <w:jc w:val="both"/>
              <w:rPr>
                <w:rFonts w:ascii="Times New Roman" w:hAnsi="Times New Roman" w:cs="Times New Roman"/>
              </w:rPr>
            </w:pPr>
            <w:r w:rsidRPr="00E33A2D">
              <w:rPr>
                <w:rFonts w:ascii="Times New Roman" w:hAnsi="Times New Roman" w:cs="Times New Roman"/>
              </w:rPr>
              <w:t>T</w:t>
            </w:r>
            <w:r w:rsidR="0096566D" w:rsidRPr="00E33A2D">
              <w:rPr>
                <w:rFonts w:ascii="Times New Roman" w:hAnsi="Times New Roman" w:cs="Times New Roman"/>
              </w:rPr>
              <w:t>reść uzasadnienia po pkt 16</w:t>
            </w:r>
          </w:p>
        </w:tc>
        <w:tc>
          <w:tcPr>
            <w:tcW w:w="1683" w:type="dxa"/>
            <w:vAlign w:val="center"/>
          </w:tcPr>
          <w:p w:rsidR="0096566D" w:rsidRPr="00E33A2D" w:rsidRDefault="0096566D" w:rsidP="00E33A2D">
            <w:pPr>
              <w:jc w:val="both"/>
              <w:rPr>
                <w:rFonts w:ascii="Times New Roman" w:hAnsi="Times New Roman" w:cs="Times New Roman"/>
              </w:rPr>
            </w:pPr>
            <w:r w:rsidRPr="00E33A2D">
              <w:rPr>
                <w:rFonts w:ascii="Times New Roman" w:hAnsi="Times New Roman" w:cs="Times New Roman"/>
              </w:rPr>
              <w:t>Ministerstwo Sprawiedliwości</w:t>
            </w:r>
          </w:p>
        </w:tc>
        <w:tc>
          <w:tcPr>
            <w:tcW w:w="3806" w:type="dxa"/>
          </w:tcPr>
          <w:p w:rsidR="0096566D" w:rsidRPr="00E33A2D" w:rsidRDefault="0096566D" w:rsidP="00E33A2D">
            <w:pPr>
              <w:jc w:val="both"/>
              <w:rPr>
                <w:rFonts w:ascii="Times New Roman" w:hAnsi="Times New Roman" w:cs="Times New Roman"/>
              </w:rPr>
            </w:pPr>
            <w:r w:rsidRPr="00E33A2D">
              <w:rPr>
                <w:rFonts w:ascii="Times New Roman" w:hAnsi="Times New Roman" w:cs="Times New Roman"/>
              </w:rPr>
              <w:t xml:space="preserve">Zawarte w uzasadnieniu stwierdzenie, że ustawa nie wymaga notyfikacji z prawem Unii Europejskiej jest nieprawdziwe. Wydaje się, że przepisy projektu zawierającego regulacje techniczne wymagają notyfikacji zgodnie z przepisami dyrektywy </w:t>
            </w:r>
            <w:r w:rsidRPr="00E33A2D">
              <w:rPr>
                <w:rFonts w:ascii="Times New Roman" w:hAnsi="Times New Roman" w:cs="Times New Roman"/>
              </w:rPr>
              <w:lastRenderedPageBreak/>
              <w:t>2015/1535 wdrożonej do prawa krajowego. Stwierdzenie odmienne może prowadzić do naruszenia przez Polskę prawa unijnego.</w:t>
            </w:r>
          </w:p>
        </w:tc>
        <w:tc>
          <w:tcPr>
            <w:tcW w:w="3612" w:type="dxa"/>
            <w:vAlign w:val="center"/>
          </w:tcPr>
          <w:p w:rsidR="0096566D" w:rsidRPr="00E33A2D" w:rsidRDefault="0096566D" w:rsidP="00E33A2D">
            <w:pPr>
              <w:pStyle w:val="Tekstpodstawowy"/>
              <w:spacing w:after="0" w:line="240" w:lineRule="auto"/>
              <w:jc w:val="both"/>
              <w:rPr>
                <w:rFonts w:ascii="Times New Roman" w:hAnsi="Times New Roman"/>
              </w:rPr>
            </w:pPr>
            <w:r w:rsidRPr="00E33A2D">
              <w:rPr>
                <w:rFonts w:ascii="Times New Roman" w:hAnsi="Times New Roman"/>
              </w:rPr>
              <w:lastRenderedPageBreak/>
              <w:t xml:space="preserve">Zmiana treści: „Ustawa nie podlega notyfikacji w rozumieniu przepisów dotyczących krajowego systemu notyfikacji norm i aktów prawnych.” na brzmienie: „Ustawa podlega notyfikacji zgodnie z przepisami dyrektywy 2015/1535 </w:t>
            </w:r>
            <w:r w:rsidRPr="00E33A2D">
              <w:rPr>
                <w:rFonts w:ascii="Times New Roman" w:hAnsi="Times New Roman"/>
                <w:shd w:val="clear" w:color="auto" w:fill="FFFFFF"/>
              </w:rPr>
              <w:t xml:space="preserve">ustanawiającej </w:t>
            </w:r>
            <w:r w:rsidRPr="00E33A2D">
              <w:rPr>
                <w:rFonts w:ascii="Times New Roman" w:hAnsi="Times New Roman"/>
                <w:shd w:val="clear" w:color="auto" w:fill="FFFFFF"/>
              </w:rPr>
              <w:lastRenderedPageBreak/>
              <w:t>procedurę udzielania informacji w dziedzinie przepisów technicznych oraz zasad dotyczących usług społeczeństwa informacyjnego.</w:t>
            </w:r>
            <w:r w:rsidRPr="00E33A2D">
              <w:rPr>
                <w:rFonts w:ascii="Times New Roman" w:hAnsi="Times New Roman"/>
              </w:rPr>
              <w:t>”</w:t>
            </w:r>
          </w:p>
        </w:tc>
        <w:tc>
          <w:tcPr>
            <w:tcW w:w="3991" w:type="dxa"/>
          </w:tcPr>
          <w:p w:rsidR="0096566D" w:rsidRPr="00E33A2D" w:rsidRDefault="00543ACB" w:rsidP="00E33A2D">
            <w:pPr>
              <w:jc w:val="both"/>
              <w:rPr>
                <w:rFonts w:ascii="Times New Roman" w:hAnsi="Times New Roman" w:cs="Times New Roman"/>
              </w:rPr>
            </w:pPr>
            <w:r w:rsidRPr="00E33A2D">
              <w:rPr>
                <w:rFonts w:ascii="Times New Roman" w:hAnsi="Times New Roman" w:cs="Times New Roman"/>
                <w:b/>
              </w:rPr>
              <w:lastRenderedPageBreak/>
              <w:t>Uwaga uwzględniona</w:t>
            </w:r>
            <w:r w:rsidR="00B438D5" w:rsidRPr="00E33A2D">
              <w:rPr>
                <w:rFonts w:ascii="Times New Roman" w:hAnsi="Times New Roman" w:cs="Times New Roman"/>
                <w:b/>
              </w:rPr>
              <w:t>.</w:t>
            </w:r>
          </w:p>
        </w:tc>
      </w:tr>
      <w:tr w:rsidR="000C1F4F" w:rsidRPr="00E33A2D" w:rsidTr="00DA5FCE">
        <w:trPr>
          <w:jc w:val="center"/>
        </w:trPr>
        <w:tc>
          <w:tcPr>
            <w:tcW w:w="15475" w:type="dxa"/>
            <w:gridSpan w:val="6"/>
            <w:shd w:val="clear" w:color="auto" w:fill="00B0F0"/>
          </w:tcPr>
          <w:p w:rsidR="00DA5FCE" w:rsidRPr="00E33A2D" w:rsidRDefault="00DA5FCE" w:rsidP="00E33A2D">
            <w:pPr>
              <w:jc w:val="center"/>
              <w:rPr>
                <w:rFonts w:ascii="Times New Roman" w:hAnsi="Times New Roman" w:cs="Times New Roman"/>
                <w:b/>
              </w:rPr>
            </w:pPr>
            <w:r w:rsidRPr="00E33A2D">
              <w:rPr>
                <w:rFonts w:ascii="Times New Roman" w:hAnsi="Times New Roman" w:cs="Times New Roman"/>
                <w:b/>
              </w:rPr>
              <w:t xml:space="preserve">Ministerstwo Finansów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tytuł ustawy</w:t>
            </w:r>
          </w:p>
        </w:tc>
        <w:tc>
          <w:tcPr>
            <w:tcW w:w="1683"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MF</w:t>
            </w:r>
          </w:p>
        </w:tc>
        <w:tc>
          <w:tcPr>
            <w:tcW w:w="3806" w:type="dxa"/>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doprecyzowania wymaga tytuł ustawy (np. przez wskazanie, że chodzi o umowy dotyczące świadczenia pracy)</w:t>
            </w:r>
          </w:p>
        </w:tc>
        <w:tc>
          <w:tcPr>
            <w:tcW w:w="3612" w:type="dxa"/>
            <w:vAlign w:val="center"/>
          </w:tcPr>
          <w:p w:rsidR="004A435D" w:rsidRPr="00E33A2D" w:rsidRDefault="004A435D" w:rsidP="00E33A2D">
            <w:pPr>
              <w:jc w:val="both"/>
              <w:rPr>
                <w:rFonts w:ascii="Times New Roman" w:hAnsi="Times New Roman" w:cs="Times New Roman"/>
              </w:rPr>
            </w:pPr>
          </w:p>
        </w:tc>
        <w:tc>
          <w:tcPr>
            <w:tcW w:w="3991" w:type="dxa"/>
          </w:tcPr>
          <w:p w:rsidR="004A435D" w:rsidRPr="00E33A2D" w:rsidRDefault="00F74566" w:rsidP="00E33A2D">
            <w:pPr>
              <w:jc w:val="both"/>
              <w:rPr>
                <w:rFonts w:ascii="Times New Roman" w:hAnsi="Times New Roman" w:cs="Times New Roman"/>
                <w:b/>
              </w:rPr>
            </w:pPr>
            <w:r w:rsidRPr="00E33A2D">
              <w:rPr>
                <w:rFonts w:ascii="Times New Roman" w:hAnsi="Times New Roman" w:cs="Times New Roman"/>
                <w:b/>
              </w:rPr>
              <w:t>Uwaga nieuwzględniona.</w:t>
            </w:r>
          </w:p>
          <w:p w:rsidR="00F74566" w:rsidRPr="00E33A2D" w:rsidRDefault="00F74566" w:rsidP="00E33A2D">
            <w:pPr>
              <w:jc w:val="both"/>
              <w:rPr>
                <w:rFonts w:ascii="Times New Roman" w:hAnsi="Times New Roman" w:cs="Times New Roman"/>
              </w:rPr>
            </w:pPr>
            <w:r w:rsidRPr="00E33A2D">
              <w:rPr>
                <w:rFonts w:ascii="Times New Roman" w:hAnsi="Times New Roman" w:cs="Times New Roman"/>
              </w:rPr>
              <w:t xml:space="preserve">Uwaga niezasadna, RCL nie zgłosiło uwagi w zakresie konieczności zmiany tytułu ustawy. Ustawa ma dotyczyć wybranych umów dotyczących świadczenia pracy, a nie wszystkich.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Art. 3 ust. 3</w:t>
            </w:r>
          </w:p>
        </w:tc>
        <w:tc>
          <w:tcPr>
            <w:tcW w:w="1683"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MF</w:t>
            </w:r>
          </w:p>
        </w:tc>
        <w:tc>
          <w:tcPr>
            <w:tcW w:w="3806" w:type="dxa"/>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Na podstawie proponowanego art. 3 ust. 3 opiniowanego projektu ustawy minister właściwy do spraw pracy może udostępnić dane osobowe Zakładowi Ubezpieczeń Społecznych, Kasie Rolniczego Ubezpieczenia Społecznego, Szefowi Krajowej Administracji Skarbowej w zakresie niezbędnym do obsługi umów przy użyciu Systemu.</w:t>
            </w:r>
          </w:p>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 xml:space="preserve">W przepisach ustawy o Krajowej Administracji Skarbowej, w sprawach dotyczących współpracy Krajowej Administracji Skarbowej (dalej: KAS) z innymi organami i podmiotami (w tym związanych z możliwością pozyskiwania danych osobowych), </w:t>
            </w:r>
            <w:r w:rsidRPr="00E33A2D">
              <w:rPr>
                <w:rFonts w:ascii="Times New Roman" w:hAnsi="Times New Roman" w:cs="Times New Roman"/>
              </w:rPr>
              <w:lastRenderedPageBreak/>
              <w:t>uprawione są co do zasady wszystkie organy KAS</w:t>
            </w:r>
            <w:r w:rsidRPr="00E33A2D">
              <w:rPr>
                <w:rFonts w:ascii="Times New Roman" w:hAnsi="Times New Roman" w:cs="Times New Roman"/>
                <w:vertAlign w:val="superscript"/>
              </w:rPr>
              <w:footnoteReference w:id="1"/>
            </w:r>
            <w:r w:rsidRPr="00E33A2D">
              <w:rPr>
                <w:rFonts w:ascii="Times New Roman" w:hAnsi="Times New Roman" w:cs="Times New Roman"/>
              </w:rPr>
              <w:t xml:space="preserve">. </w:t>
            </w:r>
          </w:p>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Szef KAS jest jednym z organów Krajowej Administracji Skarbowej wskazanych w ustawie o KAS</w:t>
            </w:r>
            <w:r w:rsidRPr="00E33A2D">
              <w:rPr>
                <w:rFonts w:ascii="Times New Roman" w:hAnsi="Times New Roman" w:cs="Times New Roman"/>
                <w:vertAlign w:val="superscript"/>
              </w:rPr>
              <w:footnoteReference w:id="2"/>
            </w:r>
            <w:r w:rsidRPr="00E33A2D">
              <w:rPr>
                <w:rFonts w:ascii="Times New Roman" w:hAnsi="Times New Roman" w:cs="Times New Roman"/>
              </w:rPr>
              <w:t>. Jest organem sprawującym ogólny nadzór w sprawach podatkowych</w:t>
            </w:r>
            <w:r w:rsidRPr="00E33A2D">
              <w:rPr>
                <w:rFonts w:ascii="Times New Roman" w:hAnsi="Times New Roman" w:cs="Times New Roman"/>
                <w:vertAlign w:val="superscript"/>
              </w:rPr>
              <w:footnoteReference w:id="3"/>
            </w:r>
            <w:r w:rsidRPr="00E33A2D">
              <w:rPr>
                <w:rFonts w:ascii="Times New Roman" w:hAnsi="Times New Roman" w:cs="Times New Roman"/>
              </w:rPr>
              <w:t xml:space="preserve"> i realizującym zadania określone w ustawie o KAS</w:t>
            </w:r>
            <w:r w:rsidRPr="00E33A2D">
              <w:rPr>
                <w:rFonts w:ascii="Times New Roman" w:hAnsi="Times New Roman" w:cs="Times New Roman"/>
                <w:vertAlign w:val="superscript"/>
              </w:rPr>
              <w:footnoteReference w:id="4"/>
            </w:r>
            <w:r w:rsidRPr="00E33A2D">
              <w:rPr>
                <w:rFonts w:ascii="Times New Roman" w:hAnsi="Times New Roman" w:cs="Times New Roman"/>
              </w:rPr>
              <w:t>. Do innych organów KAS należą: minister właściwy do spraw finansów publicznych</w:t>
            </w:r>
            <w:bookmarkStart w:id="1" w:name="mip57981790"/>
            <w:bookmarkStart w:id="2" w:name="mip57981791"/>
            <w:bookmarkEnd w:id="1"/>
            <w:bookmarkEnd w:id="2"/>
            <w:r w:rsidRPr="00E33A2D">
              <w:rPr>
                <w:rFonts w:ascii="Times New Roman" w:hAnsi="Times New Roman" w:cs="Times New Roman"/>
              </w:rPr>
              <w:t>, dyrektor Krajowej Informacji Skarbowej</w:t>
            </w:r>
            <w:bookmarkStart w:id="3" w:name="mip57981792"/>
            <w:bookmarkEnd w:id="3"/>
            <w:r w:rsidRPr="00E33A2D">
              <w:rPr>
                <w:rFonts w:ascii="Times New Roman" w:hAnsi="Times New Roman" w:cs="Times New Roman"/>
              </w:rPr>
              <w:t>, dyrektor izby administracji skarbowej</w:t>
            </w:r>
            <w:bookmarkStart w:id="4" w:name="mip57981793"/>
            <w:bookmarkEnd w:id="4"/>
            <w:r w:rsidRPr="00E33A2D">
              <w:rPr>
                <w:rFonts w:ascii="Times New Roman" w:hAnsi="Times New Roman" w:cs="Times New Roman"/>
              </w:rPr>
              <w:t>, naczelnik urzędu skarbowego</w:t>
            </w:r>
            <w:bookmarkStart w:id="5" w:name="mip57981794"/>
            <w:bookmarkEnd w:id="5"/>
            <w:r w:rsidRPr="00E33A2D">
              <w:rPr>
                <w:rFonts w:ascii="Times New Roman" w:hAnsi="Times New Roman" w:cs="Times New Roman"/>
              </w:rPr>
              <w:t>, naczelnik urzędu celno-skarbowego</w:t>
            </w:r>
            <w:r w:rsidRPr="00E33A2D">
              <w:rPr>
                <w:rFonts w:ascii="Times New Roman" w:hAnsi="Times New Roman" w:cs="Times New Roman"/>
                <w:vertAlign w:val="superscript"/>
              </w:rPr>
              <w:footnoteReference w:id="5"/>
            </w:r>
            <w:r w:rsidRPr="00E33A2D">
              <w:rPr>
                <w:rFonts w:ascii="Times New Roman" w:hAnsi="Times New Roman" w:cs="Times New Roman"/>
              </w:rPr>
              <w:t>.</w:t>
            </w:r>
          </w:p>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W naszej ocenie, w projektowanym przepisie art. 3 ust. 3 powinno znaleźć się podobne rozwiązanie co w ustawie o KAS. Oznacza to, że zamiast sformułowania „Szefowi Krajowej Administracji Skarbowej” powinno być użyte „organowi Krajowej Administracji Skarbowej”.</w:t>
            </w:r>
          </w:p>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 xml:space="preserve">Umożliwi to udostępnianie danych osobowych przez ministra właściwego do spraw pracy nie tylko Szefowi KAS ale także innym organom KAS. Ma to istotne znacznie z tego powodu, że sprawy związane z podatkiem dochodowym od osób fizycznych od </w:t>
            </w:r>
            <w:r w:rsidRPr="00E33A2D">
              <w:rPr>
                <w:rFonts w:ascii="Times New Roman" w:hAnsi="Times New Roman" w:cs="Times New Roman"/>
              </w:rPr>
              <w:lastRenderedPageBreak/>
              <w:t xml:space="preserve">umów o pracę czy umów prawa cywilnego zawieranych przez osoby fizyczne są prowadzone przede wszystkim na poziomie naczelników urzędów skarbowych. Za czym przemawia także regulacja przewidziana w art. 4 ust. 2 pkt 2 projektu, zgodnie z którą: </w:t>
            </w:r>
          </w:p>
          <w:p w:rsidR="004A435D" w:rsidRPr="00E33A2D" w:rsidRDefault="004A435D" w:rsidP="00E33A2D">
            <w:pPr>
              <w:jc w:val="both"/>
              <w:rPr>
                <w:rFonts w:ascii="Times New Roman" w:hAnsi="Times New Roman" w:cs="Times New Roman"/>
                <w:bCs/>
              </w:rPr>
            </w:pPr>
            <w:r w:rsidRPr="00E33A2D">
              <w:rPr>
                <w:rFonts w:ascii="Times New Roman" w:hAnsi="Times New Roman" w:cs="Times New Roman"/>
                <w:bCs/>
              </w:rPr>
              <w:t>„2. Za pośrednictwem Systemu:</w:t>
            </w:r>
          </w:p>
          <w:p w:rsidR="004A435D" w:rsidRPr="00E33A2D" w:rsidRDefault="004A435D" w:rsidP="00E33A2D">
            <w:pPr>
              <w:jc w:val="both"/>
              <w:rPr>
                <w:rFonts w:ascii="Times New Roman" w:hAnsi="Times New Roman" w:cs="Times New Roman"/>
                <w:bCs/>
              </w:rPr>
            </w:pPr>
            <w:r w:rsidRPr="00E33A2D">
              <w:rPr>
                <w:rFonts w:ascii="Times New Roman" w:hAnsi="Times New Roman" w:cs="Times New Roman"/>
                <w:bCs/>
              </w:rPr>
              <w:t>2) są obliczane należności podatkowe odpowiednio pracownika, zleceniobiorcy, niani w rozumieniu art. 50 ust. 1 ustawy z dnia 4 lutego 2011 r. o opiece nad dziećmi w wieku do lat 3, zwanej dalej ,,nianią”, albo pomocnika rolnika i przekazywane do urzędu skarbowego informacje o zaliczkach, o dochodach oraz pobranych zaliczkach na podatek dochodowy, o których mowa w ustawie z dnia 26 lipca 1991 r. o podatku dochodowym od osób fizycznych (Dz. U. z 2021 r. poz. 1128, z późn. zm.).”</w:t>
            </w:r>
          </w:p>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 xml:space="preserve">Zatem te organy będą w głównej mierze zainteresowane uzyskiwaniem informacji od ministra właściwego do spraw pracy. W opinii MF nie jest uzasadnione angażowanie do takich czynności wyłącznie Szefa KAS. </w:t>
            </w:r>
          </w:p>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 xml:space="preserve">Za taką zmianą przemawia także to, że w tym przepisie jest proponowane udostępnianie danych osobowych nie Prezesowi Zakładu Ubezpieczeń Społecznych czy Prezesowi Kasy Rolniczego Ubezpieczenia Społecznego </w:t>
            </w:r>
            <w:r w:rsidRPr="00E33A2D">
              <w:rPr>
                <w:rFonts w:ascii="Times New Roman" w:hAnsi="Times New Roman" w:cs="Times New Roman"/>
              </w:rPr>
              <w:lastRenderedPageBreak/>
              <w:t xml:space="preserve">lecz Zakładowi Ubezpieczeń Społecznych i Kasie Rolniczego Ubezpieczenia Społecznego jako całości. Może to być zrozumiane, że każdej jednostce organizacyjnej ZUS i KRUS minister właściwy do spraw pracy może udostępnić dane osobowe na zasadach określonych w projektowanym przepisie. W naszej ocenie nie ma uzasadnienia aby inaczej było w odniesieniu do Krajowej Administracji Skarbowej.  </w:t>
            </w:r>
          </w:p>
        </w:tc>
        <w:tc>
          <w:tcPr>
            <w:tcW w:w="3612" w:type="dxa"/>
            <w:vAlign w:val="center"/>
          </w:tcPr>
          <w:p w:rsidR="004A435D" w:rsidRPr="00E33A2D" w:rsidRDefault="004A435D" w:rsidP="00E33A2D">
            <w:pPr>
              <w:jc w:val="both"/>
              <w:rPr>
                <w:rFonts w:ascii="Times New Roman" w:hAnsi="Times New Roman" w:cs="Times New Roman"/>
              </w:rPr>
            </w:pPr>
          </w:p>
        </w:tc>
        <w:tc>
          <w:tcPr>
            <w:tcW w:w="3991" w:type="dxa"/>
          </w:tcPr>
          <w:p w:rsidR="00F74566" w:rsidRPr="00E33A2D" w:rsidRDefault="00F74566" w:rsidP="00E33A2D">
            <w:pPr>
              <w:jc w:val="both"/>
              <w:rPr>
                <w:rFonts w:ascii="Times New Roman" w:hAnsi="Times New Roman" w:cs="Times New Roman"/>
                <w:b/>
              </w:rPr>
            </w:pPr>
            <w:r w:rsidRPr="00E33A2D">
              <w:rPr>
                <w:rFonts w:ascii="Times New Roman" w:hAnsi="Times New Roman" w:cs="Times New Roman"/>
                <w:b/>
              </w:rPr>
              <w:t xml:space="preserve">Uwaga uwzględniona. </w:t>
            </w:r>
          </w:p>
          <w:p w:rsidR="001E431D" w:rsidRPr="00E33A2D" w:rsidRDefault="001E431D" w:rsidP="00E33A2D">
            <w:pPr>
              <w:jc w:val="both"/>
              <w:rPr>
                <w:rFonts w:ascii="Times New Roman" w:hAnsi="Times New Roman" w:cs="Times New Roman"/>
                <w:b/>
              </w:rPr>
            </w:pPr>
            <w:r w:rsidRPr="00E33A2D">
              <w:rPr>
                <w:rFonts w:ascii="Times New Roman" w:hAnsi="Times New Roman" w:cs="Times New Roman"/>
                <w:b/>
              </w:rPr>
              <w:t>Nowe brzmienie</w:t>
            </w:r>
          </w:p>
          <w:p w:rsidR="002E7DC5" w:rsidRPr="00E33A2D" w:rsidRDefault="001E431D" w:rsidP="00E33A2D">
            <w:pPr>
              <w:jc w:val="both"/>
              <w:rPr>
                <w:rFonts w:ascii="Times New Roman" w:hAnsi="Times New Roman" w:cs="Times New Roman"/>
                <w:i/>
              </w:rPr>
            </w:pPr>
            <w:r w:rsidRPr="00E33A2D">
              <w:rPr>
                <w:rFonts w:ascii="Times New Roman" w:hAnsi="Times New Roman" w:cs="Times New Roman"/>
                <w:i/>
              </w:rPr>
              <w:t>„</w:t>
            </w:r>
            <w:r w:rsidR="00D85F22" w:rsidRPr="00E33A2D">
              <w:rPr>
                <w:rFonts w:ascii="Times New Roman" w:hAnsi="Times New Roman" w:cs="Times New Roman"/>
                <w:i/>
              </w:rPr>
              <w:t>Art. 3 ust. 3. Minister właściwy do spraw pracy w celu zapewnienia prawidłowej obsługi umów udostępnia Zakładowi Ubezpieczeń Społecznych oraz właściwemu organowi Krajowej Administracji Skarbowej dane, o których mowa w art. 6 ust. 1 pkt 1 lit a, b, d, e tiret trzecie, pkt 2 lit a–e, g i h oraz pkt 3.</w:t>
            </w:r>
            <w:r w:rsidRPr="00E33A2D">
              <w:rPr>
                <w:rFonts w:ascii="Times New Roman" w:hAnsi="Times New Roman" w:cs="Times New Roman"/>
                <w:i/>
              </w:rPr>
              <w:t xml:space="preserve">”. </w:t>
            </w:r>
          </w:p>
          <w:p w:rsidR="004A435D" w:rsidRPr="00E33A2D" w:rsidRDefault="004A435D" w:rsidP="00E33A2D">
            <w:pPr>
              <w:jc w:val="both"/>
              <w:rPr>
                <w:rFonts w:ascii="Times New Roman" w:hAnsi="Times New Roman" w:cs="Times New Roman"/>
              </w:rPr>
            </w:pP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Art. 6 ust. 6</w:t>
            </w:r>
          </w:p>
        </w:tc>
        <w:tc>
          <w:tcPr>
            <w:tcW w:w="1683"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MF</w:t>
            </w:r>
          </w:p>
        </w:tc>
        <w:tc>
          <w:tcPr>
            <w:tcW w:w="3806" w:type="dxa"/>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Zapis budzi wątpliwości - wprowadza istotny wyłom do zasad przyjętych w Kodeksie cywilnym, a także w przepisach dotyczących charakteru podpisu osobistego oraz podpisu zaufanego.</w:t>
            </w:r>
          </w:p>
        </w:tc>
        <w:tc>
          <w:tcPr>
            <w:tcW w:w="3612" w:type="dxa"/>
            <w:vAlign w:val="center"/>
          </w:tcPr>
          <w:p w:rsidR="004A435D" w:rsidRPr="00E33A2D" w:rsidRDefault="004A435D" w:rsidP="00E33A2D">
            <w:pPr>
              <w:jc w:val="both"/>
              <w:rPr>
                <w:rFonts w:ascii="Times New Roman" w:hAnsi="Times New Roman" w:cs="Times New Roman"/>
              </w:rPr>
            </w:pPr>
          </w:p>
        </w:tc>
        <w:tc>
          <w:tcPr>
            <w:tcW w:w="3991" w:type="dxa"/>
            <w:shd w:val="clear" w:color="auto" w:fill="auto"/>
          </w:tcPr>
          <w:p w:rsidR="00115F9C" w:rsidRPr="00E33A2D" w:rsidRDefault="00CE05D0" w:rsidP="00E33A2D">
            <w:pPr>
              <w:jc w:val="both"/>
              <w:rPr>
                <w:rFonts w:ascii="Times New Roman" w:hAnsi="Times New Roman" w:cs="Times New Roman"/>
                <w:b/>
              </w:rPr>
            </w:pPr>
            <w:r w:rsidRPr="00E33A2D">
              <w:rPr>
                <w:rFonts w:ascii="Times New Roman" w:hAnsi="Times New Roman" w:cs="Times New Roman"/>
                <w:b/>
              </w:rPr>
              <w:t xml:space="preserve">Ministerstwo nie podziela przestawionych wątpliwości. </w:t>
            </w:r>
          </w:p>
          <w:p w:rsidR="0022062D" w:rsidRPr="00E33A2D" w:rsidRDefault="00CE05D0" w:rsidP="00E33A2D">
            <w:pPr>
              <w:jc w:val="both"/>
              <w:rPr>
                <w:rFonts w:ascii="Times New Roman" w:hAnsi="Times New Roman" w:cs="Times New Roman"/>
                <w:b/>
              </w:rPr>
            </w:pPr>
            <w:r w:rsidRPr="00E33A2D">
              <w:rPr>
                <w:rFonts w:ascii="Times New Roman" w:hAnsi="Times New Roman" w:cs="Times New Roman"/>
              </w:rPr>
              <w:t xml:space="preserve">Projektowana ustawa stanowi </w:t>
            </w:r>
            <w:r w:rsidRPr="00E33A2D">
              <w:rPr>
                <w:rFonts w:ascii="Times New Roman" w:hAnsi="Times New Roman" w:cs="Times New Roman"/>
                <w:i/>
              </w:rPr>
              <w:t>lex specjalis</w:t>
            </w:r>
            <w:r w:rsidRPr="00E33A2D">
              <w:rPr>
                <w:rFonts w:ascii="Times New Roman" w:hAnsi="Times New Roman" w:cs="Times New Roman"/>
              </w:rPr>
              <w:t xml:space="preserve"> od obowiązujących regulacji prawnych.</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Art. 7 ust.5</w:t>
            </w:r>
          </w:p>
        </w:tc>
        <w:tc>
          <w:tcPr>
            <w:tcW w:w="1683"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MF</w:t>
            </w:r>
          </w:p>
        </w:tc>
        <w:tc>
          <w:tcPr>
            <w:tcW w:w="3806" w:type="dxa"/>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Art. 7 ust. 5 nie formułuje zasady – o czym mowa jest w uzasadnieniu kilkukrotnie – że dane do kontaktu pracownika, zleceniobiorcy, niani i pomocnika rolnika nie będą udostępniane pracodawcy, zleceniodawcy, rodzicom i rolnikowi.</w:t>
            </w:r>
          </w:p>
        </w:tc>
        <w:tc>
          <w:tcPr>
            <w:tcW w:w="3612" w:type="dxa"/>
            <w:vAlign w:val="center"/>
          </w:tcPr>
          <w:p w:rsidR="004A435D" w:rsidRPr="00E33A2D" w:rsidRDefault="004A435D" w:rsidP="00E33A2D">
            <w:pPr>
              <w:jc w:val="both"/>
              <w:rPr>
                <w:rFonts w:ascii="Times New Roman" w:hAnsi="Times New Roman" w:cs="Times New Roman"/>
              </w:rPr>
            </w:pPr>
          </w:p>
        </w:tc>
        <w:tc>
          <w:tcPr>
            <w:tcW w:w="3991" w:type="dxa"/>
          </w:tcPr>
          <w:p w:rsidR="004A435D" w:rsidRPr="00E33A2D" w:rsidRDefault="00405D2A" w:rsidP="00E33A2D">
            <w:pPr>
              <w:jc w:val="both"/>
              <w:rPr>
                <w:rFonts w:ascii="Times New Roman" w:hAnsi="Times New Roman" w:cs="Times New Roman"/>
                <w:b/>
              </w:rPr>
            </w:pPr>
            <w:r w:rsidRPr="00E33A2D">
              <w:rPr>
                <w:rFonts w:ascii="Times New Roman" w:hAnsi="Times New Roman" w:cs="Times New Roman"/>
                <w:b/>
              </w:rPr>
              <w:t xml:space="preserve">Uwaga </w:t>
            </w:r>
            <w:r w:rsidR="005F2F3A" w:rsidRPr="00E33A2D">
              <w:rPr>
                <w:rFonts w:ascii="Times New Roman" w:hAnsi="Times New Roman" w:cs="Times New Roman"/>
                <w:b/>
              </w:rPr>
              <w:t>uwzględniona.</w:t>
            </w:r>
          </w:p>
          <w:p w:rsidR="005F2F3A" w:rsidRDefault="00405D2A" w:rsidP="00E33A2D">
            <w:pPr>
              <w:jc w:val="both"/>
              <w:rPr>
                <w:rFonts w:ascii="Times New Roman" w:hAnsi="Times New Roman" w:cs="Times New Roman"/>
              </w:rPr>
            </w:pPr>
            <w:r w:rsidRPr="00E33A2D">
              <w:rPr>
                <w:rFonts w:ascii="Times New Roman" w:hAnsi="Times New Roman" w:cs="Times New Roman"/>
              </w:rPr>
              <w:t xml:space="preserve">Poprawiono przepis. </w:t>
            </w:r>
            <w:r w:rsidR="005F2F3A" w:rsidRPr="00E33A2D">
              <w:rPr>
                <w:rFonts w:ascii="Times New Roman" w:hAnsi="Times New Roman" w:cs="Times New Roman"/>
              </w:rPr>
              <w:t xml:space="preserve">Na podstawie aktualnego brzmienia przepisu brak jest podstaw, aby dane </w:t>
            </w:r>
            <w:r w:rsidR="006E3D45" w:rsidRPr="00E33A2D">
              <w:rPr>
                <w:rFonts w:ascii="Times New Roman" w:hAnsi="Times New Roman" w:cs="Times New Roman"/>
              </w:rPr>
              <w:t xml:space="preserve">kontaktowe np. </w:t>
            </w:r>
            <w:r w:rsidR="005F2F3A" w:rsidRPr="00E33A2D">
              <w:rPr>
                <w:rFonts w:ascii="Times New Roman" w:hAnsi="Times New Roman" w:cs="Times New Roman"/>
              </w:rPr>
              <w:t xml:space="preserve">pracownika zostały przekazane </w:t>
            </w:r>
            <w:r w:rsidR="009F73CD" w:rsidRPr="00E33A2D">
              <w:rPr>
                <w:rFonts w:ascii="Times New Roman" w:hAnsi="Times New Roman" w:cs="Times New Roman"/>
              </w:rPr>
              <w:t>pracodawcy. Tym samym formułowanie</w:t>
            </w:r>
            <w:r w:rsidR="005F2F3A" w:rsidRPr="00E33A2D">
              <w:rPr>
                <w:rFonts w:ascii="Times New Roman" w:hAnsi="Times New Roman" w:cs="Times New Roman"/>
              </w:rPr>
              <w:t xml:space="preserve"> obawy</w:t>
            </w:r>
            <w:r w:rsidR="006E3D45" w:rsidRPr="00E33A2D">
              <w:rPr>
                <w:rFonts w:ascii="Times New Roman" w:hAnsi="Times New Roman" w:cs="Times New Roman"/>
              </w:rPr>
              <w:t xml:space="preserve"> o przekazanie danych do kontaktu jest </w:t>
            </w:r>
            <w:r w:rsidR="009F73CD" w:rsidRPr="00E33A2D">
              <w:rPr>
                <w:rFonts w:ascii="Times New Roman" w:hAnsi="Times New Roman" w:cs="Times New Roman"/>
              </w:rPr>
              <w:t xml:space="preserve">nieuzasadnione, ponieważ zgodnie z nowym brzmieniem przepisu </w:t>
            </w:r>
            <w:r w:rsidR="009F73CD" w:rsidRPr="00E33A2D">
              <w:rPr>
                <w:rFonts w:ascii="Times New Roman" w:eastAsia="MyriadPro-Regular" w:hAnsi="Times New Roman" w:cs="Times New Roman"/>
              </w:rPr>
              <w:t xml:space="preserve">dane te nie będą udostępniane </w:t>
            </w:r>
            <w:r w:rsidR="009F73CD" w:rsidRPr="00E33A2D">
              <w:rPr>
                <w:rFonts w:ascii="Times New Roman" w:hAnsi="Times New Roman" w:cs="Times New Roman"/>
              </w:rPr>
              <w:t>pracodawcy, zleceniodawcy albo rodzicom.</w:t>
            </w:r>
          </w:p>
          <w:p w:rsidR="00A03BD2" w:rsidRPr="00A03BD2" w:rsidRDefault="00A03BD2" w:rsidP="00E33A2D">
            <w:pPr>
              <w:jc w:val="both"/>
              <w:rPr>
                <w:rFonts w:ascii="Times New Roman" w:hAnsi="Times New Roman" w:cs="Times New Roman"/>
                <w:i/>
              </w:rPr>
            </w:pPr>
            <w:r>
              <w:rPr>
                <w:rFonts w:ascii="Times New Roman" w:hAnsi="Times New Roman" w:cs="Times New Roman"/>
                <w:b/>
              </w:rPr>
              <w:t xml:space="preserve">Nowe brzmienie art. 6 ust. 4 </w:t>
            </w:r>
            <w:r>
              <w:rPr>
                <w:rFonts w:ascii="Times New Roman" w:hAnsi="Times New Roman" w:cs="Times New Roman"/>
                <w:i/>
              </w:rPr>
              <w:t>„</w:t>
            </w:r>
            <w:r w:rsidRPr="00A03BD2">
              <w:rPr>
                <w:rFonts w:ascii="Times New Roman" w:hAnsi="Times New Roman" w:cs="Times New Roman"/>
                <w:i/>
              </w:rPr>
              <w:t xml:space="preserve">W celu zapewnienia prawidłowej obsługi umów pracownik, zleceniobiorca i niania wprowadzają do Systemu numer telefonu oraz adres poczty elektronicznej. Dane, o których mowa w zdaniu pierwszym nie są </w:t>
            </w:r>
            <w:r w:rsidRPr="00A03BD2">
              <w:rPr>
                <w:rFonts w:ascii="Times New Roman" w:hAnsi="Times New Roman" w:cs="Times New Roman"/>
                <w:i/>
              </w:rPr>
              <w:lastRenderedPageBreak/>
              <w:t>udostępniane  pracodawcy, zleceniodawcy albo rodzicom.</w:t>
            </w:r>
            <w:r>
              <w:rPr>
                <w:rFonts w:ascii="Times New Roman" w:hAnsi="Times New Roman" w:cs="Times New Roman"/>
                <w:i/>
              </w:rPr>
              <w:t xml:space="preserve">”.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art. 8 ust. 2 i 3</w:t>
            </w:r>
          </w:p>
        </w:tc>
        <w:tc>
          <w:tcPr>
            <w:tcW w:w="1683"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MF</w:t>
            </w:r>
          </w:p>
        </w:tc>
        <w:tc>
          <w:tcPr>
            <w:tcW w:w="3806" w:type="dxa"/>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Wątpliwości budzi regulacja art. 8 ust. 2 i 3 – w zakresie określenia chwili złożenia oświadczenia woli przez strony umowy.</w:t>
            </w:r>
          </w:p>
        </w:tc>
        <w:tc>
          <w:tcPr>
            <w:tcW w:w="3612" w:type="dxa"/>
            <w:vAlign w:val="center"/>
          </w:tcPr>
          <w:p w:rsidR="004A435D" w:rsidRPr="00E33A2D" w:rsidRDefault="004A435D" w:rsidP="00E33A2D">
            <w:pPr>
              <w:jc w:val="both"/>
              <w:rPr>
                <w:rFonts w:ascii="Times New Roman" w:hAnsi="Times New Roman" w:cs="Times New Roman"/>
              </w:rPr>
            </w:pPr>
          </w:p>
        </w:tc>
        <w:tc>
          <w:tcPr>
            <w:tcW w:w="3991" w:type="dxa"/>
          </w:tcPr>
          <w:p w:rsidR="004A435D" w:rsidRPr="00E33A2D" w:rsidRDefault="006E3D45" w:rsidP="00E33A2D">
            <w:pPr>
              <w:jc w:val="both"/>
              <w:rPr>
                <w:rFonts w:ascii="Times New Roman" w:hAnsi="Times New Roman" w:cs="Times New Roman"/>
                <w:b/>
              </w:rPr>
            </w:pPr>
            <w:r w:rsidRPr="00E33A2D">
              <w:rPr>
                <w:rFonts w:ascii="Times New Roman" w:hAnsi="Times New Roman" w:cs="Times New Roman"/>
                <w:b/>
              </w:rPr>
              <w:t>Uwaga niejasna.</w:t>
            </w:r>
          </w:p>
          <w:p w:rsidR="006E3D45" w:rsidRPr="00E33A2D" w:rsidRDefault="00B438D5" w:rsidP="00E33A2D">
            <w:pPr>
              <w:jc w:val="both"/>
              <w:rPr>
                <w:rFonts w:ascii="Times New Roman" w:hAnsi="Times New Roman" w:cs="Times New Roman"/>
                <w:b/>
              </w:rPr>
            </w:pPr>
            <w:r w:rsidRPr="00E33A2D">
              <w:rPr>
                <w:rFonts w:ascii="Times New Roman" w:hAnsi="Times New Roman" w:cs="Times New Roman"/>
              </w:rPr>
              <w:t>Przepis a</w:t>
            </w:r>
            <w:r w:rsidR="006E3D45" w:rsidRPr="00E33A2D">
              <w:rPr>
                <w:rFonts w:ascii="Times New Roman" w:hAnsi="Times New Roman" w:cs="Times New Roman"/>
              </w:rPr>
              <w:t xml:space="preserve">rt. </w:t>
            </w:r>
            <w:r w:rsidR="0068016C" w:rsidRPr="00E33A2D">
              <w:rPr>
                <w:rFonts w:ascii="Times New Roman" w:hAnsi="Times New Roman" w:cs="Times New Roman"/>
              </w:rPr>
              <w:t>10 ust. 2</w:t>
            </w:r>
            <w:r w:rsidR="006E3D45" w:rsidRPr="00E33A2D">
              <w:rPr>
                <w:rFonts w:ascii="Times New Roman" w:hAnsi="Times New Roman" w:cs="Times New Roman"/>
              </w:rPr>
              <w:t xml:space="preserve"> jednoznacznie określa chwilę</w:t>
            </w:r>
            <w:r w:rsidR="006E3D45" w:rsidRPr="00E33A2D">
              <w:rPr>
                <w:rFonts w:ascii="Times New Roman" w:hAnsi="Times New Roman" w:cs="Times New Roman"/>
                <w:b/>
              </w:rPr>
              <w:t xml:space="preserve"> </w:t>
            </w:r>
            <w:r w:rsidR="006E3D45" w:rsidRPr="00E33A2D">
              <w:rPr>
                <w:rFonts w:ascii="Times New Roman" w:hAnsi="Times New Roman" w:cs="Times New Roman"/>
              </w:rPr>
              <w:t>złożenia oświadczenia woli przez strony umowy.</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art. 9 ust. 2</w:t>
            </w:r>
          </w:p>
        </w:tc>
        <w:tc>
          <w:tcPr>
            <w:tcW w:w="1683"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MF</w:t>
            </w:r>
          </w:p>
        </w:tc>
        <w:tc>
          <w:tcPr>
            <w:tcW w:w="3806" w:type="dxa"/>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Wyjaśnienia wymaga pojęcie "cyfrowa wersja" (art. 9 ust. 2).</w:t>
            </w:r>
          </w:p>
        </w:tc>
        <w:tc>
          <w:tcPr>
            <w:tcW w:w="3612" w:type="dxa"/>
            <w:vAlign w:val="center"/>
          </w:tcPr>
          <w:p w:rsidR="004A435D" w:rsidRPr="00E33A2D" w:rsidRDefault="004A435D" w:rsidP="00E33A2D">
            <w:pPr>
              <w:jc w:val="both"/>
              <w:rPr>
                <w:rFonts w:ascii="Times New Roman" w:hAnsi="Times New Roman" w:cs="Times New Roman"/>
              </w:rPr>
            </w:pPr>
          </w:p>
        </w:tc>
        <w:tc>
          <w:tcPr>
            <w:tcW w:w="3991" w:type="dxa"/>
          </w:tcPr>
          <w:p w:rsidR="00CA360C" w:rsidRPr="00E33A2D" w:rsidRDefault="00CA360C" w:rsidP="00E33A2D">
            <w:pPr>
              <w:jc w:val="both"/>
              <w:rPr>
                <w:rFonts w:ascii="Times New Roman" w:hAnsi="Times New Roman" w:cs="Times New Roman"/>
                <w:b/>
              </w:rPr>
            </w:pPr>
            <w:r w:rsidRPr="00E33A2D">
              <w:rPr>
                <w:rFonts w:ascii="Times New Roman" w:hAnsi="Times New Roman" w:cs="Times New Roman"/>
                <w:b/>
              </w:rPr>
              <w:t>Uwaga uwzględniona.</w:t>
            </w:r>
          </w:p>
          <w:p w:rsidR="004A435D" w:rsidRPr="00E33A2D" w:rsidRDefault="00397168" w:rsidP="00E33A2D">
            <w:pPr>
              <w:jc w:val="both"/>
              <w:rPr>
                <w:rFonts w:ascii="Times New Roman" w:hAnsi="Times New Roman" w:cs="Times New Roman"/>
              </w:rPr>
            </w:pPr>
            <w:r w:rsidRPr="00E33A2D">
              <w:rPr>
                <w:rFonts w:ascii="Times New Roman" w:hAnsi="Times New Roman" w:cs="Times New Roman"/>
              </w:rPr>
              <w:t>W projekcie posłużono się t</w:t>
            </w:r>
            <w:r w:rsidR="0068016C" w:rsidRPr="00E33A2D">
              <w:rPr>
                <w:rFonts w:ascii="Times New Roman" w:hAnsi="Times New Roman" w:cs="Times New Roman"/>
              </w:rPr>
              <w:t xml:space="preserve">erminem „odwzorowanie cyfrowe” (art. 8 ust. 2 i 3, art. 9 ust. 3 pkt 1).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Art. 15</w:t>
            </w:r>
          </w:p>
        </w:tc>
        <w:tc>
          <w:tcPr>
            <w:tcW w:w="1683"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MF</w:t>
            </w:r>
          </w:p>
        </w:tc>
        <w:tc>
          <w:tcPr>
            <w:tcW w:w="3806" w:type="dxa"/>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Niezrozumiały jest przepis art. 15 – skoro system ma umożliwić zawieranie w nim umów i obie strony muszą się na to zgodzić, na jakich zasadach wprowadzana jest regulacja pozwalająca wyłącznie stronie powierzającej pracę wprowadzenie do systemu umów już zawartych.</w:t>
            </w:r>
          </w:p>
        </w:tc>
        <w:tc>
          <w:tcPr>
            <w:tcW w:w="3612" w:type="dxa"/>
            <w:vAlign w:val="center"/>
          </w:tcPr>
          <w:p w:rsidR="004A435D" w:rsidRPr="00E33A2D" w:rsidRDefault="004A435D" w:rsidP="00E33A2D">
            <w:pPr>
              <w:jc w:val="both"/>
              <w:rPr>
                <w:rFonts w:ascii="Times New Roman" w:hAnsi="Times New Roman" w:cs="Times New Roman"/>
              </w:rPr>
            </w:pPr>
          </w:p>
        </w:tc>
        <w:tc>
          <w:tcPr>
            <w:tcW w:w="3991" w:type="dxa"/>
          </w:tcPr>
          <w:p w:rsidR="004A435D" w:rsidRPr="00E33A2D" w:rsidRDefault="00C25FCC" w:rsidP="00E33A2D">
            <w:pPr>
              <w:jc w:val="both"/>
              <w:rPr>
                <w:rFonts w:ascii="Times New Roman" w:hAnsi="Times New Roman" w:cs="Times New Roman"/>
                <w:b/>
              </w:rPr>
            </w:pPr>
            <w:r w:rsidRPr="00E33A2D">
              <w:rPr>
                <w:rFonts w:ascii="Times New Roman" w:hAnsi="Times New Roman" w:cs="Times New Roman"/>
                <w:b/>
              </w:rPr>
              <w:t>Uwaga nieuwzględniona.</w:t>
            </w:r>
          </w:p>
          <w:p w:rsidR="00C25FCC" w:rsidRPr="00E33A2D" w:rsidRDefault="00C25FCC" w:rsidP="00E33A2D">
            <w:pPr>
              <w:jc w:val="both"/>
              <w:rPr>
                <w:rFonts w:ascii="Times New Roman" w:hAnsi="Times New Roman" w:cs="Times New Roman"/>
              </w:rPr>
            </w:pPr>
            <w:r w:rsidRPr="00E33A2D">
              <w:rPr>
                <w:rFonts w:ascii="Times New Roman" w:hAnsi="Times New Roman" w:cs="Times New Roman"/>
              </w:rPr>
              <w:t xml:space="preserve">Przepisy KP nakładają na pracodawcę obowiązek prowadzenia dokumentacji pracowniczej. Zgodnie z obowiązującymi przepisami, to pracodawca a nie pracownik może zmienić formę prowadzonej dokumentacji.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Pkt 6 OSR - Wpływ na sektor finansów publicznych</w:t>
            </w:r>
          </w:p>
        </w:tc>
        <w:tc>
          <w:tcPr>
            <w:tcW w:w="1683" w:type="dxa"/>
            <w:vAlign w:val="center"/>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MF</w:t>
            </w:r>
          </w:p>
        </w:tc>
        <w:tc>
          <w:tcPr>
            <w:tcW w:w="3806" w:type="dxa"/>
          </w:tcPr>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Ocenę Skutków Regulacji należy uzupełnić o jednoznaczną informację, że proponowane rozwiązania zostaną sfinansowane w ramach limitów wydatków poszczególnych jednostek sektora finansów, w tym Funduszu Pracy i nie będą stanowiły podstawy do ubiegania się o dodatkowe środki na ten cel w 2022 r. oraz w latach kolejnych.</w:t>
            </w:r>
          </w:p>
          <w:p w:rsidR="004A435D" w:rsidRPr="00E33A2D" w:rsidRDefault="004A435D" w:rsidP="00E33A2D">
            <w:pPr>
              <w:jc w:val="both"/>
              <w:rPr>
                <w:rFonts w:ascii="Times New Roman" w:hAnsi="Times New Roman" w:cs="Times New Roman"/>
              </w:rPr>
            </w:pPr>
            <w:r w:rsidRPr="00E33A2D">
              <w:rPr>
                <w:rFonts w:ascii="Times New Roman" w:hAnsi="Times New Roman" w:cs="Times New Roman"/>
              </w:rPr>
              <w:t xml:space="preserve">Niezależnie od powyższego, Ministerstwo Finansów informuje, że państwowe fundusze celowe, zgodnie z zapisami ustawy z dnia 11 sierpnia 2021 r. o zmianie ustawy o finansach publicznych oraz niektórych innych ustaw , od 2022 roku objęte będą zakresem stabilizującej reguły </w:t>
            </w:r>
            <w:r w:rsidRPr="00E33A2D">
              <w:rPr>
                <w:rFonts w:ascii="Times New Roman" w:hAnsi="Times New Roman" w:cs="Times New Roman"/>
              </w:rPr>
              <w:lastRenderedPageBreak/>
              <w:t>wydatkowej, określonej art. 112aa ustawy o finansach publicznych. W związku z tym należy mieć na uwadze, że wydatki Funduszu Pracy będą miały wiążący wpływ na limit wydatków budżetu państwa.</w:t>
            </w:r>
          </w:p>
        </w:tc>
        <w:tc>
          <w:tcPr>
            <w:tcW w:w="3612" w:type="dxa"/>
            <w:vAlign w:val="center"/>
          </w:tcPr>
          <w:p w:rsidR="004A435D" w:rsidRPr="00E33A2D" w:rsidRDefault="004A435D" w:rsidP="00E33A2D">
            <w:pPr>
              <w:jc w:val="both"/>
              <w:rPr>
                <w:rFonts w:ascii="Times New Roman" w:hAnsi="Times New Roman" w:cs="Times New Roman"/>
              </w:rPr>
            </w:pPr>
          </w:p>
        </w:tc>
        <w:tc>
          <w:tcPr>
            <w:tcW w:w="3991" w:type="dxa"/>
          </w:tcPr>
          <w:p w:rsidR="004A435D" w:rsidRPr="00E33A2D" w:rsidRDefault="00CA360C" w:rsidP="00E33A2D">
            <w:pPr>
              <w:jc w:val="both"/>
              <w:rPr>
                <w:rFonts w:ascii="Times New Roman" w:hAnsi="Times New Roman" w:cs="Times New Roman"/>
                <w:b/>
              </w:rPr>
            </w:pPr>
            <w:r w:rsidRPr="00E33A2D">
              <w:rPr>
                <w:rFonts w:ascii="Times New Roman" w:hAnsi="Times New Roman" w:cs="Times New Roman"/>
                <w:b/>
              </w:rPr>
              <w:t>Uwaga uwzględniona.</w:t>
            </w:r>
          </w:p>
        </w:tc>
      </w:tr>
      <w:tr w:rsidR="000C1F4F" w:rsidRPr="00E33A2D" w:rsidTr="00C144B9">
        <w:trPr>
          <w:jc w:val="center"/>
        </w:trPr>
        <w:tc>
          <w:tcPr>
            <w:tcW w:w="15475" w:type="dxa"/>
            <w:gridSpan w:val="6"/>
            <w:shd w:val="clear" w:color="auto" w:fill="00B0F0"/>
          </w:tcPr>
          <w:p w:rsidR="00C144B9" w:rsidRPr="00E33A2D" w:rsidRDefault="00C144B9" w:rsidP="00E33A2D">
            <w:pPr>
              <w:jc w:val="center"/>
              <w:rPr>
                <w:rFonts w:ascii="Times New Roman" w:hAnsi="Times New Roman" w:cs="Times New Roman"/>
                <w:b/>
              </w:rPr>
            </w:pPr>
            <w:r w:rsidRPr="00E33A2D">
              <w:rPr>
                <w:rFonts w:ascii="Times New Roman" w:hAnsi="Times New Roman" w:cs="Times New Roman"/>
                <w:b/>
              </w:rPr>
              <w:t xml:space="preserve">Kancelaria Prezesa Rady Ministrów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D15F2E" w:rsidP="00E33A2D">
            <w:pPr>
              <w:jc w:val="both"/>
              <w:rPr>
                <w:rFonts w:ascii="Times New Roman" w:hAnsi="Times New Roman" w:cs="Times New Roman"/>
              </w:rPr>
            </w:pPr>
            <w:r w:rsidRPr="00E33A2D">
              <w:rPr>
                <w:rFonts w:ascii="Times New Roman" w:hAnsi="Times New Roman" w:cs="Times New Roman"/>
              </w:rPr>
              <w:t>Art. 4 ust. 1</w:t>
            </w:r>
          </w:p>
        </w:tc>
        <w:tc>
          <w:tcPr>
            <w:tcW w:w="1683" w:type="dxa"/>
            <w:vAlign w:val="center"/>
          </w:tcPr>
          <w:p w:rsidR="004A435D" w:rsidRPr="00E33A2D" w:rsidRDefault="00D15F2E" w:rsidP="00E33A2D">
            <w:pPr>
              <w:jc w:val="both"/>
              <w:rPr>
                <w:rFonts w:ascii="Times New Roman" w:hAnsi="Times New Roman" w:cs="Times New Roman"/>
              </w:rPr>
            </w:pPr>
            <w:r w:rsidRPr="00E33A2D">
              <w:rPr>
                <w:rFonts w:ascii="Times New Roman" w:hAnsi="Times New Roman" w:cs="Times New Roman"/>
              </w:rPr>
              <w:t xml:space="preserve">KPRM </w:t>
            </w:r>
          </w:p>
          <w:p w:rsidR="00D15F2E" w:rsidRPr="00E33A2D" w:rsidRDefault="00D15F2E" w:rsidP="00E33A2D">
            <w:pPr>
              <w:jc w:val="both"/>
              <w:rPr>
                <w:rFonts w:ascii="Times New Roman" w:hAnsi="Times New Roman" w:cs="Times New Roman"/>
              </w:rPr>
            </w:pPr>
            <w:r w:rsidRPr="00E33A2D">
              <w:rPr>
                <w:rFonts w:ascii="Times New Roman" w:hAnsi="Times New Roman" w:cs="Times New Roman"/>
              </w:rPr>
              <w:t>Departament Programowania Prac Rządu</w:t>
            </w:r>
          </w:p>
        </w:tc>
        <w:tc>
          <w:tcPr>
            <w:tcW w:w="3806" w:type="dxa"/>
          </w:tcPr>
          <w:p w:rsidR="00D15F2E" w:rsidRPr="00E33A2D" w:rsidRDefault="00D15F2E" w:rsidP="00E33A2D">
            <w:pPr>
              <w:pStyle w:val="TYTUAKTUprzedmiotregulacjiustawylubrozporzdzenia"/>
              <w:spacing w:before="0" w:after="0" w:line="240" w:lineRule="auto"/>
              <w:jc w:val="both"/>
              <w:rPr>
                <w:rFonts w:ascii="Times New Roman" w:hAnsi="Times New Roman" w:cs="Times New Roman"/>
                <w:b w:val="0"/>
                <w:bCs w:val="0"/>
                <w:sz w:val="22"/>
                <w:szCs w:val="22"/>
              </w:rPr>
            </w:pPr>
            <w:r w:rsidRPr="00E33A2D">
              <w:rPr>
                <w:rFonts w:ascii="Times New Roman" w:hAnsi="Times New Roman" w:cs="Times New Roman"/>
                <w:b w:val="0"/>
                <w:bCs w:val="0"/>
                <w:sz w:val="22"/>
                <w:szCs w:val="22"/>
              </w:rPr>
              <w:t xml:space="preserve">Uwaga zgłoszona w trybie roboczym: ,,W art. 4 ust. 1 projektu przewidziane zostały określone funkcjonalności systemu, w ust. 6 wskazano, że dodatkowy zakres funkcjonalności może zostać określony w rozporządzeniu. </w:t>
            </w:r>
          </w:p>
          <w:p w:rsidR="004A435D" w:rsidRPr="00E33A2D" w:rsidRDefault="00D15F2E" w:rsidP="00E33A2D">
            <w:pPr>
              <w:keepNext/>
              <w:jc w:val="both"/>
              <w:rPr>
                <w:rFonts w:ascii="Times New Roman" w:hAnsi="Times New Roman" w:cs="Times New Roman"/>
              </w:rPr>
            </w:pPr>
            <w:r w:rsidRPr="00E33A2D">
              <w:rPr>
                <w:rFonts w:ascii="Times New Roman" w:eastAsia="Times New Roman" w:hAnsi="Times New Roman" w:cs="Times New Roman"/>
                <w:lang w:eastAsia="pl-PL"/>
              </w:rPr>
              <w:t>Jeżeli funkcjonalność systemu stanowi materię ustawową to całość należy zamieścić w ustawie, jeżeli ma być przedmiotem rozporządzenia to upoważnienie powinno zawierać zakres spraw przekazanych do uregulowania oraz wytyczne, a szczegóły zawarte w ust. 1 powinny się wtedy znaleźć w rozporządzeniu.”</w:t>
            </w:r>
          </w:p>
        </w:tc>
        <w:tc>
          <w:tcPr>
            <w:tcW w:w="3612" w:type="dxa"/>
            <w:vAlign w:val="center"/>
          </w:tcPr>
          <w:p w:rsidR="004A435D" w:rsidRPr="00E33A2D" w:rsidRDefault="004A435D" w:rsidP="00E33A2D">
            <w:pPr>
              <w:jc w:val="both"/>
              <w:rPr>
                <w:rFonts w:ascii="Times New Roman" w:hAnsi="Times New Roman" w:cs="Times New Roman"/>
              </w:rPr>
            </w:pPr>
          </w:p>
        </w:tc>
        <w:tc>
          <w:tcPr>
            <w:tcW w:w="3991" w:type="dxa"/>
          </w:tcPr>
          <w:p w:rsidR="004A435D" w:rsidRPr="00E33A2D" w:rsidRDefault="00F71261" w:rsidP="00E33A2D">
            <w:pPr>
              <w:jc w:val="both"/>
              <w:rPr>
                <w:rFonts w:ascii="Times New Roman" w:hAnsi="Times New Roman" w:cs="Times New Roman"/>
                <w:b/>
              </w:rPr>
            </w:pPr>
            <w:r w:rsidRPr="00E33A2D">
              <w:rPr>
                <w:rFonts w:ascii="Times New Roman" w:hAnsi="Times New Roman" w:cs="Times New Roman"/>
                <w:b/>
              </w:rPr>
              <w:t>Uwaga u</w:t>
            </w:r>
            <w:r w:rsidR="00CA360C" w:rsidRPr="00E33A2D">
              <w:rPr>
                <w:rFonts w:ascii="Times New Roman" w:hAnsi="Times New Roman" w:cs="Times New Roman"/>
                <w:b/>
              </w:rPr>
              <w:t>względniona.</w:t>
            </w:r>
          </w:p>
          <w:p w:rsidR="00CA360C" w:rsidRPr="00E33A2D" w:rsidRDefault="00CA360C" w:rsidP="00E33A2D">
            <w:pPr>
              <w:jc w:val="both"/>
              <w:rPr>
                <w:rFonts w:ascii="Times New Roman" w:hAnsi="Times New Roman" w:cs="Times New Roman"/>
                <w:b/>
              </w:rPr>
            </w:pPr>
          </w:p>
        </w:tc>
      </w:tr>
      <w:tr w:rsidR="000C1F4F" w:rsidRPr="00E33A2D" w:rsidTr="00C144B9">
        <w:trPr>
          <w:jc w:val="center"/>
        </w:trPr>
        <w:tc>
          <w:tcPr>
            <w:tcW w:w="15475" w:type="dxa"/>
            <w:gridSpan w:val="6"/>
            <w:shd w:val="clear" w:color="auto" w:fill="00B0F0"/>
          </w:tcPr>
          <w:p w:rsidR="00C144B9" w:rsidRPr="00E33A2D" w:rsidRDefault="00C144B9" w:rsidP="00E33A2D">
            <w:pPr>
              <w:jc w:val="center"/>
              <w:rPr>
                <w:rFonts w:ascii="Times New Roman" w:hAnsi="Times New Roman" w:cs="Times New Roman"/>
                <w:b/>
              </w:rPr>
            </w:pPr>
            <w:r w:rsidRPr="00E33A2D">
              <w:rPr>
                <w:rFonts w:ascii="Times New Roman" w:hAnsi="Times New Roman" w:cs="Times New Roman"/>
                <w:b/>
              </w:rPr>
              <w:t xml:space="preserve">Ministerstwo Rozwoju i Technologii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C267E" w:rsidRPr="00E33A2D" w:rsidRDefault="008C267E" w:rsidP="00E33A2D">
            <w:pPr>
              <w:autoSpaceDE w:val="0"/>
              <w:autoSpaceDN w:val="0"/>
              <w:adjustRightInd w:val="0"/>
              <w:rPr>
                <w:rFonts w:ascii="Times New Roman" w:hAnsi="Times New Roman" w:cs="Times New Roman"/>
              </w:rPr>
            </w:pPr>
            <w:r w:rsidRPr="00E33A2D">
              <w:rPr>
                <w:rFonts w:ascii="Times New Roman" w:hAnsi="Times New Roman" w:cs="Times New Roman"/>
              </w:rPr>
              <w:t>Art. 1 ust 3 pkt 1a</w:t>
            </w:r>
          </w:p>
          <w:p w:rsidR="004A435D" w:rsidRPr="00E33A2D" w:rsidRDefault="004A435D" w:rsidP="00E33A2D">
            <w:pPr>
              <w:jc w:val="both"/>
              <w:rPr>
                <w:rFonts w:ascii="Times New Roman" w:hAnsi="Times New Roman" w:cs="Times New Roman"/>
              </w:rPr>
            </w:pPr>
          </w:p>
        </w:tc>
        <w:tc>
          <w:tcPr>
            <w:tcW w:w="1683"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4A435D"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Wątpliwość dotycząca wyłączenia z tych regulacji</w:t>
            </w:r>
            <w:r w:rsidR="00674A82" w:rsidRPr="00E33A2D">
              <w:rPr>
                <w:rFonts w:ascii="Times New Roman" w:hAnsi="Times New Roman" w:cs="Times New Roman"/>
              </w:rPr>
              <w:t xml:space="preserve"> </w:t>
            </w:r>
            <w:r w:rsidRPr="00E33A2D">
              <w:rPr>
                <w:rFonts w:ascii="Times New Roman" w:hAnsi="Times New Roman" w:cs="Times New Roman"/>
              </w:rPr>
              <w:t>małych i średnich firm. W CEIDG, o którym mowa w art.</w:t>
            </w:r>
            <w:r w:rsidR="00674A82" w:rsidRPr="00E33A2D">
              <w:rPr>
                <w:rFonts w:ascii="Times New Roman" w:hAnsi="Times New Roman" w:cs="Times New Roman"/>
              </w:rPr>
              <w:t xml:space="preserve"> </w:t>
            </w:r>
            <w:r w:rsidRPr="00E33A2D">
              <w:rPr>
                <w:rFonts w:ascii="Times New Roman" w:hAnsi="Times New Roman" w:cs="Times New Roman"/>
              </w:rPr>
              <w:t>2 ust 5, są wszystkie jednoosobowe działalności</w:t>
            </w:r>
            <w:r w:rsidR="00674A82" w:rsidRPr="00E33A2D">
              <w:rPr>
                <w:rFonts w:ascii="Times New Roman" w:hAnsi="Times New Roman" w:cs="Times New Roman"/>
              </w:rPr>
              <w:t xml:space="preserve"> </w:t>
            </w:r>
            <w:r w:rsidRPr="00E33A2D">
              <w:rPr>
                <w:rFonts w:ascii="Times New Roman" w:hAnsi="Times New Roman" w:cs="Times New Roman"/>
              </w:rPr>
              <w:t>gospodarcze, a nie tylko mikroprzedsiębiorcy – co</w:t>
            </w:r>
            <w:r w:rsidR="00674A82" w:rsidRPr="00E33A2D">
              <w:rPr>
                <w:rFonts w:ascii="Times New Roman" w:hAnsi="Times New Roman" w:cs="Times New Roman"/>
              </w:rPr>
              <w:t xml:space="preserve"> </w:t>
            </w:r>
            <w:r w:rsidRPr="00E33A2D">
              <w:rPr>
                <w:rFonts w:ascii="Times New Roman" w:hAnsi="Times New Roman" w:cs="Times New Roman"/>
              </w:rPr>
              <w:t>więcej, na podstawie integracji z systemem Punktu</w:t>
            </w:r>
            <w:r w:rsidR="007B2131" w:rsidRPr="00E33A2D">
              <w:rPr>
                <w:rFonts w:ascii="Times New Roman" w:hAnsi="Times New Roman" w:cs="Times New Roman"/>
              </w:rPr>
              <w:t xml:space="preserve"> </w:t>
            </w:r>
            <w:r w:rsidRPr="00E33A2D">
              <w:rPr>
                <w:rFonts w:ascii="Times New Roman" w:hAnsi="Times New Roman" w:cs="Times New Roman"/>
              </w:rPr>
              <w:t>Informacji dla Przedsiębiorców nie będzie możliwe</w:t>
            </w:r>
            <w:r w:rsidR="00674A82" w:rsidRPr="00E33A2D">
              <w:rPr>
                <w:rFonts w:ascii="Times New Roman" w:hAnsi="Times New Roman" w:cs="Times New Roman"/>
              </w:rPr>
              <w:t xml:space="preserve"> </w:t>
            </w:r>
            <w:r w:rsidRPr="00E33A2D">
              <w:rPr>
                <w:rFonts w:ascii="Times New Roman" w:hAnsi="Times New Roman" w:cs="Times New Roman"/>
              </w:rPr>
              <w:t>pozyskanie przez system informacji, czy przedsiębiorca</w:t>
            </w:r>
            <w:r w:rsidR="00630D7C" w:rsidRPr="00E33A2D">
              <w:rPr>
                <w:rFonts w:ascii="Times New Roman" w:hAnsi="Times New Roman" w:cs="Times New Roman"/>
              </w:rPr>
              <w:t xml:space="preserve"> </w:t>
            </w:r>
            <w:r w:rsidRPr="00E33A2D">
              <w:rPr>
                <w:rFonts w:ascii="Times New Roman" w:hAnsi="Times New Roman" w:cs="Times New Roman"/>
              </w:rPr>
              <w:t>spełnia warunki bycia mikroprzedsiębiorcą.</w:t>
            </w:r>
          </w:p>
        </w:tc>
        <w:tc>
          <w:tcPr>
            <w:tcW w:w="3612" w:type="dxa"/>
            <w:vAlign w:val="center"/>
          </w:tcPr>
          <w:p w:rsidR="008C267E" w:rsidRPr="00E33A2D" w:rsidRDefault="008C267E" w:rsidP="00E33A2D">
            <w:pPr>
              <w:autoSpaceDE w:val="0"/>
              <w:autoSpaceDN w:val="0"/>
              <w:adjustRightInd w:val="0"/>
              <w:rPr>
                <w:rFonts w:ascii="Times New Roman" w:hAnsi="Times New Roman" w:cs="Times New Roman"/>
              </w:rPr>
            </w:pPr>
            <w:r w:rsidRPr="00E33A2D">
              <w:rPr>
                <w:rFonts w:ascii="Times New Roman" w:hAnsi="Times New Roman" w:cs="Times New Roman"/>
              </w:rPr>
              <w:t>Zmiana na:</w:t>
            </w:r>
          </w:p>
          <w:p w:rsidR="004A435D"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„przedsiębiorcą o którym mowa w art. 7 ust 1 pkt 1-3</w:t>
            </w:r>
            <w:r w:rsidR="002C5DB2" w:rsidRPr="00E33A2D">
              <w:rPr>
                <w:rFonts w:ascii="Times New Roman" w:hAnsi="Times New Roman" w:cs="Times New Roman"/>
              </w:rPr>
              <w:t xml:space="preserve"> </w:t>
            </w:r>
            <w:r w:rsidRPr="00E33A2D">
              <w:rPr>
                <w:rFonts w:ascii="Times New Roman" w:hAnsi="Times New Roman" w:cs="Times New Roman"/>
              </w:rPr>
              <w:t>ustawy z dnia 6 marca 2018 r. – Prawo przedsiębiorców (Dz.</w:t>
            </w:r>
            <w:r w:rsidR="002C5DB2" w:rsidRPr="00E33A2D">
              <w:rPr>
                <w:rFonts w:ascii="Times New Roman" w:hAnsi="Times New Roman" w:cs="Times New Roman"/>
              </w:rPr>
              <w:t xml:space="preserve"> </w:t>
            </w:r>
            <w:r w:rsidRPr="00E33A2D">
              <w:rPr>
                <w:rFonts w:ascii="Times New Roman" w:hAnsi="Times New Roman" w:cs="Times New Roman"/>
              </w:rPr>
              <w:t>U. z 2021 r. poz. 162 i 2105) zwanym dalej przedsiębiorcą”.</w:t>
            </w:r>
          </w:p>
        </w:tc>
        <w:tc>
          <w:tcPr>
            <w:tcW w:w="3991" w:type="dxa"/>
          </w:tcPr>
          <w:p w:rsidR="004A435D" w:rsidRPr="00E33A2D" w:rsidRDefault="00CA360C" w:rsidP="00E33A2D">
            <w:pPr>
              <w:jc w:val="both"/>
              <w:rPr>
                <w:rFonts w:ascii="Times New Roman" w:hAnsi="Times New Roman" w:cs="Times New Roman"/>
                <w:b/>
              </w:rPr>
            </w:pPr>
            <w:r w:rsidRPr="00E33A2D">
              <w:rPr>
                <w:rFonts w:ascii="Times New Roman" w:hAnsi="Times New Roman" w:cs="Times New Roman"/>
                <w:b/>
              </w:rPr>
              <w:t>Uwaga nieuwzględniona.</w:t>
            </w:r>
          </w:p>
          <w:p w:rsidR="00CA360C" w:rsidRPr="00E33A2D" w:rsidRDefault="009375BD" w:rsidP="00E33A2D">
            <w:pPr>
              <w:autoSpaceDE w:val="0"/>
              <w:autoSpaceDN w:val="0"/>
              <w:adjustRightInd w:val="0"/>
              <w:jc w:val="both"/>
              <w:rPr>
                <w:rFonts w:ascii="Times New Roman" w:hAnsi="Times New Roman" w:cs="Times New Roman"/>
                <w:b/>
              </w:rPr>
            </w:pPr>
            <w:r w:rsidRPr="00E33A2D">
              <w:rPr>
                <w:rFonts w:ascii="Times New Roman" w:eastAsia="MyriadPro-Regular" w:hAnsi="Times New Roman" w:cs="Times New Roman"/>
              </w:rPr>
              <w:t>N</w:t>
            </w:r>
            <w:r w:rsidR="009C5384" w:rsidRPr="00E33A2D">
              <w:rPr>
                <w:rFonts w:ascii="Times New Roman" w:eastAsia="MyriadPro-Regular" w:hAnsi="Times New Roman" w:cs="Times New Roman"/>
              </w:rPr>
              <w:t>a obecnym etapie p</w:t>
            </w:r>
            <w:r w:rsidR="00CA360C" w:rsidRPr="00E33A2D">
              <w:rPr>
                <w:rFonts w:ascii="Times New Roman" w:eastAsia="MyriadPro-Regular" w:hAnsi="Times New Roman" w:cs="Times New Roman"/>
              </w:rPr>
              <w:t xml:space="preserve">rojektowane rozwiązanie ma na celu ułatwienie zawierania prostych umów w typowych sytuacjach. Ustawa ma na celu </w:t>
            </w:r>
            <w:r w:rsidR="00CA360C" w:rsidRPr="00E33A2D">
              <w:rPr>
                <w:rFonts w:ascii="Times New Roman" w:hAnsi="Times New Roman" w:cs="Times New Roman"/>
              </w:rPr>
              <w:t xml:space="preserve"> znaczne zmniejszenie obciążeń dla mikroprzedsiębiorców, rolników oraz osób fizycznych związanych z obowiązkami administracyjnymi przy powierzaniu pracy</w:t>
            </w:r>
            <w:r w:rsidR="00F71261" w:rsidRPr="00E33A2D">
              <w:rPr>
                <w:rFonts w:ascii="Times New Roman" w:hAnsi="Times New Roman" w:cs="Times New Roman"/>
              </w:rPr>
              <w:t xml:space="preserve">. Po wejściu w życie ustawy możliwe będzie z czasem (w razie pozytywnych sygnałów i zainteresowania </w:t>
            </w:r>
            <w:r w:rsidR="00F71261" w:rsidRPr="00E33A2D">
              <w:rPr>
                <w:rFonts w:ascii="Times New Roman" w:hAnsi="Times New Roman" w:cs="Times New Roman"/>
              </w:rPr>
              <w:lastRenderedPageBreak/>
              <w:t>innych podmiotów)</w:t>
            </w:r>
            <w:r w:rsidR="009C5384" w:rsidRPr="00E33A2D">
              <w:rPr>
                <w:rFonts w:ascii="Times New Roman" w:hAnsi="Times New Roman" w:cs="Times New Roman"/>
              </w:rPr>
              <w:t xml:space="preserve"> nowelizacja przepisów ustawy i</w:t>
            </w:r>
            <w:r w:rsidR="00F71261" w:rsidRPr="00E33A2D">
              <w:rPr>
                <w:rFonts w:ascii="Times New Roman" w:hAnsi="Times New Roman" w:cs="Times New Roman"/>
              </w:rPr>
              <w:t xml:space="preserve"> rozszerzenie</w:t>
            </w:r>
            <w:r w:rsidR="009C5384" w:rsidRPr="00E33A2D">
              <w:rPr>
                <w:rFonts w:ascii="Times New Roman" w:hAnsi="Times New Roman" w:cs="Times New Roman"/>
              </w:rPr>
              <w:t xml:space="preserve"> jej</w:t>
            </w:r>
            <w:r w:rsidR="00F71261" w:rsidRPr="00E33A2D">
              <w:rPr>
                <w:rFonts w:ascii="Times New Roman" w:hAnsi="Times New Roman" w:cs="Times New Roman"/>
              </w:rPr>
              <w:t xml:space="preserve"> zakresu podm</w:t>
            </w:r>
            <w:r w:rsidR="009C5384" w:rsidRPr="00E33A2D">
              <w:rPr>
                <w:rFonts w:ascii="Times New Roman" w:hAnsi="Times New Roman" w:cs="Times New Roman"/>
              </w:rPr>
              <w:t>iotowego i przedmiotowego</w:t>
            </w:r>
            <w:r w:rsidR="00F71261" w:rsidRPr="00E33A2D">
              <w:rPr>
                <w:rFonts w:ascii="Times New Roman" w:hAnsi="Times New Roman" w:cs="Times New Roman"/>
              </w:rPr>
              <w:t xml:space="preserve">.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C267E" w:rsidRPr="00E33A2D" w:rsidRDefault="008C267E" w:rsidP="00E33A2D">
            <w:pPr>
              <w:autoSpaceDE w:val="0"/>
              <w:autoSpaceDN w:val="0"/>
              <w:adjustRightInd w:val="0"/>
              <w:rPr>
                <w:rFonts w:ascii="Times New Roman" w:hAnsi="Times New Roman" w:cs="Times New Roman"/>
              </w:rPr>
            </w:pPr>
            <w:r w:rsidRPr="00E33A2D">
              <w:rPr>
                <w:rFonts w:ascii="Times New Roman" w:hAnsi="Times New Roman" w:cs="Times New Roman"/>
              </w:rPr>
              <w:t>art. 1 ust. 3 pkt 1</w:t>
            </w:r>
          </w:p>
          <w:p w:rsidR="008C267E" w:rsidRPr="00E33A2D" w:rsidRDefault="008C267E" w:rsidP="00E33A2D">
            <w:pPr>
              <w:autoSpaceDE w:val="0"/>
              <w:autoSpaceDN w:val="0"/>
              <w:adjustRightInd w:val="0"/>
              <w:rPr>
                <w:rFonts w:ascii="Times New Roman" w:hAnsi="Times New Roman" w:cs="Times New Roman"/>
              </w:rPr>
            </w:pPr>
            <w:r w:rsidRPr="00E33A2D">
              <w:rPr>
                <w:rFonts w:ascii="Times New Roman" w:hAnsi="Times New Roman" w:cs="Times New Roman"/>
              </w:rPr>
              <w:t xml:space="preserve">lit. c) </w:t>
            </w:r>
          </w:p>
          <w:p w:rsidR="004A435D" w:rsidRPr="00E33A2D" w:rsidRDefault="004A435D" w:rsidP="00E33A2D">
            <w:pPr>
              <w:jc w:val="both"/>
              <w:rPr>
                <w:rFonts w:ascii="Times New Roman" w:hAnsi="Times New Roman" w:cs="Times New Roman"/>
              </w:rPr>
            </w:pPr>
          </w:p>
        </w:tc>
        <w:tc>
          <w:tcPr>
            <w:tcW w:w="1683"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 art. 1 ust. 3 pkt 1 lit. c) projektu ustawy proponuje</w:t>
            </w:r>
            <w:r w:rsidR="002C5DB2" w:rsidRPr="00E33A2D">
              <w:rPr>
                <w:rFonts w:ascii="Times New Roman" w:hAnsi="Times New Roman" w:cs="Times New Roman"/>
              </w:rPr>
              <w:t xml:space="preserve"> </w:t>
            </w:r>
            <w:r w:rsidRPr="00E33A2D">
              <w:rPr>
                <w:rFonts w:ascii="Times New Roman" w:hAnsi="Times New Roman" w:cs="Times New Roman"/>
              </w:rPr>
              <w:t>się odesłanie w zakresie definicji przedsiębiorcy do art.</w:t>
            </w:r>
            <w:r w:rsidR="002C5DB2" w:rsidRPr="00E33A2D">
              <w:rPr>
                <w:rFonts w:ascii="Times New Roman" w:hAnsi="Times New Roman" w:cs="Times New Roman"/>
              </w:rPr>
              <w:t xml:space="preserve"> </w:t>
            </w:r>
            <w:r w:rsidRPr="00E33A2D">
              <w:rPr>
                <w:rFonts w:ascii="Times New Roman" w:hAnsi="Times New Roman" w:cs="Times New Roman"/>
              </w:rPr>
              <w:t>4 ustawy z dnia 6 marca 2018 r. – Prawo</w:t>
            </w:r>
            <w:r w:rsidR="002C5DB2" w:rsidRPr="00E33A2D">
              <w:rPr>
                <w:rFonts w:ascii="Times New Roman" w:hAnsi="Times New Roman" w:cs="Times New Roman"/>
              </w:rPr>
              <w:t xml:space="preserve"> </w:t>
            </w:r>
            <w:r w:rsidRPr="00E33A2D">
              <w:rPr>
                <w:rFonts w:ascii="Times New Roman" w:hAnsi="Times New Roman" w:cs="Times New Roman"/>
              </w:rPr>
              <w:t>przedsiębiorców</w:t>
            </w:r>
            <w:r w:rsidRPr="00E33A2D">
              <w:rPr>
                <w:rStyle w:val="Odwoanieprzypisudolnego"/>
                <w:rFonts w:ascii="Times New Roman" w:hAnsi="Times New Roman" w:cs="Times New Roman"/>
              </w:rPr>
              <w:footnoteReference w:id="6"/>
            </w:r>
            <w:r w:rsidRPr="00E33A2D">
              <w:rPr>
                <w:rFonts w:ascii="Times New Roman" w:hAnsi="Times New Roman" w:cs="Times New Roman"/>
              </w:rPr>
              <w:t xml:space="preserve"> (dalej „PP”). Należy jednak zauważyć, że ust. 3 ww. przepisu nie jest</w:t>
            </w:r>
            <w:r w:rsidR="002C5DB2" w:rsidRPr="00E33A2D">
              <w:rPr>
                <w:rFonts w:ascii="Times New Roman" w:hAnsi="Times New Roman" w:cs="Times New Roman"/>
              </w:rPr>
              <w:t xml:space="preserve"> </w:t>
            </w:r>
            <w:r w:rsidRPr="00E33A2D">
              <w:rPr>
                <w:rFonts w:ascii="Times New Roman" w:hAnsi="Times New Roman" w:cs="Times New Roman"/>
              </w:rPr>
              <w:t>definicją przedsiębiorcy i dotyczy zasad podejmowania,</w:t>
            </w:r>
            <w:r w:rsidR="002C5DB2" w:rsidRPr="00E33A2D">
              <w:rPr>
                <w:rFonts w:ascii="Times New Roman" w:hAnsi="Times New Roman" w:cs="Times New Roman"/>
              </w:rPr>
              <w:t xml:space="preserve"> </w:t>
            </w:r>
            <w:r w:rsidRPr="00E33A2D">
              <w:rPr>
                <w:rFonts w:ascii="Times New Roman" w:hAnsi="Times New Roman" w:cs="Times New Roman"/>
              </w:rPr>
              <w:t>wykonywania i zakończenia prowadzenia działalności</w:t>
            </w:r>
            <w:r w:rsidR="002C5DB2" w:rsidRPr="00E33A2D">
              <w:rPr>
                <w:rFonts w:ascii="Times New Roman" w:hAnsi="Times New Roman" w:cs="Times New Roman"/>
              </w:rPr>
              <w:t xml:space="preserve"> </w:t>
            </w:r>
            <w:r w:rsidRPr="00E33A2D">
              <w:rPr>
                <w:rFonts w:ascii="Times New Roman" w:hAnsi="Times New Roman" w:cs="Times New Roman"/>
              </w:rPr>
              <w:t>gospodarczej przez osoby zagraniczne.</w:t>
            </w:r>
          </w:p>
          <w:p w:rsidR="004A435D" w:rsidRPr="00E33A2D" w:rsidRDefault="004A435D" w:rsidP="00E33A2D">
            <w:pPr>
              <w:jc w:val="both"/>
              <w:rPr>
                <w:rFonts w:ascii="Times New Roman" w:hAnsi="Times New Roman" w:cs="Times New Roman"/>
              </w:rPr>
            </w:pPr>
          </w:p>
        </w:tc>
        <w:tc>
          <w:tcPr>
            <w:tcW w:w="3612" w:type="dxa"/>
            <w:vAlign w:val="center"/>
          </w:tcPr>
          <w:p w:rsidR="004A435D" w:rsidRPr="00E33A2D" w:rsidRDefault="008C267E" w:rsidP="00E33A2D">
            <w:pPr>
              <w:autoSpaceDE w:val="0"/>
              <w:autoSpaceDN w:val="0"/>
              <w:adjustRightInd w:val="0"/>
              <w:rPr>
                <w:rFonts w:ascii="Times New Roman" w:hAnsi="Times New Roman" w:cs="Times New Roman"/>
              </w:rPr>
            </w:pPr>
            <w:r w:rsidRPr="00E33A2D">
              <w:rPr>
                <w:rFonts w:ascii="Times New Roman" w:hAnsi="Times New Roman" w:cs="Times New Roman"/>
              </w:rPr>
              <w:t>Wobec powyższego, w zakresie definicji przedsiębiorcy</w:t>
            </w:r>
            <w:r w:rsidR="002C5DB2" w:rsidRPr="00E33A2D">
              <w:rPr>
                <w:rFonts w:ascii="Times New Roman" w:hAnsi="Times New Roman" w:cs="Times New Roman"/>
              </w:rPr>
              <w:t xml:space="preserve"> </w:t>
            </w:r>
            <w:r w:rsidRPr="00E33A2D">
              <w:rPr>
                <w:rFonts w:ascii="Times New Roman" w:hAnsi="Times New Roman" w:cs="Times New Roman"/>
              </w:rPr>
              <w:t>wystarczające będzie odesłanie w art. 1 ust. 3 pkt 1 lit. c)</w:t>
            </w:r>
            <w:r w:rsidR="002C5DB2" w:rsidRPr="00E33A2D">
              <w:rPr>
                <w:rFonts w:ascii="Times New Roman" w:hAnsi="Times New Roman" w:cs="Times New Roman"/>
              </w:rPr>
              <w:t xml:space="preserve"> </w:t>
            </w:r>
            <w:r w:rsidRPr="00E33A2D">
              <w:rPr>
                <w:rFonts w:ascii="Times New Roman" w:hAnsi="Times New Roman" w:cs="Times New Roman"/>
              </w:rPr>
              <w:t>projektu ustawy do art. 4 ust. 1 i 2 PP.</w:t>
            </w:r>
          </w:p>
        </w:tc>
        <w:tc>
          <w:tcPr>
            <w:tcW w:w="3991" w:type="dxa"/>
            <w:shd w:val="clear" w:color="auto" w:fill="auto"/>
          </w:tcPr>
          <w:p w:rsidR="005904C6" w:rsidRPr="00E33A2D" w:rsidRDefault="008E6771" w:rsidP="00E33A2D">
            <w:pPr>
              <w:jc w:val="both"/>
              <w:rPr>
                <w:rFonts w:ascii="Times New Roman" w:hAnsi="Times New Roman" w:cs="Times New Roman"/>
              </w:rPr>
            </w:pPr>
            <w:r w:rsidRPr="00E33A2D">
              <w:rPr>
                <w:rFonts w:ascii="Times New Roman" w:hAnsi="Times New Roman" w:cs="Times New Roman"/>
                <w:b/>
              </w:rPr>
              <w:t xml:space="preserve">Uwaga uwzględniona. </w:t>
            </w:r>
            <w:r w:rsidR="005904C6" w:rsidRPr="00E33A2D">
              <w:rPr>
                <w:rFonts w:ascii="Times New Roman" w:hAnsi="Times New Roman" w:cs="Times New Roman"/>
              </w:rPr>
              <w:t xml:space="preserve"> </w:t>
            </w:r>
          </w:p>
          <w:p w:rsidR="0068016C" w:rsidRPr="00E33A2D" w:rsidRDefault="00047B0C" w:rsidP="00E33A2D">
            <w:pPr>
              <w:jc w:val="both"/>
              <w:rPr>
                <w:rFonts w:ascii="Times New Roman" w:hAnsi="Times New Roman" w:cs="Times New Roman"/>
              </w:rPr>
            </w:pPr>
            <w:r w:rsidRPr="00E33A2D">
              <w:rPr>
                <w:rFonts w:ascii="Times New Roman" w:hAnsi="Times New Roman" w:cs="Times New Roman"/>
                <w:b/>
              </w:rPr>
              <w:t>Nowe brzmienie:</w:t>
            </w:r>
            <w:r w:rsidR="0068016C" w:rsidRPr="00E33A2D">
              <w:rPr>
                <w:rFonts w:ascii="Times New Roman" w:hAnsi="Times New Roman" w:cs="Times New Roman"/>
              </w:rPr>
              <w:t xml:space="preserve"> art. 1 ust. 3 pkt 1 lit. </w:t>
            </w:r>
            <w:r w:rsidR="00E33A2D" w:rsidRPr="00E33A2D">
              <w:rPr>
                <w:rFonts w:ascii="Times New Roman" w:hAnsi="Times New Roman" w:cs="Times New Roman"/>
              </w:rPr>
              <w:t xml:space="preserve">c </w:t>
            </w:r>
            <w:r w:rsidR="00E33A2D" w:rsidRPr="00E33A2D">
              <w:rPr>
                <w:rFonts w:ascii="Times New Roman" w:hAnsi="Times New Roman" w:cs="Times New Roman"/>
                <w:i/>
              </w:rPr>
              <w:t>„</w:t>
            </w:r>
            <w:r w:rsidR="0068016C" w:rsidRPr="00E33A2D">
              <w:rPr>
                <w:rFonts w:ascii="Times New Roman" w:hAnsi="Times New Roman" w:cs="Times New Roman"/>
                <w:i/>
              </w:rPr>
              <w:t>umowy, o których mowa art. 25 § 1 ustawy z dnia 26 czerwca 1974 r. – Kodeks pracy oraz w art. 734 i art. 750 ustawy z dnia 23 kwietnia 1964 r. – Kodeks cywilny, mogą być obsługiwane w systemie teleinformatycznym w przypadku, gdy pracodawca lub zleceniodawca jest w:osobą fizyczną, która nie jest przedsiębiorcą w rozumieniu art. 4 ust. 1 i 2 ustawy z dnia 6 marca 2018 r. – Prawo przedsiębiorców, lub rolnikiem</w:t>
            </w:r>
            <w:r w:rsidR="007C3BE7" w:rsidRPr="00E33A2D">
              <w:rPr>
                <w:rFonts w:ascii="Times New Roman" w:hAnsi="Times New Roman" w:cs="Times New Roman"/>
                <w:i/>
              </w:rPr>
              <w:t>.</w:t>
            </w:r>
            <w:r w:rsidR="00E33A2D" w:rsidRPr="00E33A2D">
              <w:rPr>
                <w:rFonts w:ascii="Times New Roman" w:hAnsi="Times New Roman" w:cs="Times New Roman"/>
                <w:i/>
              </w:rPr>
              <w:t>”</w:t>
            </w:r>
            <w:r w:rsidR="00A03BD2">
              <w:rPr>
                <w:rFonts w:ascii="Times New Roman" w:hAnsi="Times New Roman" w:cs="Times New Roman"/>
                <w:i/>
              </w:rPr>
              <w:t>.</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C267E" w:rsidRPr="00E33A2D" w:rsidRDefault="008C267E" w:rsidP="00E33A2D">
            <w:pPr>
              <w:autoSpaceDE w:val="0"/>
              <w:autoSpaceDN w:val="0"/>
              <w:adjustRightInd w:val="0"/>
              <w:rPr>
                <w:rFonts w:ascii="Times New Roman" w:hAnsi="Times New Roman" w:cs="Times New Roman"/>
              </w:rPr>
            </w:pPr>
            <w:r w:rsidRPr="00E33A2D">
              <w:rPr>
                <w:rFonts w:ascii="Times New Roman" w:hAnsi="Times New Roman" w:cs="Times New Roman"/>
              </w:rPr>
              <w:t>Art. 2 ust 5 oraz</w:t>
            </w:r>
          </w:p>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art. 7 ust 1 pkt 1b</w:t>
            </w:r>
          </w:p>
        </w:tc>
        <w:tc>
          <w:tcPr>
            <w:tcW w:w="1683"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4A435D"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Ujednolicenie terminologii oraz potencjalnie,</w:t>
            </w:r>
            <w:r w:rsidR="00E445C3" w:rsidRPr="00E33A2D">
              <w:rPr>
                <w:rFonts w:ascii="Times New Roman" w:hAnsi="Times New Roman" w:cs="Times New Roman"/>
              </w:rPr>
              <w:t xml:space="preserve"> </w:t>
            </w:r>
            <w:r w:rsidRPr="00E33A2D">
              <w:rPr>
                <w:rFonts w:ascii="Times New Roman" w:hAnsi="Times New Roman" w:cs="Times New Roman"/>
              </w:rPr>
              <w:t>rozszerzenie zakresu z zawierania umów, również na ich</w:t>
            </w:r>
            <w:r w:rsidR="00404114" w:rsidRPr="00E33A2D">
              <w:rPr>
                <w:rFonts w:ascii="Times New Roman" w:hAnsi="Times New Roman" w:cs="Times New Roman"/>
              </w:rPr>
              <w:t xml:space="preserve"> </w:t>
            </w:r>
            <w:r w:rsidRPr="00E33A2D">
              <w:rPr>
                <w:rFonts w:ascii="Times New Roman" w:hAnsi="Times New Roman" w:cs="Times New Roman"/>
              </w:rPr>
              <w:t>zmianę i rozwiązanie.</w:t>
            </w:r>
          </w:p>
        </w:tc>
        <w:tc>
          <w:tcPr>
            <w:tcW w:w="3612" w:type="dxa"/>
            <w:vAlign w:val="center"/>
          </w:tcPr>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Zmiana z „mikroprzedsiębiorca” na „przedsiębiorca” oraz</w:t>
            </w:r>
            <w:r w:rsidR="005904C6" w:rsidRPr="00E33A2D">
              <w:rPr>
                <w:rFonts w:ascii="Times New Roman" w:hAnsi="Times New Roman" w:cs="Times New Roman"/>
              </w:rPr>
              <w:t xml:space="preserve"> </w:t>
            </w:r>
            <w:r w:rsidRPr="00E33A2D">
              <w:rPr>
                <w:rFonts w:ascii="Times New Roman" w:hAnsi="Times New Roman" w:cs="Times New Roman"/>
              </w:rPr>
              <w:t>dopisanie informacji o możliwości zmiany i rozwiązania</w:t>
            </w:r>
            <w:r w:rsidR="001B3603" w:rsidRPr="00E33A2D">
              <w:rPr>
                <w:rFonts w:ascii="Times New Roman" w:hAnsi="Times New Roman" w:cs="Times New Roman"/>
              </w:rPr>
              <w:t xml:space="preserve"> </w:t>
            </w:r>
            <w:r w:rsidRPr="00E33A2D">
              <w:rPr>
                <w:rFonts w:ascii="Times New Roman" w:hAnsi="Times New Roman" w:cs="Times New Roman"/>
              </w:rPr>
              <w:t>umów, tj. zmiana brzmienia na:</w:t>
            </w:r>
          </w:p>
          <w:p w:rsidR="004A435D"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 zakresie zawierania, zmiany lub rozwiązania umów</w:t>
            </w:r>
            <w:r w:rsidR="005904C6" w:rsidRPr="00E33A2D">
              <w:rPr>
                <w:rFonts w:ascii="Times New Roman" w:hAnsi="Times New Roman" w:cs="Times New Roman"/>
              </w:rPr>
              <w:t xml:space="preserve"> </w:t>
            </w:r>
            <w:r w:rsidRPr="00E33A2D">
              <w:rPr>
                <w:rFonts w:ascii="Times New Roman" w:hAnsi="Times New Roman" w:cs="Times New Roman"/>
              </w:rPr>
              <w:t>przez przedsiębiorcę System jest zintegrowany z systemem</w:t>
            </w:r>
            <w:r w:rsidR="001B3603" w:rsidRPr="00E33A2D">
              <w:rPr>
                <w:rFonts w:ascii="Times New Roman" w:hAnsi="Times New Roman" w:cs="Times New Roman"/>
              </w:rPr>
              <w:t xml:space="preserve"> </w:t>
            </w:r>
            <w:r w:rsidRPr="00E33A2D">
              <w:rPr>
                <w:rFonts w:ascii="Times New Roman" w:hAnsi="Times New Roman" w:cs="Times New Roman"/>
              </w:rPr>
              <w:t>Punktu Informacji dla Przedsiębiorcy, o którym mowa w art.</w:t>
            </w:r>
            <w:r w:rsidR="001B3603" w:rsidRPr="00E33A2D">
              <w:rPr>
                <w:rFonts w:ascii="Times New Roman" w:hAnsi="Times New Roman" w:cs="Times New Roman"/>
              </w:rPr>
              <w:t xml:space="preserve"> </w:t>
            </w:r>
            <w:r w:rsidRPr="00E33A2D">
              <w:rPr>
                <w:rFonts w:ascii="Times New Roman" w:hAnsi="Times New Roman" w:cs="Times New Roman"/>
              </w:rPr>
              <w:t>51 ust. 1 ustawy z dnia 6 marca 2018 r. o Centralnej</w:t>
            </w:r>
            <w:r w:rsidR="001B3603" w:rsidRPr="00E33A2D">
              <w:rPr>
                <w:rFonts w:ascii="Times New Roman" w:hAnsi="Times New Roman" w:cs="Times New Roman"/>
              </w:rPr>
              <w:t xml:space="preserve"> </w:t>
            </w:r>
            <w:r w:rsidRPr="00E33A2D">
              <w:rPr>
                <w:rFonts w:ascii="Times New Roman" w:hAnsi="Times New Roman" w:cs="Times New Roman"/>
              </w:rPr>
              <w:t>Ewidencji i Informacji o Działalności Gospodarczej i Punkcie Informacji dla Przedsiębiorcy (Dz. U. z 2020 r. poz. 2296 i</w:t>
            </w:r>
            <w:r w:rsidR="00E445C3" w:rsidRPr="00E33A2D">
              <w:rPr>
                <w:rFonts w:ascii="Times New Roman" w:hAnsi="Times New Roman" w:cs="Times New Roman"/>
              </w:rPr>
              <w:t xml:space="preserve"> </w:t>
            </w:r>
            <w:r w:rsidRPr="00E33A2D">
              <w:rPr>
                <w:rFonts w:ascii="Times New Roman" w:hAnsi="Times New Roman" w:cs="Times New Roman"/>
              </w:rPr>
              <w:t xml:space="preserve">2320 oraz z 2021 r. poz. </w:t>
            </w:r>
            <w:r w:rsidRPr="00E33A2D">
              <w:rPr>
                <w:rFonts w:ascii="Times New Roman" w:hAnsi="Times New Roman" w:cs="Times New Roman"/>
              </w:rPr>
              <w:lastRenderedPageBreak/>
              <w:t>1641 i 2105).”</w:t>
            </w:r>
          </w:p>
        </w:tc>
        <w:tc>
          <w:tcPr>
            <w:tcW w:w="3991" w:type="dxa"/>
          </w:tcPr>
          <w:p w:rsidR="00D34482" w:rsidRPr="00E33A2D" w:rsidRDefault="00404114" w:rsidP="00E33A2D">
            <w:pPr>
              <w:jc w:val="both"/>
              <w:rPr>
                <w:rFonts w:ascii="Times New Roman" w:hAnsi="Times New Roman" w:cs="Times New Roman"/>
                <w:b/>
              </w:rPr>
            </w:pPr>
            <w:r w:rsidRPr="00E33A2D">
              <w:rPr>
                <w:rFonts w:ascii="Times New Roman" w:hAnsi="Times New Roman" w:cs="Times New Roman"/>
                <w:b/>
              </w:rPr>
              <w:lastRenderedPageBreak/>
              <w:t>Uwaga częściowo uwzględniona</w:t>
            </w:r>
            <w:r w:rsidR="00B438D5" w:rsidRPr="00E33A2D">
              <w:rPr>
                <w:rFonts w:ascii="Times New Roman" w:hAnsi="Times New Roman" w:cs="Times New Roman"/>
                <w:b/>
              </w:rPr>
              <w:t>.</w:t>
            </w:r>
          </w:p>
          <w:p w:rsidR="00047B0C" w:rsidRPr="00E33A2D" w:rsidRDefault="00047B0C" w:rsidP="00E33A2D">
            <w:pPr>
              <w:jc w:val="both"/>
              <w:rPr>
                <w:rFonts w:ascii="Times New Roman" w:hAnsi="Times New Roman" w:cs="Times New Roman"/>
                <w:b/>
              </w:rPr>
            </w:pPr>
            <w:r w:rsidRPr="00E33A2D">
              <w:rPr>
                <w:rFonts w:ascii="Times New Roman" w:hAnsi="Times New Roman" w:cs="Times New Roman"/>
                <w:b/>
              </w:rPr>
              <w:t xml:space="preserve">Nowe brzmienie: art. 2 ust. 3 </w:t>
            </w:r>
            <w:r w:rsidR="00E33A2D" w:rsidRPr="00E33A2D">
              <w:rPr>
                <w:rFonts w:ascii="Times New Roman" w:hAnsi="Times New Roman" w:cs="Times New Roman"/>
                <w:i/>
              </w:rPr>
              <w:t>„</w:t>
            </w:r>
            <w:r w:rsidRPr="00E33A2D">
              <w:rPr>
                <w:rFonts w:ascii="Times New Roman" w:hAnsi="Times New Roman" w:cs="Times New Roman"/>
                <w:i/>
              </w:rPr>
              <w:t>W zakresie obsługi umów zawieranych przez mikroprzedsiębiorcę System jest zintegrowany z systemem Punktu Informacji dla Przedsiębiorcy, o którym mowa w art. 51 ust. 1 ustawy z dnia 6 marca 2018 r. o Centralnej Ewidencji i Informacji o Działalności Gospodarczej i Punkcie Informacji dla Przedsiębiorcy (Dz. U. z 2022 r. poz. 541 ).</w:t>
            </w:r>
            <w:r w:rsidR="00E33A2D" w:rsidRPr="00E33A2D">
              <w:rPr>
                <w:rFonts w:ascii="Times New Roman" w:hAnsi="Times New Roman" w:cs="Times New Roman"/>
                <w:i/>
              </w:rPr>
              <w:t>”</w:t>
            </w:r>
            <w:r w:rsidR="00E33A2D">
              <w:rPr>
                <w:rFonts w:ascii="Times New Roman" w:hAnsi="Times New Roman" w:cs="Times New Roman"/>
                <w:i/>
              </w:rPr>
              <w:t>.</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Art. 7 ust 4 pkt 2</w:t>
            </w:r>
          </w:p>
        </w:tc>
        <w:tc>
          <w:tcPr>
            <w:tcW w:w="1683"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4A435D"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Uwaga dotyczy zastosowanej w przepisie alternatywy</w:t>
            </w:r>
            <w:r w:rsidR="00E445C3" w:rsidRPr="00E33A2D">
              <w:rPr>
                <w:rFonts w:ascii="Times New Roman" w:hAnsi="Times New Roman" w:cs="Times New Roman"/>
              </w:rPr>
              <w:t xml:space="preserve"> </w:t>
            </w:r>
            <w:r w:rsidRPr="00E33A2D">
              <w:rPr>
                <w:rFonts w:ascii="Times New Roman" w:hAnsi="Times New Roman" w:cs="Times New Roman"/>
              </w:rPr>
              <w:t>rozłącznej - przy obecnym przepisie oznacza to</w:t>
            </w:r>
            <w:r w:rsidR="00E445C3" w:rsidRPr="00E33A2D">
              <w:rPr>
                <w:rFonts w:ascii="Times New Roman" w:hAnsi="Times New Roman" w:cs="Times New Roman"/>
              </w:rPr>
              <w:t xml:space="preserve"> </w:t>
            </w:r>
            <w:r w:rsidRPr="00E33A2D">
              <w:rPr>
                <w:rFonts w:ascii="Times New Roman" w:hAnsi="Times New Roman" w:cs="Times New Roman"/>
              </w:rPr>
              <w:t>każdorazowo 2 osobne czynności (rozwiązanie umowy</w:t>
            </w:r>
            <w:r w:rsidR="00E445C3" w:rsidRPr="00E33A2D">
              <w:rPr>
                <w:rFonts w:ascii="Times New Roman" w:hAnsi="Times New Roman" w:cs="Times New Roman"/>
              </w:rPr>
              <w:t xml:space="preserve"> </w:t>
            </w:r>
            <w:r w:rsidRPr="00E33A2D">
              <w:rPr>
                <w:rFonts w:ascii="Times New Roman" w:hAnsi="Times New Roman" w:cs="Times New Roman"/>
              </w:rPr>
              <w:t>albo wydanie świadectwa pracy). Zastosowanie spójnika</w:t>
            </w:r>
            <w:r w:rsidR="00E445C3" w:rsidRPr="00E33A2D">
              <w:rPr>
                <w:rFonts w:ascii="Times New Roman" w:hAnsi="Times New Roman" w:cs="Times New Roman"/>
              </w:rPr>
              <w:t xml:space="preserve"> </w:t>
            </w:r>
            <w:r w:rsidRPr="00E33A2D">
              <w:rPr>
                <w:rFonts w:ascii="Times New Roman" w:hAnsi="Times New Roman" w:cs="Times New Roman"/>
              </w:rPr>
              <w:t>„lub” dałoby możliwość przeprowadzenia tych 2</w:t>
            </w:r>
            <w:r w:rsidR="00E445C3" w:rsidRPr="00E33A2D">
              <w:rPr>
                <w:rFonts w:ascii="Times New Roman" w:hAnsi="Times New Roman" w:cs="Times New Roman"/>
              </w:rPr>
              <w:t xml:space="preserve"> </w:t>
            </w:r>
            <w:r w:rsidRPr="00E33A2D">
              <w:rPr>
                <w:rFonts w:ascii="Times New Roman" w:hAnsi="Times New Roman" w:cs="Times New Roman"/>
              </w:rPr>
              <w:t>czynności łącznie, przy pozostawieniu możliwości</w:t>
            </w:r>
            <w:r w:rsidR="00E445C3" w:rsidRPr="00E33A2D">
              <w:rPr>
                <w:rFonts w:ascii="Times New Roman" w:hAnsi="Times New Roman" w:cs="Times New Roman"/>
              </w:rPr>
              <w:t xml:space="preserve"> </w:t>
            </w:r>
            <w:r w:rsidRPr="00E33A2D">
              <w:rPr>
                <w:rFonts w:ascii="Times New Roman" w:hAnsi="Times New Roman" w:cs="Times New Roman"/>
              </w:rPr>
              <w:t>przeprowadzenia tylko 1 z ww. czynności.</w:t>
            </w:r>
          </w:p>
        </w:tc>
        <w:tc>
          <w:tcPr>
            <w:tcW w:w="3612"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Zmiana z „albo” na „lub”</w:t>
            </w:r>
          </w:p>
        </w:tc>
        <w:tc>
          <w:tcPr>
            <w:tcW w:w="3991" w:type="dxa"/>
          </w:tcPr>
          <w:p w:rsidR="00FC069A" w:rsidRPr="00E33A2D" w:rsidRDefault="00FC069A" w:rsidP="00E33A2D">
            <w:pPr>
              <w:jc w:val="both"/>
              <w:rPr>
                <w:rFonts w:ascii="Times New Roman" w:hAnsi="Times New Roman" w:cs="Times New Roman"/>
              </w:rPr>
            </w:pPr>
            <w:r w:rsidRPr="00E33A2D">
              <w:rPr>
                <w:rFonts w:ascii="Times New Roman" w:hAnsi="Times New Roman" w:cs="Times New Roman"/>
                <w:b/>
              </w:rPr>
              <w:t>Uwaga uwzględniona</w:t>
            </w:r>
            <w:r w:rsidRPr="00E33A2D">
              <w:rPr>
                <w:rFonts w:ascii="Times New Roman" w:hAnsi="Times New Roman" w:cs="Times New Roman"/>
              </w:rPr>
              <w:t>.</w:t>
            </w:r>
          </w:p>
          <w:p w:rsidR="004A435D" w:rsidRPr="00E33A2D" w:rsidRDefault="00047B0C" w:rsidP="00E33A2D">
            <w:pPr>
              <w:jc w:val="both"/>
              <w:rPr>
                <w:rFonts w:ascii="Times New Roman" w:hAnsi="Times New Roman" w:cs="Times New Roman"/>
                <w:b/>
              </w:rPr>
            </w:pPr>
            <w:r w:rsidRPr="00E33A2D">
              <w:rPr>
                <w:rFonts w:ascii="Times New Roman" w:hAnsi="Times New Roman" w:cs="Times New Roman"/>
                <w:b/>
              </w:rPr>
              <w:t xml:space="preserve">Nowe brzmienie art. 6 ust. 3 pkt 2: </w:t>
            </w:r>
            <w:r w:rsidR="00A03BD2" w:rsidRPr="00A03BD2">
              <w:rPr>
                <w:rFonts w:ascii="Times New Roman" w:hAnsi="Times New Roman" w:cs="Times New Roman"/>
                <w:i/>
              </w:rPr>
              <w:t>„</w:t>
            </w:r>
            <w:r w:rsidRPr="00A03BD2">
              <w:rPr>
                <w:rFonts w:ascii="Times New Roman" w:hAnsi="Times New Roman" w:cs="Times New Roman"/>
                <w:i/>
              </w:rPr>
              <w:t xml:space="preserve">niezbędne do rozwiązania umowy </w:t>
            </w:r>
            <w:r w:rsidRPr="00A03BD2">
              <w:rPr>
                <w:rFonts w:ascii="Times New Roman" w:hAnsi="Times New Roman" w:cs="Times New Roman"/>
                <w:b/>
                <w:i/>
              </w:rPr>
              <w:t>lub</w:t>
            </w:r>
            <w:r w:rsidRPr="00A03BD2">
              <w:rPr>
                <w:rFonts w:ascii="Times New Roman" w:hAnsi="Times New Roman" w:cs="Times New Roman"/>
                <w:i/>
              </w:rPr>
              <w:t xml:space="preserve"> wydania świadectwa pracy.</w:t>
            </w:r>
            <w:r w:rsidR="00A03BD2" w:rsidRPr="00A03BD2">
              <w:rPr>
                <w:rFonts w:ascii="Times New Roman" w:hAnsi="Times New Roman" w:cs="Times New Roman"/>
                <w:i/>
              </w:rPr>
              <w:t>”.</w:t>
            </w:r>
            <w:r w:rsidR="00A03BD2">
              <w:rPr>
                <w:rFonts w:ascii="Times New Roman" w:hAnsi="Times New Roman" w:cs="Times New Roman"/>
              </w:rPr>
              <w:t xml:space="preserve">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Art. 8 ust 1</w:t>
            </w:r>
          </w:p>
        </w:tc>
        <w:tc>
          <w:tcPr>
            <w:tcW w:w="1683"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4A435D"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Brak informacji w projekcie ustawy nt. wniosku.</w:t>
            </w:r>
            <w:r w:rsidR="00684E20" w:rsidRPr="00E33A2D">
              <w:rPr>
                <w:rFonts w:ascii="Times New Roman" w:hAnsi="Times New Roman" w:cs="Times New Roman"/>
              </w:rPr>
              <w:t xml:space="preserve"> </w:t>
            </w:r>
            <w:r w:rsidRPr="00E33A2D">
              <w:rPr>
                <w:rFonts w:ascii="Times New Roman" w:hAnsi="Times New Roman" w:cs="Times New Roman"/>
              </w:rPr>
              <w:t>Prosimy o wskazanie jaki wniosek jest składany lub kto</w:t>
            </w:r>
            <w:r w:rsidR="001B3603" w:rsidRPr="00E33A2D">
              <w:rPr>
                <w:rFonts w:ascii="Times New Roman" w:hAnsi="Times New Roman" w:cs="Times New Roman"/>
              </w:rPr>
              <w:t xml:space="preserve"> </w:t>
            </w:r>
            <w:r w:rsidRPr="00E33A2D">
              <w:rPr>
                <w:rFonts w:ascii="Times New Roman" w:hAnsi="Times New Roman" w:cs="Times New Roman"/>
              </w:rPr>
              <w:t>określi jego wzór.</w:t>
            </w:r>
          </w:p>
        </w:tc>
        <w:tc>
          <w:tcPr>
            <w:tcW w:w="3612" w:type="dxa"/>
            <w:vAlign w:val="center"/>
          </w:tcPr>
          <w:p w:rsidR="004A435D" w:rsidRPr="00E33A2D" w:rsidRDefault="004A435D" w:rsidP="00E33A2D">
            <w:pPr>
              <w:jc w:val="both"/>
              <w:rPr>
                <w:rFonts w:ascii="Times New Roman" w:hAnsi="Times New Roman" w:cs="Times New Roman"/>
              </w:rPr>
            </w:pPr>
          </w:p>
        </w:tc>
        <w:tc>
          <w:tcPr>
            <w:tcW w:w="3991" w:type="dxa"/>
          </w:tcPr>
          <w:p w:rsidR="00FC069A" w:rsidRPr="00E33A2D" w:rsidRDefault="00D34482" w:rsidP="00E33A2D">
            <w:pPr>
              <w:jc w:val="both"/>
              <w:rPr>
                <w:rFonts w:ascii="Times New Roman" w:hAnsi="Times New Roman" w:cs="Times New Roman"/>
                <w:b/>
              </w:rPr>
            </w:pPr>
            <w:r w:rsidRPr="00E33A2D">
              <w:rPr>
                <w:rFonts w:ascii="Times New Roman" w:hAnsi="Times New Roman" w:cs="Times New Roman"/>
                <w:b/>
              </w:rPr>
              <w:t xml:space="preserve">Uwaga </w:t>
            </w:r>
            <w:r w:rsidR="00FC069A" w:rsidRPr="00E33A2D">
              <w:rPr>
                <w:rFonts w:ascii="Times New Roman" w:hAnsi="Times New Roman" w:cs="Times New Roman"/>
                <w:b/>
              </w:rPr>
              <w:t>uwzględniona.</w:t>
            </w:r>
            <w:r w:rsidRPr="00E33A2D">
              <w:rPr>
                <w:rFonts w:ascii="Times New Roman" w:hAnsi="Times New Roman" w:cs="Times New Roman"/>
                <w:b/>
              </w:rPr>
              <w:t xml:space="preserve"> </w:t>
            </w:r>
          </w:p>
          <w:p w:rsidR="009C5384" w:rsidRPr="00E33A2D" w:rsidRDefault="009C5384" w:rsidP="00E33A2D">
            <w:pPr>
              <w:jc w:val="both"/>
              <w:rPr>
                <w:rFonts w:ascii="Times New Roman" w:hAnsi="Times New Roman" w:cs="Times New Roman"/>
              </w:rPr>
            </w:pPr>
            <w:r w:rsidRPr="00E33A2D">
              <w:rPr>
                <w:rFonts w:ascii="Times New Roman" w:hAnsi="Times New Roman" w:cs="Times New Roman"/>
              </w:rPr>
              <w:t xml:space="preserve">Doprecyzowano brzmienie  przepisu. </w:t>
            </w:r>
          </w:p>
          <w:p w:rsidR="00924B9E" w:rsidRPr="00E33A2D" w:rsidRDefault="00924B9E" w:rsidP="00E33A2D">
            <w:pPr>
              <w:jc w:val="both"/>
              <w:rPr>
                <w:rFonts w:ascii="Times New Roman" w:hAnsi="Times New Roman" w:cs="Times New Roman"/>
                <w:i/>
              </w:rPr>
            </w:pPr>
            <w:r w:rsidRPr="00E33A2D">
              <w:rPr>
                <w:rFonts w:ascii="Times New Roman" w:hAnsi="Times New Roman" w:cs="Times New Roman"/>
                <w:b/>
              </w:rPr>
              <w:t xml:space="preserve">Nowe brzmienie </w:t>
            </w:r>
            <w:r w:rsidR="007559B1" w:rsidRPr="00E33A2D">
              <w:rPr>
                <w:rFonts w:ascii="Times New Roman" w:hAnsi="Times New Roman" w:cs="Times New Roman"/>
                <w:b/>
              </w:rPr>
              <w:t>a</w:t>
            </w:r>
            <w:r w:rsidRPr="00E33A2D">
              <w:rPr>
                <w:rFonts w:ascii="Times New Roman" w:hAnsi="Times New Roman" w:cs="Times New Roman"/>
                <w:b/>
              </w:rPr>
              <w:t xml:space="preserve">rt. 7. 1. </w:t>
            </w:r>
            <w:r w:rsidR="00E33A2D" w:rsidRPr="00E33A2D">
              <w:rPr>
                <w:rFonts w:ascii="Times New Roman" w:hAnsi="Times New Roman" w:cs="Times New Roman"/>
                <w:i/>
              </w:rPr>
              <w:t>„</w:t>
            </w:r>
            <w:r w:rsidRPr="00E33A2D">
              <w:rPr>
                <w:rFonts w:ascii="Times New Roman" w:hAnsi="Times New Roman" w:cs="Times New Roman"/>
                <w:i/>
              </w:rPr>
              <w:t>W przypadku zawarcia umowy za pośrednictwem Systemu:</w:t>
            </w:r>
          </w:p>
          <w:p w:rsidR="00924B9E" w:rsidRPr="00E33A2D" w:rsidRDefault="00924B9E" w:rsidP="00E33A2D">
            <w:pPr>
              <w:jc w:val="both"/>
              <w:rPr>
                <w:rFonts w:ascii="Times New Roman" w:hAnsi="Times New Roman" w:cs="Times New Roman"/>
                <w:i/>
              </w:rPr>
            </w:pPr>
            <w:r w:rsidRPr="00E33A2D">
              <w:rPr>
                <w:rFonts w:ascii="Times New Roman" w:hAnsi="Times New Roman" w:cs="Times New Roman"/>
                <w:i/>
              </w:rPr>
              <w:t>1) oświadczenia woli stron umowy, w tym poświadczenie o przekazaniu danych osobowych przez kandydata do pracy,</w:t>
            </w:r>
          </w:p>
          <w:p w:rsidR="00924B9E" w:rsidRPr="00E33A2D" w:rsidRDefault="00924B9E" w:rsidP="00E33A2D">
            <w:pPr>
              <w:jc w:val="both"/>
              <w:rPr>
                <w:rFonts w:ascii="Times New Roman" w:hAnsi="Times New Roman" w:cs="Times New Roman"/>
                <w:i/>
              </w:rPr>
            </w:pPr>
            <w:r w:rsidRPr="00E33A2D">
              <w:rPr>
                <w:rFonts w:ascii="Times New Roman" w:hAnsi="Times New Roman" w:cs="Times New Roman"/>
                <w:i/>
              </w:rPr>
              <w:t>2) wnioski w szczególności o korzystaniu z opieki nad dzieckiem do lat 14 lub o urlopie okolicznościowym czy bezpłatnym,</w:t>
            </w:r>
          </w:p>
          <w:p w:rsidR="00924B9E" w:rsidRPr="00E33A2D" w:rsidRDefault="00924B9E" w:rsidP="00E33A2D">
            <w:pPr>
              <w:jc w:val="both"/>
              <w:rPr>
                <w:rFonts w:ascii="Times New Roman" w:hAnsi="Times New Roman" w:cs="Times New Roman"/>
                <w:i/>
              </w:rPr>
            </w:pPr>
            <w:r w:rsidRPr="00E33A2D">
              <w:rPr>
                <w:rFonts w:ascii="Times New Roman" w:hAnsi="Times New Roman" w:cs="Times New Roman"/>
                <w:i/>
              </w:rPr>
              <w:t>3) inne dokumenty:</w:t>
            </w:r>
          </w:p>
          <w:p w:rsidR="009C5384" w:rsidRPr="00E33A2D" w:rsidRDefault="00924B9E" w:rsidP="00E33A2D">
            <w:pPr>
              <w:jc w:val="both"/>
              <w:rPr>
                <w:rFonts w:ascii="Times New Roman" w:hAnsi="Times New Roman" w:cs="Times New Roman"/>
              </w:rPr>
            </w:pPr>
            <w:r w:rsidRPr="00E33A2D">
              <w:rPr>
                <w:rFonts w:ascii="Times New Roman" w:hAnsi="Times New Roman" w:cs="Times New Roman"/>
                <w:i/>
              </w:rPr>
              <w:t>– są składane przez pracodawcę, zleceniodawcę albo rodziców za pośrednictwem Systemu.</w:t>
            </w:r>
            <w:r w:rsidR="00E33A2D" w:rsidRPr="00E33A2D">
              <w:rPr>
                <w:rFonts w:ascii="Times New Roman" w:hAnsi="Times New Roman" w:cs="Times New Roman"/>
                <w:i/>
              </w:rPr>
              <w:t>”.</w:t>
            </w:r>
            <w:r w:rsidR="00E33A2D">
              <w:rPr>
                <w:rFonts w:ascii="Times New Roman" w:hAnsi="Times New Roman" w:cs="Times New Roman"/>
              </w:rPr>
              <w:t xml:space="preserve">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Art. 8 ust 2</w:t>
            </w:r>
          </w:p>
        </w:tc>
        <w:tc>
          <w:tcPr>
            <w:tcW w:w="1683"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4A435D"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Doprecyzowanie informacji nt. wysyłki SMS oraz e-mail</w:t>
            </w:r>
            <w:r w:rsidR="002E211D" w:rsidRPr="00E33A2D">
              <w:rPr>
                <w:rFonts w:ascii="Times New Roman" w:hAnsi="Times New Roman" w:cs="Times New Roman"/>
              </w:rPr>
              <w:t xml:space="preserve"> </w:t>
            </w:r>
            <w:r w:rsidRPr="00E33A2D">
              <w:rPr>
                <w:rFonts w:ascii="Times New Roman" w:hAnsi="Times New Roman" w:cs="Times New Roman"/>
              </w:rPr>
              <w:t>za pośrednictwem Systemu.</w:t>
            </w:r>
          </w:p>
        </w:tc>
        <w:tc>
          <w:tcPr>
            <w:tcW w:w="3612" w:type="dxa"/>
            <w:vAlign w:val="center"/>
          </w:tcPr>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Dodanie informacji „za pośrednictwem Systemu” po</w:t>
            </w:r>
            <w:r w:rsidR="002E211D" w:rsidRPr="00E33A2D">
              <w:rPr>
                <w:rFonts w:ascii="Times New Roman" w:hAnsi="Times New Roman" w:cs="Times New Roman"/>
              </w:rPr>
              <w:t xml:space="preserve"> </w:t>
            </w:r>
            <w:r w:rsidRPr="00E33A2D">
              <w:rPr>
                <w:rFonts w:ascii="Times New Roman" w:hAnsi="Times New Roman" w:cs="Times New Roman"/>
              </w:rPr>
              <w:t>słowach „przez wysłanie” tak, aby przepis brzmiał:</w:t>
            </w:r>
          </w:p>
          <w:p w:rsidR="004A435D" w:rsidRPr="00E33A2D" w:rsidRDefault="008C267E" w:rsidP="00E33A2D">
            <w:pPr>
              <w:autoSpaceDE w:val="0"/>
              <w:autoSpaceDN w:val="0"/>
              <w:adjustRightInd w:val="0"/>
              <w:jc w:val="both"/>
              <w:rPr>
                <w:rFonts w:ascii="Times New Roman" w:hAnsi="Times New Roman" w:cs="Times New Roman"/>
                <w:i/>
              </w:rPr>
            </w:pPr>
            <w:r w:rsidRPr="00E33A2D">
              <w:rPr>
                <w:rFonts w:ascii="Times New Roman" w:hAnsi="Times New Roman" w:cs="Times New Roman"/>
                <w:i/>
              </w:rPr>
              <w:t>„przez wysłanie za pośrednictwem Systemu krótkiej</w:t>
            </w:r>
            <w:r w:rsidR="002E211D" w:rsidRPr="00E33A2D">
              <w:rPr>
                <w:rFonts w:ascii="Times New Roman" w:hAnsi="Times New Roman" w:cs="Times New Roman"/>
                <w:i/>
              </w:rPr>
              <w:t xml:space="preserve"> </w:t>
            </w:r>
            <w:r w:rsidRPr="00E33A2D">
              <w:rPr>
                <w:rFonts w:ascii="Times New Roman" w:hAnsi="Times New Roman" w:cs="Times New Roman"/>
                <w:i/>
              </w:rPr>
              <w:t>wiadomości tekstowej (SMS) na numer telefonu oraz</w:t>
            </w:r>
            <w:r w:rsidR="002E211D" w:rsidRPr="00E33A2D">
              <w:rPr>
                <w:rFonts w:ascii="Times New Roman" w:hAnsi="Times New Roman" w:cs="Times New Roman"/>
                <w:i/>
              </w:rPr>
              <w:t xml:space="preserve"> </w:t>
            </w:r>
            <w:r w:rsidRPr="00E33A2D">
              <w:rPr>
                <w:rFonts w:ascii="Times New Roman" w:hAnsi="Times New Roman" w:cs="Times New Roman"/>
                <w:i/>
              </w:rPr>
              <w:t xml:space="preserve">wiadomości na adres poczty </w:t>
            </w:r>
            <w:r w:rsidRPr="00E33A2D">
              <w:rPr>
                <w:rFonts w:ascii="Times New Roman" w:hAnsi="Times New Roman" w:cs="Times New Roman"/>
                <w:i/>
              </w:rPr>
              <w:lastRenderedPageBreak/>
              <w:t>elektronicznej podanej przez</w:t>
            </w:r>
            <w:r w:rsidR="002E211D" w:rsidRPr="00E33A2D">
              <w:rPr>
                <w:rFonts w:ascii="Times New Roman" w:hAnsi="Times New Roman" w:cs="Times New Roman"/>
                <w:i/>
              </w:rPr>
              <w:t xml:space="preserve"> </w:t>
            </w:r>
            <w:r w:rsidRPr="00E33A2D">
              <w:rPr>
                <w:rFonts w:ascii="Times New Roman" w:hAnsi="Times New Roman" w:cs="Times New Roman"/>
                <w:i/>
              </w:rPr>
              <w:t>strony umowy do kontaktu”</w:t>
            </w:r>
          </w:p>
        </w:tc>
        <w:tc>
          <w:tcPr>
            <w:tcW w:w="3991" w:type="dxa"/>
          </w:tcPr>
          <w:p w:rsidR="004A435D" w:rsidRPr="00E33A2D" w:rsidRDefault="00611B99" w:rsidP="00E33A2D">
            <w:pPr>
              <w:jc w:val="both"/>
              <w:rPr>
                <w:rFonts w:ascii="Times New Roman" w:hAnsi="Times New Roman" w:cs="Times New Roman"/>
                <w:b/>
              </w:rPr>
            </w:pPr>
            <w:r w:rsidRPr="00E33A2D">
              <w:rPr>
                <w:rFonts w:ascii="Times New Roman" w:hAnsi="Times New Roman" w:cs="Times New Roman"/>
                <w:b/>
              </w:rPr>
              <w:lastRenderedPageBreak/>
              <w:t>Uwaga niezasadna.</w:t>
            </w:r>
          </w:p>
          <w:p w:rsidR="00611B99" w:rsidRPr="00E33A2D" w:rsidRDefault="00611B99" w:rsidP="00E33A2D">
            <w:pPr>
              <w:jc w:val="both"/>
              <w:rPr>
                <w:rFonts w:ascii="Times New Roman" w:hAnsi="Times New Roman" w:cs="Times New Roman"/>
              </w:rPr>
            </w:pPr>
            <w:r w:rsidRPr="00E33A2D">
              <w:rPr>
                <w:rFonts w:ascii="Times New Roman" w:hAnsi="Times New Roman" w:cs="Times New Roman"/>
              </w:rPr>
              <w:t>Z obecnego brzmienia przepisu wynika, iż System wysyła wiadomość.</w:t>
            </w:r>
          </w:p>
          <w:p w:rsidR="0095529D" w:rsidRPr="000C1F4F" w:rsidRDefault="000C1F4F" w:rsidP="00E33A2D">
            <w:pPr>
              <w:jc w:val="both"/>
              <w:rPr>
                <w:rFonts w:ascii="Times New Roman" w:hAnsi="Times New Roman" w:cs="Times New Roman"/>
                <w:b/>
              </w:rPr>
            </w:pPr>
            <w:r>
              <w:rPr>
                <w:rFonts w:ascii="Times New Roman" w:hAnsi="Times New Roman" w:cs="Times New Roman"/>
                <w:b/>
              </w:rPr>
              <w:t>Nowe brzmienie</w:t>
            </w:r>
          </w:p>
          <w:p w:rsidR="0095529D" w:rsidRPr="000C1F4F" w:rsidRDefault="000C1F4F" w:rsidP="00E33A2D">
            <w:pPr>
              <w:jc w:val="both"/>
              <w:rPr>
                <w:rFonts w:ascii="Times New Roman" w:hAnsi="Times New Roman" w:cs="Times New Roman"/>
                <w:i/>
              </w:rPr>
            </w:pPr>
            <w:r w:rsidRPr="000C1F4F">
              <w:rPr>
                <w:rFonts w:ascii="Times New Roman" w:hAnsi="Times New Roman" w:cs="Times New Roman"/>
                <w:i/>
              </w:rPr>
              <w:t>„</w:t>
            </w:r>
            <w:r w:rsidR="0095529D" w:rsidRPr="000C1F4F">
              <w:rPr>
                <w:rFonts w:ascii="Times New Roman" w:hAnsi="Times New Roman" w:cs="Times New Roman"/>
                <w:i/>
              </w:rPr>
              <w:t>Art. 10. 1. System zawiadamia strony umowy o:</w:t>
            </w:r>
          </w:p>
          <w:p w:rsidR="0095529D" w:rsidRPr="000C1F4F" w:rsidRDefault="0095529D" w:rsidP="00E33A2D">
            <w:pPr>
              <w:jc w:val="both"/>
              <w:rPr>
                <w:rFonts w:ascii="Times New Roman" w:hAnsi="Times New Roman" w:cs="Times New Roman"/>
                <w:i/>
              </w:rPr>
            </w:pPr>
            <w:r w:rsidRPr="000C1F4F">
              <w:rPr>
                <w:rFonts w:ascii="Times New Roman" w:hAnsi="Times New Roman" w:cs="Times New Roman"/>
                <w:i/>
              </w:rPr>
              <w:t>1)</w:t>
            </w:r>
            <w:r w:rsidRPr="000C1F4F">
              <w:rPr>
                <w:rFonts w:ascii="Times New Roman" w:hAnsi="Times New Roman" w:cs="Times New Roman"/>
                <w:i/>
              </w:rPr>
              <w:tab/>
              <w:t>dokonanej zmianie w danych, o których mowa w art. 6,</w:t>
            </w:r>
          </w:p>
          <w:p w:rsidR="0095529D" w:rsidRPr="000C1F4F" w:rsidRDefault="0095529D" w:rsidP="00E33A2D">
            <w:pPr>
              <w:jc w:val="both"/>
              <w:rPr>
                <w:rFonts w:ascii="Times New Roman" w:hAnsi="Times New Roman" w:cs="Times New Roman"/>
                <w:i/>
              </w:rPr>
            </w:pPr>
            <w:r w:rsidRPr="000C1F4F">
              <w:rPr>
                <w:rFonts w:ascii="Times New Roman" w:hAnsi="Times New Roman" w:cs="Times New Roman"/>
                <w:i/>
              </w:rPr>
              <w:lastRenderedPageBreak/>
              <w:t>2)</w:t>
            </w:r>
            <w:r w:rsidRPr="000C1F4F">
              <w:rPr>
                <w:rFonts w:ascii="Times New Roman" w:hAnsi="Times New Roman" w:cs="Times New Roman"/>
                <w:i/>
              </w:rPr>
              <w:tab/>
              <w:t>otrzymaniu dokumentów, o których mowa w art. 7 ust. 1</w:t>
            </w:r>
          </w:p>
          <w:p w:rsidR="0095529D" w:rsidRPr="000C1F4F" w:rsidRDefault="0095529D" w:rsidP="00E33A2D">
            <w:pPr>
              <w:jc w:val="both"/>
              <w:rPr>
                <w:rFonts w:ascii="Times New Roman" w:hAnsi="Times New Roman" w:cs="Times New Roman"/>
                <w:i/>
              </w:rPr>
            </w:pPr>
            <w:r w:rsidRPr="000C1F4F">
              <w:rPr>
                <w:rFonts w:ascii="Times New Roman" w:hAnsi="Times New Roman" w:cs="Times New Roman"/>
                <w:i/>
              </w:rPr>
              <w:t>– przez wysłanie zawiadomienia w postaci krótkiej wiadomości tekstowej (SMS) na numer telefonu oraz wiadomości na adres poczty elektronicznej podanej przez strony umowy do kontaktu wraz z pouczeniem dotyczącym sposobu odbioru i potwierdzenia doręczenia dokumentów w Systemie.</w:t>
            </w:r>
          </w:p>
          <w:p w:rsidR="0095529D" w:rsidRPr="000C1F4F" w:rsidRDefault="0095529D" w:rsidP="00E33A2D">
            <w:pPr>
              <w:jc w:val="both"/>
              <w:rPr>
                <w:rFonts w:ascii="Times New Roman" w:hAnsi="Times New Roman" w:cs="Times New Roman"/>
                <w:i/>
              </w:rPr>
            </w:pPr>
            <w:r w:rsidRPr="000C1F4F">
              <w:rPr>
                <w:rFonts w:ascii="Times New Roman" w:hAnsi="Times New Roman" w:cs="Times New Roman"/>
                <w:i/>
              </w:rPr>
              <w:t>2. Datą złożenia albo doręczenia oświadczenia woli stron umowy, wniosków albo innych dokumentów jest data potwierdzenia w Systemie przez odbiorcę zapoznania się z jego treścią. W razie braku zapoznania się oświadczenia woli stron umowy, wnioski albo inne dokumenty uznaje się za doręczone po upływie 14 dni od dnia przesłania SMS oraz wiadomości na adres poczty elektronicznej.</w:t>
            </w:r>
          </w:p>
          <w:p w:rsidR="007559B1" w:rsidRPr="00E33A2D" w:rsidRDefault="0095529D" w:rsidP="00E33A2D">
            <w:pPr>
              <w:jc w:val="both"/>
              <w:rPr>
                <w:rFonts w:ascii="Times New Roman" w:hAnsi="Times New Roman" w:cs="Times New Roman"/>
              </w:rPr>
            </w:pPr>
            <w:r w:rsidRPr="000C1F4F">
              <w:rPr>
                <w:rFonts w:ascii="Times New Roman" w:hAnsi="Times New Roman" w:cs="Times New Roman"/>
                <w:i/>
              </w:rPr>
              <w:t>3. W przypadku gdy data przesłania SMS oraz wiadomości na adres poczty elektronicznej są różne, termin, o którym mowa w ust. 2,  liczy się od dnia późniejszej z tych czynności.</w:t>
            </w:r>
            <w:r w:rsidR="000C1F4F">
              <w:rPr>
                <w:rFonts w:ascii="Times New Roman" w:hAnsi="Times New Roman" w:cs="Times New Roman"/>
                <w:i/>
              </w:rPr>
              <w:t xml:space="preserve">”.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art. 12 pkt 2</w:t>
            </w:r>
          </w:p>
        </w:tc>
        <w:tc>
          <w:tcPr>
            <w:tcW w:w="1683"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 art. 12 pkt 2 projektu ustawy przewidziano, że</w:t>
            </w:r>
            <w:r w:rsidR="00A17319" w:rsidRPr="00E33A2D">
              <w:rPr>
                <w:rFonts w:ascii="Times New Roman" w:hAnsi="Times New Roman" w:cs="Times New Roman"/>
              </w:rPr>
              <w:t xml:space="preserve"> </w:t>
            </w:r>
            <w:r w:rsidRPr="00E33A2D">
              <w:rPr>
                <w:rFonts w:ascii="Times New Roman" w:hAnsi="Times New Roman" w:cs="Times New Roman"/>
              </w:rPr>
              <w:t>dostęp do systemu w przypadku śmierci pracodawcy</w:t>
            </w:r>
            <w:r w:rsidR="00A17319" w:rsidRPr="00E33A2D">
              <w:rPr>
                <w:rFonts w:ascii="Times New Roman" w:hAnsi="Times New Roman" w:cs="Times New Roman"/>
              </w:rPr>
              <w:t xml:space="preserve"> </w:t>
            </w:r>
            <w:r w:rsidRPr="00E33A2D">
              <w:rPr>
                <w:rFonts w:ascii="Times New Roman" w:hAnsi="Times New Roman" w:cs="Times New Roman"/>
              </w:rPr>
              <w:t>będzie miała osoba, o której mowa w art. 14 ust. 1</w:t>
            </w:r>
            <w:r w:rsidR="00A17319" w:rsidRPr="00E33A2D">
              <w:rPr>
                <w:rFonts w:ascii="Times New Roman" w:hAnsi="Times New Roman" w:cs="Times New Roman"/>
              </w:rPr>
              <w:t xml:space="preserve"> </w:t>
            </w:r>
            <w:r w:rsidRPr="00E33A2D">
              <w:rPr>
                <w:rFonts w:ascii="Times New Roman" w:hAnsi="Times New Roman" w:cs="Times New Roman"/>
              </w:rPr>
              <w:t>ustawy z dnia 5 lipca 2018 r. o zarządzie sukcesyjnym</w:t>
            </w:r>
            <w:r w:rsidR="00A17319" w:rsidRPr="00E33A2D">
              <w:rPr>
                <w:rFonts w:ascii="Times New Roman" w:hAnsi="Times New Roman" w:cs="Times New Roman"/>
              </w:rPr>
              <w:t xml:space="preserve"> </w:t>
            </w:r>
            <w:r w:rsidRPr="00E33A2D">
              <w:rPr>
                <w:rFonts w:ascii="Times New Roman" w:hAnsi="Times New Roman" w:cs="Times New Roman"/>
              </w:rPr>
              <w:t>przedsiębiorstwem osoby fizycznej i innych</w:t>
            </w:r>
            <w:r w:rsidR="00A17319" w:rsidRPr="00E33A2D">
              <w:rPr>
                <w:rFonts w:ascii="Times New Roman" w:hAnsi="Times New Roman" w:cs="Times New Roman"/>
              </w:rPr>
              <w:t xml:space="preserve"> </w:t>
            </w:r>
            <w:r w:rsidRPr="00E33A2D">
              <w:rPr>
                <w:rFonts w:ascii="Times New Roman" w:hAnsi="Times New Roman" w:cs="Times New Roman"/>
              </w:rPr>
              <w:t>ułatwieniach związanych z sukcesją przedsiębiorstw</w:t>
            </w:r>
            <w:r w:rsidR="00A17319" w:rsidRPr="00E33A2D">
              <w:rPr>
                <w:rFonts w:ascii="Times New Roman" w:hAnsi="Times New Roman" w:cs="Times New Roman"/>
              </w:rPr>
              <w:t xml:space="preserve"> </w:t>
            </w:r>
            <w:r w:rsidRPr="00E33A2D">
              <w:rPr>
                <w:rFonts w:ascii="Times New Roman" w:hAnsi="Times New Roman" w:cs="Times New Roman"/>
              </w:rPr>
              <w:t xml:space="preserve">(dalej „ustawa </w:t>
            </w:r>
            <w:r w:rsidRPr="00E33A2D">
              <w:rPr>
                <w:rFonts w:ascii="Times New Roman" w:hAnsi="Times New Roman" w:cs="Times New Roman"/>
              </w:rPr>
              <w:lastRenderedPageBreak/>
              <w:t>o zarządzie sukcesyjnym”), czyli osoba</w:t>
            </w:r>
            <w:r w:rsidR="00A17319" w:rsidRPr="00E33A2D">
              <w:rPr>
                <w:rFonts w:ascii="Times New Roman" w:hAnsi="Times New Roman" w:cs="Times New Roman"/>
              </w:rPr>
              <w:t xml:space="preserve"> </w:t>
            </w:r>
            <w:r w:rsidRPr="00E33A2D">
              <w:rPr>
                <w:rFonts w:ascii="Times New Roman" w:hAnsi="Times New Roman" w:cs="Times New Roman"/>
              </w:rPr>
              <w:t>uprawniona do tzw. czynności zachowawczych (tj.</w:t>
            </w:r>
            <w:r w:rsidR="00A17319" w:rsidRPr="00E33A2D">
              <w:rPr>
                <w:rFonts w:ascii="Times New Roman" w:hAnsi="Times New Roman" w:cs="Times New Roman"/>
              </w:rPr>
              <w:t xml:space="preserve"> </w:t>
            </w:r>
            <w:r w:rsidRPr="00E33A2D">
              <w:rPr>
                <w:rFonts w:ascii="Times New Roman" w:hAnsi="Times New Roman" w:cs="Times New Roman"/>
              </w:rPr>
              <w:t>małżonek przedsiębiorcy, któremu przysługuje udział w</w:t>
            </w:r>
            <w:r w:rsidR="00A17319" w:rsidRPr="00E33A2D">
              <w:rPr>
                <w:rFonts w:ascii="Times New Roman" w:hAnsi="Times New Roman" w:cs="Times New Roman"/>
              </w:rPr>
              <w:t xml:space="preserve"> </w:t>
            </w:r>
            <w:r w:rsidRPr="00E33A2D">
              <w:rPr>
                <w:rFonts w:ascii="Times New Roman" w:hAnsi="Times New Roman" w:cs="Times New Roman"/>
              </w:rPr>
              <w:t>przedsiębiorstwie w spadku, lub spadkobierca</w:t>
            </w:r>
            <w:r w:rsidR="00A17319" w:rsidRPr="00E33A2D">
              <w:rPr>
                <w:rFonts w:ascii="Times New Roman" w:hAnsi="Times New Roman" w:cs="Times New Roman"/>
              </w:rPr>
              <w:t xml:space="preserve"> </w:t>
            </w:r>
            <w:r w:rsidRPr="00E33A2D">
              <w:rPr>
                <w:rFonts w:ascii="Times New Roman" w:hAnsi="Times New Roman" w:cs="Times New Roman"/>
              </w:rPr>
              <w:t>ustawowy przedsiębiorcy, albo spadkobierca</w:t>
            </w:r>
            <w:r w:rsidR="00A17319" w:rsidRPr="00E33A2D">
              <w:rPr>
                <w:rFonts w:ascii="Times New Roman" w:hAnsi="Times New Roman" w:cs="Times New Roman"/>
              </w:rPr>
              <w:t xml:space="preserve"> </w:t>
            </w:r>
            <w:r w:rsidRPr="00E33A2D">
              <w:rPr>
                <w:rFonts w:ascii="Times New Roman" w:hAnsi="Times New Roman" w:cs="Times New Roman"/>
              </w:rPr>
              <w:t>testamentowy przedsiębiorcy albo zapisobierca</w:t>
            </w:r>
            <w:r w:rsidR="00A17319" w:rsidRPr="00E33A2D">
              <w:rPr>
                <w:rFonts w:ascii="Times New Roman" w:hAnsi="Times New Roman" w:cs="Times New Roman"/>
              </w:rPr>
              <w:t xml:space="preserve"> </w:t>
            </w:r>
            <w:r w:rsidRPr="00E33A2D">
              <w:rPr>
                <w:rFonts w:ascii="Times New Roman" w:hAnsi="Times New Roman" w:cs="Times New Roman"/>
              </w:rPr>
              <w:t>windykacyjny, któremu zgodnie z ogłoszonym</w:t>
            </w:r>
            <w:r w:rsidR="00A17319" w:rsidRPr="00E33A2D">
              <w:rPr>
                <w:rFonts w:ascii="Times New Roman" w:hAnsi="Times New Roman" w:cs="Times New Roman"/>
              </w:rPr>
              <w:t xml:space="preserve"> </w:t>
            </w:r>
            <w:r w:rsidRPr="00E33A2D">
              <w:rPr>
                <w:rFonts w:ascii="Times New Roman" w:hAnsi="Times New Roman" w:cs="Times New Roman"/>
              </w:rPr>
              <w:t>testamentem przysługuje udział w przedsiębiorstwie w</w:t>
            </w:r>
            <w:r w:rsidR="00A17319" w:rsidRPr="00E33A2D">
              <w:rPr>
                <w:rFonts w:ascii="Times New Roman" w:hAnsi="Times New Roman" w:cs="Times New Roman"/>
              </w:rPr>
              <w:t xml:space="preserve"> </w:t>
            </w:r>
            <w:r w:rsidRPr="00E33A2D">
              <w:rPr>
                <w:rFonts w:ascii="Times New Roman" w:hAnsi="Times New Roman" w:cs="Times New Roman"/>
              </w:rPr>
              <w:t>spadku).</w:t>
            </w:r>
            <w:r w:rsidR="007B2131" w:rsidRPr="00E33A2D">
              <w:rPr>
                <w:rFonts w:ascii="Times New Roman" w:hAnsi="Times New Roman" w:cs="Times New Roman"/>
              </w:rPr>
              <w:t xml:space="preserve"> </w:t>
            </w:r>
            <w:r w:rsidRPr="00E33A2D">
              <w:rPr>
                <w:rFonts w:ascii="Times New Roman" w:hAnsi="Times New Roman" w:cs="Times New Roman"/>
              </w:rPr>
              <w:t>W art. 14 ust. 2 ustawy o zarządzie sukcesyjnym</w:t>
            </w:r>
            <w:r w:rsidR="009907E1" w:rsidRPr="00E33A2D">
              <w:rPr>
                <w:rFonts w:ascii="Times New Roman" w:hAnsi="Times New Roman" w:cs="Times New Roman"/>
              </w:rPr>
              <w:t xml:space="preserve"> </w:t>
            </w:r>
            <w:r w:rsidRPr="00E33A2D">
              <w:rPr>
                <w:rFonts w:ascii="Times New Roman" w:hAnsi="Times New Roman" w:cs="Times New Roman"/>
              </w:rPr>
              <w:t>przewiduje się jednak, że po uprawomocnieniu się</w:t>
            </w:r>
            <w:r w:rsidR="009907E1" w:rsidRPr="00E33A2D">
              <w:rPr>
                <w:rFonts w:ascii="Times New Roman" w:hAnsi="Times New Roman" w:cs="Times New Roman"/>
              </w:rPr>
              <w:t xml:space="preserve"> </w:t>
            </w:r>
            <w:r w:rsidRPr="00E33A2D">
              <w:rPr>
                <w:rFonts w:ascii="Times New Roman" w:hAnsi="Times New Roman" w:cs="Times New Roman"/>
              </w:rPr>
              <w:t>postanowienia o stwierdzeniu nabycia spadku,</w:t>
            </w:r>
            <w:r w:rsidR="009907E1" w:rsidRPr="00E33A2D">
              <w:rPr>
                <w:rFonts w:ascii="Times New Roman" w:hAnsi="Times New Roman" w:cs="Times New Roman"/>
              </w:rPr>
              <w:t xml:space="preserve"> </w:t>
            </w:r>
            <w:r w:rsidRPr="00E33A2D">
              <w:rPr>
                <w:rFonts w:ascii="Times New Roman" w:hAnsi="Times New Roman" w:cs="Times New Roman"/>
              </w:rPr>
              <w:t>zarejestrowaniu aktu poświadczenia dziedziczenia albo</w:t>
            </w:r>
            <w:r w:rsidR="009907E1" w:rsidRPr="00E33A2D">
              <w:rPr>
                <w:rFonts w:ascii="Times New Roman" w:hAnsi="Times New Roman" w:cs="Times New Roman"/>
              </w:rPr>
              <w:t xml:space="preserve"> </w:t>
            </w:r>
            <w:r w:rsidRPr="00E33A2D">
              <w:rPr>
                <w:rFonts w:ascii="Times New Roman" w:hAnsi="Times New Roman" w:cs="Times New Roman"/>
              </w:rPr>
              <w:t>wydaniu europejskiego poświadczenia spadkowego</w:t>
            </w:r>
            <w:r w:rsidR="009907E1" w:rsidRPr="00E33A2D">
              <w:rPr>
                <w:rFonts w:ascii="Times New Roman" w:hAnsi="Times New Roman" w:cs="Times New Roman"/>
              </w:rPr>
              <w:t xml:space="preserve"> </w:t>
            </w:r>
            <w:r w:rsidRPr="00E33A2D">
              <w:rPr>
                <w:rFonts w:ascii="Times New Roman" w:hAnsi="Times New Roman" w:cs="Times New Roman"/>
              </w:rPr>
              <w:t>czynności te może dokonywać wyłącznie właściciel</w:t>
            </w:r>
            <w:r w:rsidR="009907E1" w:rsidRPr="00E33A2D">
              <w:rPr>
                <w:rFonts w:ascii="Times New Roman" w:hAnsi="Times New Roman" w:cs="Times New Roman"/>
              </w:rPr>
              <w:t xml:space="preserve"> </w:t>
            </w:r>
            <w:r w:rsidRPr="00E33A2D">
              <w:rPr>
                <w:rFonts w:ascii="Times New Roman" w:hAnsi="Times New Roman" w:cs="Times New Roman"/>
              </w:rPr>
              <w:t>przedsiębiorstwa w spadku.</w:t>
            </w:r>
            <w:r w:rsidR="009907E1" w:rsidRPr="00E33A2D">
              <w:rPr>
                <w:rFonts w:ascii="Times New Roman" w:hAnsi="Times New Roman" w:cs="Times New Roman"/>
              </w:rPr>
              <w:t xml:space="preserve"> </w:t>
            </w:r>
            <w:r w:rsidR="007B2131" w:rsidRPr="00E33A2D">
              <w:rPr>
                <w:rFonts w:ascii="Times New Roman" w:hAnsi="Times New Roman" w:cs="Times New Roman"/>
              </w:rPr>
              <w:t xml:space="preserve"> </w:t>
            </w:r>
            <w:r w:rsidRPr="00E33A2D">
              <w:rPr>
                <w:rFonts w:ascii="Times New Roman" w:hAnsi="Times New Roman" w:cs="Times New Roman"/>
              </w:rPr>
              <w:t>Ponadto, proponowane brzmienie art. 12 pkt 2 projektu</w:t>
            </w:r>
            <w:r w:rsidR="009907E1" w:rsidRPr="00E33A2D">
              <w:rPr>
                <w:rFonts w:ascii="Times New Roman" w:hAnsi="Times New Roman" w:cs="Times New Roman"/>
              </w:rPr>
              <w:t xml:space="preserve"> </w:t>
            </w:r>
            <w:r w:rsidRPr="00E33A2D">
              <w:rPr>
                <w:rFonts w:ascii="Times New Roman" w:hAnsi="Times New Roman" w:cs="Times New Roman"/>
              </w:rPr>
              <w:t>ustawy zakłada, że w przypadku śmierci pracodawcy</w:t>
            </w:r>
            <w:r w:rsidR="009907E1" w:rsidRPr="00E33A2D">
              <w:rPr>
                <w:rFonts w:ascii="Times New Roman" w:hAnsi="Times New Roman" w:cs="Times New Roman"/>
              </w:rPr>
              <w:t xml:space="preserve"> </w:t>
            </w:r>
            <w:r w:rsidRPr="00E33A2D">
              <w:rPr>
                <w:rFonts w:ascii="Times New Roman" w:hAnsi="Times New Roman" w:cs="Times New Roman"/>
              </w:rPr>
              <w:t>dostęp do systemu będzie miał zarządca sukcesyjny i</w:t>
            </w:r>
            <w:r w:rsidR="009907E1" w:rsidRPr="00E33A2D">
              <w:rPr>
                <w:rFonts w:ascii="Times New Roman" w:hAnsi="Times New Roman" w:cs="Times New Roman"/>
              </w:rPr>
              <w:t xml:space="preserve"> </w:t>
            </w:r>
            <w:r w:rsidRPr="00E33A2D">
              <w:rPr>
                <w:rFonts w:ascii="Times New Roman" w:hAnsi="Times New Roman" w:cs="Times New Roman"/>
              </w:rPr>
              <w:t>osoba wykonująca czynności zachowawcze, co może</w:t>
            </w:r>
            <w:r w:rsidR="009907E1" w:rsidRPr="00E33A2D">
              <w:rPr>
                <w:rFonts w:ascii="Times New Roman" w:hAnsi="Times New Roman" w:cs="Times New Roman"/>
              </w:rPr>
              <w:t xml:space="preserve"> </w:t>
            </w:r>
            <w:r w:rsidRPr="00E33A2D">
              <w:rPr>
                <w:rFonts w:ascii="Times New Roman" w:hAnsi="Times New Roman" w:cs="Times New Roman"/>
              </w:rPr>
              <w:t>sugerować, że w przypadku śmierci pracodawcy takiego</w:t>
            </w:r>
            <w:r w:rsidR="009907E1" w:rsidRPr="00E33A2D">
              <w:rPr>
                <w:rFonts w:ascii="Times New Roman" w:hAnsi="Times New Roman" w:cs="Times New Roman"/>
              </w:rPr>
              <w:t xml:space="preserve"> </w:t>
            </w:r>
            <w:r w:rsidRPr="00E33A2D">
              <w:rPr>
                <w:rFonts w:ascii="Times New Roman" w:hAnsi="Times New Roman" w:cs="Times New Roman"/>
              </w:rPr>
              <w:t>uprawnienia nie będzie miał nowy pracodawca w</w:t>
            </w:r>
            <w:r w:rsidR="009907E1" w:rsidRPr="00E33A2D">
              <w:rPr>
                <w:rFonts w:ascii="Times New Roman" w:hAnsi="Times New Roman" w:cs="Times New Roman"/>
              </w:rPr>
              <w:t xml:space="preserve"> </w:t>
            </w:r>
            <w:r w:rsidRPr="00E33A2D">
              <w:rPr>
                <w:rFonts w:ascii="Times New Roman" w:hAnsi="Times New Roman" w:cs="Times New Roman"/>
              </w:rPr>
              <w:t>sytuacji kiedy doszło do przejęcia pracownika przez</w:t>
            </w:r>
            <w:r w:rsidR="007B2131" w:rsidRPr="00E33A2D">
              <w:rPr>
                <w:rFonts w:ascii="Times New Roman" w:hAnsi="Times New Roman" w:cs="Times New Roman"/>
              </w:rPr>
              <w:t xml:space="preserve"> </w:t>
            </w:r>
            <w:r w:rsidRPr="00E33A2D">
              <w:rPr>
                <w:rFonts w:ascii="Times New Roman" w:hAnsi="Times New Roman" w:cs="Times New Roman"/>
              </w:rPr>
              <w:t>nowego pracodawcę na zasadach określonych w art.</w:t>
            </w:r>
            <w:r w:rsidR="009907E1" w:rsidRPr="00E33A2D">
              <w:rPr>
                <w:rFonts w:ascii="Times New Roman" w:hAnsi="Times New Roman" w:cs="Times New Roman"/>
              </w:rPr>
              <w:t xml:space="preserve"> </w:t>
            </w:r>
            <w:r w:rsidRPr="00E33A2D">
              <w:rPr>
                <w:rFonts w:ascii="Times New Roman" w:hAnsi="Times New Roman" w:cs="Times New Roman"/>
              </w:rPr>
              <w:t>231 ustawy z dnia 26 czerwca 1974 r. – Kodeks pracy</w:t>
            </w:r>
            <w:r w:rsidR="009907E1" w:rsidRPr="00E33A2D">
              <w:rPr>
                <w:rFonts w:ascii="Times New Roman" w:hAnsi="Times New Roman" w:cs="Times New Roman"/>
              </w:rPr>
              <w:t xml:space="preserve"> </w:t>
            </w:r>
            <w:r w:rsidRPr="00E33A2D">
              <w:rPr>
                <w:rFonts w:ascii="Times New Roman" w:hAnsi="Times New Roman" w:cs="Times New Roman"/>
              </w:rPr>
              <w:t xml:space="preserve">(dalej „KP”). </w:t>
            </w:r>
            <w:r w:rsidRPr="00E33A2D">
              <w:rPr>
                <w:rFonts w:ascii="Times New Roman" w:hAnsi="Times New Roman" w:cs="Times New Roman"/>
              </w:rPr>
              <w:lastRenderedPageBreak/>
              <w:t>Obowiązujący art. 632 KP określający m.in.</w:t>
            </w:r>
            <w:r w:rsidR="009907E1" w:rsidRPr="00E33A2D">
              <w:rPr>
                <w:rFonts w:ascii="Times New Roman" w:hAnsi="Times New Roman" w:cs="Times New Roman"/>
              </w:rPr>
              <w:t xml:space="preserve"> </w:t>
            </w:r>
            <w:r w:rsidRPr="00E33A2D">
              <w:rPr>
                <w:rFonts w:ascii="Times New Roman" w:hAnsi="Times New Roman" w:cs="Times New Roman"/>
              </w:rPr>
              <w:t>wyjątki kiedy umowa nie wygasa po śmierci pracodawcy</w:t>
            </w:r>
            <w:r w:rsidR="007B2131" w:rsidRPr="00E33A2D">
              <w:rPr>
                <w:rFonts w:ascii="Times New Roman" w:hAnsi="Times New Roman" w:cs="Times New Roman"/>
              </w:rPr>
              <w:t xml:space="preserve"> </w:t>
            </w:r>
            <w:r w:rsidRPr="00E33A2D">
              <w:rPr>
                <w:rFonts w:ascii="Times New Roman" w:hAnsi="Times New Roman" w:cs="Times New Roman"/>
              </w:rPr>
              <w:t>obejmuje zarówno przejęcie zgodnie z 231 KP,</w:t>
            </w:r>
            <w:r w:rsidR="009907E1" w:rsidRPr="00E33A2D">
              <w:rPr>
                <w:rFonts w:ascii="Times New Roman" w:hAnsi="Times New Roman" w:cs="Times New Roman"/>
              </w:rPr>
              <w:t xml:space="preserve"> </w:t>
            </w:r>
            <w:r w:rsidRPr="00E33A2D">
              <w:rPr>
                <w:rFonts w:ascii="Times New Roman" w:hAnsi="Times New Roman" w:cs="Times New Roman"/>
              </w:rPr>
              <w:t>ustanowienie zarządu sukcesyjnego oraz uprawnienia</w:t>
            </w:r>
            <w:r w:rsidR="009907E1" w:rsidRPr="00E33A2D">
              <w:rPr>
                <w:rFonts w:ascii="Times New Roman" w:hAnsi="Times New Roman" w:cs="Times New Roman"/>
              </w:rPr>
              <w:t xml:space="preserve"> </w:t>
            </w:r>
            <w:r w:rsidRPr="00E33A2D">
              <w:rPr>
                <w:rFonts w:ascii="Times New Roman" w:hAnsi="Times New Roman" w:cs="Times New Roman"/>
              </w:rPr>
              <w:t>osób wykonujących czynności zachowawcze.</w:t>
            </w:r>
          </w:p>
        </w:tc>
        <w:tc>
          <w:tcPr>
            <w:tcW w:w="3612" w:type="dxa"/>
            <w:vAlign w:val="center"/>
          </w:tcPr>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lastRenderedPageBreak/>
              <w:t>W związku z tym, w art. 12 pkt 2 projektu ustawy powinno</w:t>
            </w:r>
            <w:r w:rsidR="00A17319" w:rsidRPr="00E33A2D">
              <w:rPr>
                <w:rFonts w:ascii="Times New Roman" w:hAnsi="Times New Roman" w:cs="Times New Roman"/>
              </w:rPr>
              <w:t xml:space="preserve"> </w:t>
            </w:r>
            <w:r w:rsidRPr="00E33A2D">
              <w:rPr>
                <w:rFonts w:ascii="Times New Roman" w:hAnsi="Times New Roman" w:cs="Times New Roman"/>
              </w:rPr>
              <w:t>znaleźć się odesłanie do całego art. 14 (nie tylko do ust. 1)</w:t>
            </w:r>
            <w:r w:rsidR="00A17319" w:rsidRPr="00E33A2D">
              <w:rPr>
                <w:rFonts w:ascii="Times New Roman" w:hAnsi="Times New Roman" w:cs="Times New Roman"/>
              </w:rPr>
              <w:t xml:space="preserve"> </w:t>
            </w:r>
            <w:r w:rsidRPr="00E33A2D">
              <w:rPr>
                <w:rFonts w:ascii="Times New Roman" w:hAnsi="Times New Roman" w:cs="Times New Roman"/>
              </w:rPr>
              <w:t>ustawy o zarządzie sukcesyjnym.</w:t>
            </w:r>
            <w:r w:rsidR="00A17319" w:rsidRPr="00E33A2D">
              <w:rPr>
                <w:rFonts w:ascii="Times New Roman" w:hAnsi="Times New Roman" w:cs="Times New Roman"/>
              </w:rPr>
              <w:t xml:space="preserve"> </w:t>
            </w:r>
            <w:r w:rsidRPr="00E33A2D">
              <w:rPr>
                <w:rFonts w:ascii="Times New Roman" w:hAnsi="Times New Roman" w:cs="Times New Roman"/>
              </w:rPr>
              <w:t>Wobec powyższego, w celu wyeliminowania ewentualnych</w:t>
            </w:r>
            <w:r w:rsidR="00A17319" w:rsidRPr="00E33A2D">
              <w:rPr>
                <w:rFonts w:ascii="Times New Roman" w:hAnsi="Times New Roman" w:cs="Times New Roman"/>
              </w:rPr>
              <w:t xml:space="preserve"> </w:t>
            </w:r>
            <w:r w:rsidRPr="00E33A2D">
              <w:rPr>
                <w:rFonts w:ascii="Times New Roman" w:hAnsi="Times New Roman" w:cs="Times New Roman"/>
              </w:rPr>
              <w:t>wątpliwości interpretacyjnych w tym zakresie, proponujemy</w:t>
            </w:r>
            <w:r w:rsidR="00A17319" w:rsidRPr="00E33A2D">
              <w:rPr>
                <w:rFonts w:ascii="Times New Roman" w:hAnsi="Times New Roman" w:cs="Times New Roman"/>
              </w:rPr>
              <w:t xml:space="preserve"> </w:t>
            </w:r>
            <w:r w:rsidRPr="00E33A2D">
              <w:rPr>
                <w:rFonts w:ascii="Times New Roman" w:hAnsi="Times New Roman" w:cs="Times New Roman"/>
              </w:rPr>
              <w:t>rozważenie nadanie art. 12 projektu następującego</w:t>
            </w:r>
            <w:r w:rsidR="00A17319" w:rsidRPr="00E33A2D">
              <w:rPr>
                <w:rFonts w:ascii="Times New Roman" w:hAnsi="Times New Roman" w:cs="Times New Roman"/>
              </w:rPr>
              <w:t xml:space="preserve"> </w:t>
            </w:r>
            <w:r w:rsidRPr="00E33A2D">
              <w:rPr>
                <w:rFonts w:ascii="Times New Roman" w:hAnsi="Times New Roman" w:cs="Times New Roman"/>
              </w:rPr>
              <w:lastRenderedPageBreak/>
              <w:t>brzmienia:</w:t>
            </w:r>
          </w:p>
          <w:p w:rsidR="008C267E" w:rsidRPr="00E33A2D" w:rsidRDefault="008C267E" w:rsidP="00E33A2D">
            <w:pPr>
              <w:autoSpaceDE w:val="0"/>
              <w:autoSpaceDN w:val="0"/>
              <w:adjustRightInd w:val="0"/>
              <w:rPr>
                <w:rFonts w:ascii="Times New Roman" w:hAnsi="Times New Roman" w:cs="Times New Roman"/>
                <w:i/>
              </w:rPr>
            </w:pPr>
            <w:r w:rsidRPr="00E33A2D">
              <w:rPr>
                <w:rFonts w:ascii="Times New Roman" w:hAnsi="Times New Roman" w:cs="Times New Roman"/>
              </w:rPr>
              <w:t>"</w:t>
            </w:r>
            <w:r w:rsidRPr="00E33A2D">
              <w:rPr>
                <w:rFonts w:ascii="Times New Roman" w:hAnsi="Times New Roman" w:cs="Times New Roman"/>
                <w:i/>
              </w:rPr>
              <w:t>Art. 12. Minister właściwy do spraw pracy lub</w:t>
            </w:r>
            <w:r w:rsidR="009907E1" w:rsidRPr="00E33A2D">
              <w:rPr>
                <w:rFonts w:ascii="Times New Roman" w:hAnsi="Times New Roman" w:cs="Times New Roman"/>
                <w:i/>
              </w:rPr>
              <w:t xml:space="preserve"> </w:t>
            </w:r>
            <w:r w:rsidRPr="00E33A2D">
              <w:rPr>
                <w:rFonts w:ascii="Times New Roman" w:hAnsi="Times New Roman" w:cs="Times New Roman"/>
                <w:i/>
              </w:rPr>
              <w:t>upoważniona przez niego osoba, umożliwia dostęp do</w:t>
            </w:r>
            <w:r w:rsidR="009907E1" w:rsidRPr="00E33A2D">
              <w:rPr>
                <w:rFonts w:ascii="Times New Roman" w:hAnsi="Times New Roman" w:cs="Times New Roman"/>
                <w:i/>
              </w:rPr>
              <w:t xml:space="preserve"> </w:t>
            </w:r>
            <w:r w:rsidRPr="00E33A2D">
              <w:rPr>
                <w:rFonts w:ascii="Times New Roman" w:hAnsi="Times New Roman" w:cs="Times New Roman"/>
                <w:i/>
              </w:rPr>
              <w:t>Systemu:</w:t>
            </w:r>
          </w:p>
          <w:p w:rsidR="008C267E" w:rsidRPr="00E33A2D" w:rsidRDefault="008C267E" w:rsidP="00E33A2D">
            <w:pPr>
              <w:autoSpaceDE w:val="0"/>
              <w:autoSpaceDN w:val="0"/>
              <w:adjustRightInd w:val="0"/>
              <w:jc w:val="both"/>
              <w:rPr>
                <w:rFonts w:ascii="Times New Roman" w:hAnsi="Times New Roman" w:cs="Times New Roman"/>
                <w:i/>
              </w:rPr>
            </w:pPr>
            <w:r w:rsidRPr="00E33A2D">
              <w:rPr>
                <w:rFonts w:ascii="Times New Roman" w:hAnsi="Times New Roman" w:cs="Times New Roman"/>
                <w:i/>
              </w:rPr>
              <w:t>1) nowemu pracodawcy, w przypadku, o którym</w:t>
            </w:r>
            <w:r w:rsidR="009907E1" w:rsidRPr="00E33A2D">
              <w:rPr>
                <w:rFonts w:ascii="Times New Roman" w:hAnsi="Times New Roman" w:cs="Times New Roman"/>
                <w:i/>
              </w:rPr>
              <w:t xml:space="preserve"> </w:t>
            </w:r>
            <w:r w:rsidRPr="00E33A2D">
              <w:rPr>
                <w:rFonts w:ascii="Times New Roman" w:hAnsi="Times New Roman" w:cs="Times New Roman"/>
                <w:i/>
              </w:rPr>
              <w:t>mowa w art. 231 ustawy z dnia 26 czerwca 1974 r.</w:t>
            </w:r>
            <w:r w:rsidR="009907E1" w:rsidRPr="00E33A2D">
              <w:rPr>
                <w:rFonts w:ascii="Times New Roman" w:hAnsi="Times New Roman" w:cs="Times New Roman"/>
                <w:i/>
              </w:rPr>
              <w:t xml:space="preserve"> </w:t>
            </w:r>
            <w:r w:rsidRPr="00E33A2D">
              <w:rPr>
                <w:rFonts w:ascii="Times New Roman" w:hAnsi="Times New Roman" w:cs="Times New Roman"/>
                <w:i/>
              </w:rPr>
              <w:t>– Kodeksu pracy;</w:t>
            </w:r>
          </w:p>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i/>
              </w:rPr>
              <w:t>2) zarządcy sukcesyjnemu, o którym mowa w</w:t>
            </w:r>
            <w:r w:rsidR="009907E1" w:rsidRPr="00E33A2D">
              <w:rPr>
                <w:rFonts w:ascii="Times New Roman" w:hAnsi="Times New Roman" w:cs="Times New Roman"/>
                <w:i/>
              </w:rPr>
              <w:t xml:space="preserve"> </w:t>
            </w:r>
            <w:r w:rsidRPr="00E33A2D">
              <w:rPr>
                <w:rFonts w:ascii="Times New Roman" w:hAnsi="Times New Roman" w:cs="Times New Roman"/>
                <w:i/>
              </w:rPr>
              <w:t>ustawie z dnia 5 lipca 2018 r. o zarządzie</w:t>
            </w:r>
            <w:r w:rsidR="009907E1" w:rsidRPr="00E33A2D">
              <w:rPr>
                <w:rFonts w:ascii="Times New Roman" w:hAnsi="Times New Roman" w:cs="Times New Roman"/>
                <w:i/>
              </w:rPr>
              <w:t xml:space="preserve"> </w:t>
            </w:r>
            <w:r w:rsidRPr="00E33A2D">
              <w:rPr>
                <w:rFonts w:ascii="Times New Roman" w:hAnsi="Times New Roman" w:cs="Times New Roman"/>
                <w:i/>
              </w:rPr>
              <w:t>sukcesyjnym przedsiębiorstwem osoby fizycznej i</w:t>
            </w:r>
            <w:r w:rsidR="009907E1" w:rsidRPr="00E33A2D">
              <w:rPr>
                <w:rFonts w:ascii="Times New Roman" w:hAnsi="Times New Roman" w:cs="Times New Roman"/>
                <w:i/>
              </w:rPr>
              <w:t xml:space="preserve"> </w:t>
            </w:r>
            <w:r w:rsidRPr="00E33A2D">
              <w:rPr>
                <w:rFonts w:ascii="Times New Roman" w:hAnsi="Times New Roman" w:cs="Times New Roman"/>
                <w:i/>
              </w:rPr>
              <w:t>innych ułatwieniach związanych z sukcesją</w:t>
            </w:r>
            <w:r w:rsidR="009907E1" w:rsidRPr="00E33A2D">
              <w:rPr>
                <w:rFonts w:ascii="Times New Roman" w:hAnsi="Times New Roman" w:cs="Times New Roman"/>
                <w:i/>
              </w:rPr>
              <w:t xml:space="preserve"> </w:t>
            </w:r>
            <w:r w:rsidRPr="00E33A2D">
              <w:rPr>
                <w:rFonts w:ascii="Times New Roman" w:hAnsi="Times New Roman" w:cs="Times New Roman"/>
                <w:i/>
              </w:rPr>
              <w:t>przedsiębiorstw (Dz. U. z 2021 r. poz. 170), albo</w:t>
            </w:r>
            <w:r w:rsidR="009907E1" w:rsidRPr="00E33A2D">
              <w:rPr>
                <w:rFonts w:ascii="Times New Roman" w:hAnsi="Times New Roman" w:cs="Times New Roman"/>
                <w:i/>
              </w:rPr>
              <w:t xml:space="preserve"> </w:t>
            </w:r>
            <w:r w:rsidRPr="00E33A2D">
              <w:rPr>
                <w:rFonts w:ascii="Times New Roman" w:hAnsi="Times New Roman" w:cs="Times New Roman"/>
                <w:i/>
              </w:rPr>
              <w:t>osobie, o której mowa w art. 14 tej ustawy.".</w:t>
            </w:r>
          </w:p>
        </w:tc>
        <w:tc>
          <w:tcPr>
            <w:tcW w:w="3991" w:type="dxa"/>
          </w:tcPr>
          <w:p w:rsidR="004A435D" w:rsidRPr="00E33A2D" w:rsidRDefault="00A17319" w:rsidP="00E33A2D">
            <w:pPr>
              <w:jc w:val="both"/>
              <w:rPr>
                <w:rFonts w:ascii="Times New Roman" w:hAnsi="Times New Roman" w:cs="Times New Roman"/>
                <w:b/>
              </w:rPr>
            </w:pPr>
            <w:r w:rsidRPr="00E33A2D">
              <w:rPr>
                <w:rFonts w:ascii="Times New Roman" w:hAnsi="Times New Roman" w:cs="Times New Roman"/>
                <w:b/>
              </w:rPr>
              <w:lastRenderedPageBreak/>
              <w:t>Uwaga uwzględniona</w:t>
            </w:r>
            <w:r w:rsidR="00B438D5" w:rsidRPr="00E33A2D">
              <w:rPr>
                <w:rFonts w:ascii="Times New Roman" w:hAnsi="Times New Roman" w:cs="Times New Roman"/>
                <w:b/>
              </w:rPr>
              <w:t>.</w:t>
            </w:r>
          </w:p>
          <w:p w:rsidR="0095529D" w:rsidRPr="00E33A2D" w:rsidRDefault="0095529D" w:rsidP="00E33A2D">
            <w:pPr>
              <w:jc w:val="both"/>
              <w:rPr>
                <w:rFonts w:ascii="Times New Roman" w:hAnsi="Times New Roman" w:cs="Times New Roman"/>
              </w:rPr>
            </w:pPr>
            <w:r w:rsidRPr="00E33A2D">
              <w:rPr>
                <w:rFonts w:ascii="Times New Roman" w:hAnsi="Times New Roman" w:cs="Times New Roman"/>
                <w:b/>
              </w:rPr>
              <w:t xml:space="preserve">Nowe brzmienie art. 12 ust. 1 pkt 2 </w:t>
            </w:r>
            <w:r w:rsidR="000C1F4F">
              <w:rPr>
                <w:rFonts w:ascii="Times New Roman" w:hAnsi="Times New Roman" w:cs="Times New Roman"/>
              </w:rPr>
              <w:t>–</w:t>
            </w:r>
            <w:r w:rsidRPr="00E33A2D">
              <w:rPr>
                <w:rFonts w:ascii="Times New Roman" w:hAnsi="Times New Roman" w:cs="Times New Roman"/>
              </w:rPr>
              <w:t xml:space="preserve"> </w:t>
            </w:r>
            <w:r w:rsidR="000C1F4F" w:rsidRPr="000C1F4F">
              <w:rPr>
                <w:rFonts w:ascii="Times New Roman" w:hAnsi="Times New Roman" w:cs="Times New Roman"/>
                <w:i/>
              </w:rPr>
              <w:t>„M</w:t>
            </w:r>
            <w:r w:rsidRPr="000C1F4F">
              <w:rPr>
                <w:rFonts w:ascii="Times New Roman" w:hAnsi="Times New Roman" w:cs="Times New Roman"/>
                <w:i/>
              </w:rPr>
              <w:t xml:space="preserve">inister właściwy do spraw pracy lub upoważniona przez niego osoba, umożliwia dostęp do Systemu w przypadku śmierci pracodawcy – zarządcy sukcesyjnemu, o którym mowa w ustawie z dnia 5 lipca 2018 r. o zarządzie sukcesyjnym przedsiębiorstwem osoby </w:t>
            </w:r>
            <w:r w:rsidRPr="000C1F4F">
              <w:rPr>
                <w:rFonts w:ascii="Times New Roman" w:hAnsi="Times New Roman" w:cs="Times New Roman"/>
                <w:i/>
              </w:rPr>
              <w:lastRenderedPageBreak/>
              <w:t>fizycznej i innych ułatwieniach związanych z sukcesją przedsiębiorstw (Dz. U. z 2021 r. poz. 170), albo osobie, o której mowa w art. 14  tej ustawy.</w:t>
            </w:r>
            <w:r w:rsidR="000C1F4F" w:rsidRPr="000C1F4F">
              <w:rPr>
                <w:rFonts w:ascii="Times New Roman" w:hAnsi="Times New Roman" w:cs="Times New Roman"/>
                <w:i/>
              </w:rPr>
              <w:t>”.</w:t>
            </w:r>
            <w:r w:rsidR="000C1F4F">
              <w:rPr>
                <w:rFonts w:ascii="Times New Roman" w:hAnsi="Times New Roman" w:cs="Times New Roman"/>
              </w:rPr>
              <w:t xml:space="preserve">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Art. 14</w:t>
            </w:r>
          </w:p>
        </w:tc>
        <w:tc>
          <w:tcPr>
            <w:tcW w:w="1683"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4A435D"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Prosimy o wyjaśnienie intencji przepisu – czy</w:t>
            </w:r>
            <w:r w:rsidR="009907E1" w:rsidRPr="00E33A2D">
              <w:rPr>
                <w:rFonts w:ascii="Times New Roman" w:hAnsi="Times New Roman" w:cs="Times New Roman"/>
              </w:rPr>
              <w:t xml:space="preserve"> </w:t>
            </w:r>
            <w:r w:rsidRPr="00E33A2D">
              <w:rPr>
                <w:rFonts w:ascii="Times New Roman" w:hAnsi="Times New Roman" w:cs="Times New Roman"/>
              </w:rPr>
              <w:t>projektodawca ma na celu wskazanie, że System</w:t>
            </w:r>
            <w:r w:rsidR="009907E1" w:rsidRPr="00E33A2D">
              <w:rPr>
                <w:rFonts w:ascii="Times New Roman" w:hAnsi="Times New Roman" w:cs="Times New Roman"/>
              </w:rPr>
              <w:t xml:space="preserve"> </w:t>
            </w:r>
            <w:r w:rsidRPr="00E33A2D">
              <w:rPr>
                <w:rFonts w:ascii="Times New Roman" w:hAnsi="Times New Roman" w:cs="Times New Roman"/>
              </w:rPr>
              <w:t>zostanie uruchomiony w okresie dwóch lat od wejścia w</w:t>
            </w:r>
            <w:r w:rsidR="009907E1" w:rsidRPr="00E33A2D">
              <w:rPr>
                <w:rFonts w:ascii="Times New Roman" w:hAnsi="Times New Roman" w:cs="Times New Roman"/>
              </w:rPr>
              <w:t xml:space="preserve"> </w:t>
            </w:r>
            <w:r w:rsidRPr="00E33A2D">
              <w:rPr>
                <w:rFonts w:ascii="Times New Roman" w:hAnsi="Times New Roman" w:cs="Times New Roman"/>
              </w:rPr>
              <w:t>życie, i minister jedynie dokona formalnego ogłoszenia</w:t>
            </w:r>
            <w:r w:rsidR="007B2131" w:rsidRPr="00E33A2D">
              <w:rPr>
                <w:rFonts w:ascii="Times New Roman" w:hAnsi="Times New Roman" w:cs="Times New Roman"/>
              </w:rPr>
              <w:t xml:space="preserve"> </w:t>
            </w:r>
            <w:r w:rsidRPr="00E33A2D">
              <w:rPr>
                <w:rFonts w:ascii="Times New Roman" w:hAnsi="Times New Roman" w:cs="Times New Roman"/>
              </w:rPr>
              <w:t>tego faktu w BIP. Jeśli tak – proponujemy zmianę</w:t>
            </w:r>
            <w:r w:rsidR="009907E1" w:rsidRPr="00E33A2D">
              <w:rPr>
                <w:rFonts w:ascii="Times New Roman" w:hAnsi="Times New Roman" w:cs="Times New Roman"/>
              </w:rPr>
              <w:t xml:space="preserve"> </w:t>
            </w:r>
            <w:r w:rsidRPr="00E33A2D">
              <w:rPr>
                <w:rFonts w:ascii="Times New Roman" w:hAnsi="Times New Roman" w:cs="Times New Roman"/>
              </w:rPr>
              <w:t>brzmienia ww. przepisu.</w:t>
            </w:r>
          </w:p>
        </w:tc>
        <w:tc>
          <w:tcPr>
            <w:tcW w:w="3612" w:type="dxa"/>
            <w:vAlign w:val="center"/>
          </w:tcPr>
          <w:p w:rsidR="008C267E" w:rsidRPr="00E33A2D" w:rsidRDefault="008C267E" w:rsidP="00E33A2D">
            <w:pPr>
              <w:autoSpaceDE w:val="0"/>
              <w:autoSpaceDN w:val="0"/>
              <w:adjustRightInd w:val="0"/>
              <w:rPr>
                <w:rFonts w:ascii="Times New Roman" w:hAnsi="Times New Roman" w:cs="Times New Roman"/>
              </w:rPr>
            </w:pPr>
            <w:r w:rsidRPr="00E33A2D">
              <w:rPr>
                <w:rFonts w:ascii="Times New Roman" w:hAnsi="Times New Roman" w:cs="Times New Roman"/>
              </w:rPr>
              <w:t>Zmiana na:</w:t>
            </w:r>
          </w:p>
          <w:p w:rsidR="004A435D" w:rsidRPr="00E33A2D" w:rsidRDefault="008C267E" w:rsidP="00E33A2D">
            <w:pPr>
              <w:autoSpaceDE w:val="0"/>
              <w:autoSpaceDN w:val="0"/>
              <w:adjustRightInd w:val="0"/>
              <w:rPr>
                <w:rFonts w:ascii="Times New Roman" w:hAnsi="Times New Roman" w:cs="Times New Roman"/>
              </w:rPr>
            </w:pPr>
            <w:r w:rsidRPr="00E33A2D">
              <w:rPr>
                <w:rFonts w:ascii="Times New Roman" w:hAnsi="Times New Roman" w:cs="Times New Roman"/>
              </w:rPr>
              <w:t>„</w:t>
            </w:r>
            <w:r w:rsidRPr="00E33A2D">
              <w:rPr>
                <w:rFonts w:ascii="Times New Roman" w:hAnsi="Times New Roman" w:cs="Times New Roman"/>
                <w:i/>
              </w:rPr>
              <w:t>Minister właściwy do spraw pracy w okresie 2 lat od dnia</w:t>
            </w:r>
            <w:r w:rsidR="009907E1" w:rsidRPr="00E33A2D">
              <w:rPr>
                <w:rFonts w:ascii="Times New Roman" w:hAnsi="Times New Roman" w:cs="Times New Roman"/>
                <w:i/>
              </w:rPr>
              <w:t xml:space="preserve"> </w:t>
            </w:r>
            <w:r w:rsidRPr="00E33A2D">
              <w:rPr>
                <w:rFonts w:ascii="Times New Roman" w:hAnsi="Times New Roman" w:cs="Times New Roman"/>
                <w:i/>
              </w:rPr>
              <w:t>wejścia w życie ustawy uruchomi System. Informację o</w:t>
            </w:r>
            <w:r w:rsidR="009907E1" w:rsidRPr="00E33A2D">
              <w:rPr>
                <w:rFonts w:ascii="Times New Roman" w:hAnsi="Times New Roman" w:cs="Times New Roman"/>
                <w:i/>
              </w:rPr>
              <w:t xml:space="preserve"> </w:t>
            </w:r>
            <w:r w:rsidRPr="00E33A2D">
              <w:rPr>
                <w:rFonts w:ascii="Times New Roman" w:hAnsi="Times New Roman" w:cs="Times New Roman"/>
                <w:i/>
              </w:rPr>
              <w:t>dacie udostępnienia Systemu Minister poda do publicznej</w:t>
            </w:r>
            <w:r w:rsidR="009907E1" w:rsidRPr="00E33A2D">
              <w:rPr>
                <w:rFonts w:ascii="Times New Roman" w:hAnsi="Times New Roman" w:cs="Times New Roman"/>
                <w:i/>
              </w:rPr>
              <w:t xml:space="preserve"> </w:t>
            </w:r>
            <w:r w:rsidRPr="00E33A2D">
              <w:rPr>
                <w:rFonts w:ascii="Times New Roman" w:hAnsi="Times New Roman" w:cs="Times New Roman"/>
                <w:i/>
              </w:rPr>
              <w:t>wiadomości w Biuletynie Informacji Publicznej na stronie</w:t>
            </w:r>
            <w:r w:rsidR="009907E1" w:rsidRPr="00E33A2D">
              <w:rPr>
                <w:rFonts w:ascii="Times New Roman" w:hAnsi="Times New Roman" w:cs="Times New Roman"/>
                <w:i/>
              </w:rPr>
              <w:t xml:space="preserve"> </w:t>
            </w:r>
            <w:r w:rsidRPr="00E33A2D">
              <w:rPr>
                <w:rFonts w:ascii="Times New Roman" w:hAnsi="Times New Roman" w:cs="Times New Roman"/>
                <w:i/>
              </w:rPr>
              <w:t>podmiotowej urzędu obsługującego tego ministra.”.</w:t>
            </w:r>
          </w:p>
        </w:tc>
        <w:tc>
          <w:tcPr>
            <w:tcW w:w="3991" w:type="dxa"/>
          </w:tcPr>
          <w:p w:rsidR="009C5384" w:rsidRPr="00E33A2D" w:rsidRDefault="00EF44EA" w:rsidP="00E33A2D">
            <w:pPr>
              <w:jc w:val="both"/>
              <w:rPr>
                <w:rFonts w:ascii="Times New Roman" w:hAnsi="Times New Roman" w:cs="Times New Roman"/>
                <w:b/>
              </w:rPr>
            </w:pPr>
            <w:r w:rsidRPr="00E33A2D">
              <w:rPr>
                <w:rFonts w:ascii="Times New Roman" w:hAnsi="Times New Roman" w:cs="Times New Roman"/>
                <w:b/>
              </w:rPr>
              <w:t>Uwaga uwzględniona.</w:t>
            </w:r>
            <w:r w:rsidR="00D34482" w:rsidRPr="00E33A2D">
              <w:rPr>
                <w:rFonts w:ascii="Times New Roman" w:hAnsi="Times New Roman" w:cs="Times New Roman"/>
                <w:b/>
              </w:rPr>
              <w:t xml:space="preserve"> </w:t>
            </w:r>
          </w:p>
          <w:p w:rsidR="004A435D" w:rsidRPr="00E33A2D" w:rsidRDefault="009C5384" w:rsidP="00E33A2D">
            <w:pPr>
              <w:jc w:val="both"/>
              <w:rPr>
                <w:rFonts w:ascii="Times New Roman" w:hAnsi="Times New Roman" w:cs="Times New Roman"/>
                <w:b/>
              </w:rPr>
            </w:pPr>
            <w:r w:rsidRPr="00E33A2D">
              <w:rPr>
                <w:rFonts w:ascii="Times New Roman" w:hAnsi="Times New Roman" w:cs="Times New Roman"/>
              </w:rPr>
              <w:t xml:space="preserve">Po analizie planowanych działań koniecznych do uruchomienia sytemu i zapewnia jego współdziałania z system ZUS i KAS wydłużony został termin  na uruchomienie Systemu </w:t>
            </w:r>
            <w:r w:rsidRPr="00E33A2D">
              <w:rPr>
                <w:rFonts w:ascii="Times New Roman" w:hAnsi="Times New Roman" w:cs="Times New Roman"/>
                <w:b/>
              </w:rPr>
              <w:t xml:space="preserve">- </w:t>
            </w:r>
            <w:r w:rsidR="00D34482" w:rsidRPr="00E33A2D">
              <w:rPr>
                <w:rFonts w:ascii="Times New Roman" w:hAnsi="Times New Roman" w:cs="Times New Roman"/>
                <w:b/>
              </w:rPr>
              <w:t>na 3 lata.</w:t>
            </w:r>
          </w:p>
          <w:p w:rsidR="000C1F4F" w:rsidRDefault="0095529D" w:rsidP="00E33A2D">
            <w:pPr>
              <w:jc w:val="both"/>
              <w:rPr>
                <w:rFonts w:ascii="Times New Roman" w:hAnsi="Times New Roman" w:cs="Times New Roman"/>
                <w:b/>
              </w:rPr>
            </w:pPr>
            <w:r w:rsidRPr="00E33A2D">
              <w:rPr>
                <w:rFonts w:ascii="Times New Roman" w:hAnsi="Times New Roman" w:cs="Times New Roman"/>
                <w:b/>
              </w:rPr>
              <w:t>Nowe brzmienie a</w:t>
            </w:r>
            <w:r w:rsidR="004104C8" w:rsidRPr="00E33A2D">
              <w:rPr>
                <w:rFonts w:ascii="Times New Roman" w:hAnsi="Times New Roman" w:cs="Times New Roman"/>
                <w:b/>
              </w:rPr>
              <w:t xml:space="preserve">rt. 15  </w:t>
            </w:r>
          </w:p>
          <w:p w:rsidR="00EF44EA" w:rsidRPr="000C1F4F" w:rsidRDefault="000C1F4F" w:rsidP="00E33A2D">
            <w:pPr>
              <w:jc w:val="both"/>
              <w:rPr>
                <w:rFonts w:ascii="Times New Roman" w:hAnsi="Times New Roman" w:cs="Times New Roman"/>
                <w:b/>
                <w:i/>
              </w:rPr>
            </w:pPr>
            <w:r w:rsidRPr="000C1F4F">
              <w:rPr>
                <w:rFonts w:ascii="Times New Roman" w:hAnsi="Times New Roman" w:cs="Times New Roman"/>
                <w:i/>
              </w:rPr>
              <w:t>„M</w:t>
            </w:r>
            <w:r w:rsidR="0095529D" w:rsidRPr="000C1F4F">
              <w:rPr>
                <w:rFonts w:ascii="Times New Roman" w:hAnsi="Times New Roman" w:cs="Times New Roman"/>
                <w:i/>
              </w:rPr>
              <w:t>inister właściwy do spraw pracy w okresie 3 lat od dnia wejścia w życie ustawy uruchomi System. Informację o dacie udostępnienia Systemu minister właściwy do spraw pracy poda do publicznej wiadomości w Biuletynie Informacji Publicznej na stronie podmiotowej urzędu obsługującego tego ministra.</w:t>
            </w:r>
            <w:r>
              <w:rPr>
                <w:rFonts w:ascii="Times New Roman" w:hAnsi="Times New Roman" w:cs="Times New Roman"/>
                <w:i/>
              </w:rPr>
              <w:t xml:space="preserve">”. </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b/>
                <w:bCs/>
              </w:rPr>
              <w:t>Uzasadnienie</w:t>
            </w:r>
          </w:p>
        </w:tc>
        <w:tc>
          <w:tcPr>
            <w:tcW w:w="1683"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4A435D"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Na marginesie należy zwrócić uwagę, że zgodnie z art. 3</w:t>
            </w:r>
            <w:r w:rsidR="00A17319" w:rsidRPr="00E33A2D">
              <w:rPr>
                <w:rFonts w:ascii="Times New Roman" w:hAnsi="Times New Roman" w:cs="Times New Roman"/>
              </w:rPr>
              <w:t xml:space="preserve"> </w:t>
            </w:r>
            <w:r w:rsidRPr="00E33A2D">
              <w:rPr>
                <w:rFonts w:ascii="Times New Roman" w:hAnsi="Times New Roman" w:cs="Times New Roman"/>
              </w:rPr>
              <w:t>ust. 3 projektu ustawy minister właściwy do spraw</w:t>
            </w:r>
            <w:r w:rsidR="009907E1" w:rsidRPr="00E33A2D">
              <w:rPr>
                <w:rFonts w:ascii="Times New Roman" w:hAnsi="Times New Roman" w:cs="Times New Roman"/>
              </w:rPr>
              <w:t xml:space="preserve"> </w:t>
            </w:r>
            <w:r w:rsidRPr="00E33A2D">
              <w:rPr>
                <w:rFonts w:ascii="Times New Roman" w:hAnsi="Times New Roman" w:cs="Times New Roman"/>
              </w:rPr>
              <w:t>pracy może udostępnić dane osobowe Zakładowi</w:t>
            </w:r>
            <w:r w:rsidR="009907E1" w:rsidRPr="00E33A2D">
              <w:rPr>
                <w:rFonts w:ascii="Times New Roman" w:hAnsi="Times New Roman" w:cs="Times New Roman"/>
              </w:rPr>
              <w:t xml:space="preserve"> </w:t>
            </w:r>
            <w:r w:rsidRPr="00E33A2D">
              <w:rPr>
                <w:rFonts w:ascii="Times New Roman" w:hAnsi="Times New Roman" w:cs="Times New Roman"/>
              </w:rPr>
              <w:t>Ubezpieczeń Społecznych, Kasie Rolniczego</w:t>
            </w:r>
            <w:r w:rsidR="009907E1" w:rsidRPr="00E33A2D">
              <w:rPr>
                <w:rFonts w:ascii="Times New Roman" w:hAnsi="Times New Roman" w:cs="Times New Roman"/>
              </w:rPr>
              <w:t xml:space="preserve"> </w:t>
            </w:r>
            <w:r w:rsidRPr="00E33A2D">
              <w:rPr>
                <w:rFonts w:ascii="Times New Roman" w:hAnsi="Times New Roman" w:cs="Times New Roman"/>
              </w:rPr>
              <w:t>Ubezpieczenia Społecznego, Szefowi Krajowej</w:t>
            </w:r>
            <w:r w:rsidR="009907E1" w:rsidRPr="00E33A2D">
              <w:rPr>
                <w:rFonts w:ascii="Times New Roman" w:hAnsi="Times New Roman" w:cs="Times New Roman"/>
              </w:rPr>
              <w:t xml:space="preserve"> </w:t>
            </w:r>
            <w:r w:rsidRPr="00E33A2D">
              <w:rPr>
                <w:rFonts w:ascii="Times New Roman" w:hAnsi="Times New Roman" w:cs="Times New Roman"/>
              </w:rPr>
              <w:t>Administracji Skarbowej w zakresie niezbędnym do</w:t>
            </w:r>
            <w:r w:rsidR="009907E1" w:rsidRPr="00E33A2D">
              <w:rPr>
                <w:rFonts w:ascii="Times New Roman" w:hAnsi="Times New Roman" w:cs="Times New Roman"/>
              </w:rPr>
              <w:t xml:space="preserve"> </w:t>
            </w:r>
            <w:r w:rsidRPr="00E33A2D">
              <w:rPr>
                <w:rFonts w:ascii="Times New Roman" w:hAnsi="Times New Roman" w:cs="Times New Roman"/>
              </w:rPr>
              <w:t>obsługi umów przy użyciu systemu teleinformatycznego</w:t>
            </w:r>
            <w:r w:rsidR="009907E1" w:rsidRPr="00E33A2D">
              <w:rPr>
                <w:rFonts w:ascii="Times New Roman" w:hAnsi="Times New Roman" w:cs="Times New Roman"/>
              </w:rPr>
              <w:t xml:space="preserve"> </w:t>
            </w:r>
            <w:r w:rsidRPr="00E33A2D">
              <w:rPr>
                <w:rFonts w:ascii="Times New Roman" w:hAnsi="Times New Roman" w:cs="Times New Roman"/>
              </w:rPr>
              <w:t>do obsługi umów (dalej „System”).</w:t>
            </w:r>
            <w:r w:rsidR="007B2131" w:rsidRPr="00E33A2D">
              <w:rPr>
                <w:rFonts w:ascii="Times New Roman" w:hAnsi="Times New Roman" w:cs="Times New Roman"/>
              </w:rPr>
              <w:t xml:space="preserve">  </w:t>
            </w:r>
            <w:r w:rsidRPr="00E33A2D">
              <w:rPr>
                <w:rFonts w:ascii="Times New Roman" w:hAnsi="Times New Roman" w:cs="Times New Roman"/>
              </w:rPr>
              <w:t xml:space="preserve">W uzasadnieniu projektu ustawy (strona </w:t>
            </w:r>
            <w:r w:rsidRPr="00E33A2D">
              <w:rPr>
                <w:rFonts w:ascii="Times New Roman" w:hAnsi="Times New Roman" w:cs="Times New Roman"/>
              </w:rPr>
              <w:lastRenderedPageBreak/>
              <w:t>11) wskazano,</w:t>
            </w:r>
            <w:r w:rsidR="009907E1" w:rsidRPr="00E33A2D">
              <w:rPr>
                <w:rFonts w:ascii="Times New Roman" w:hAnsi="Times New Roman" w:cs="Times New Roman"/>
              </w:rPr>
              <w:t xml:space="preserve"> </w:t>
            </w:r>
            <w:r w:rsidRPr="00E33A2D">
              <w:rPr>
                <w:rFonts w:ascii="Times New Roman" w:hAnsi="Times New Roman" w:cs="Times New Roman"/>
              </w:rPr>
              <w:t>że w projekcie ustawy przewiduje się możliwość</w:t>
            </w:r>
            <w:r w:rsidR="009907E1" w:rsidRPr="00E33A2D">
              <w:rPr>
                <w:rFonts w:ascii="Times New Roman" w:hAnsi="Times New Roman" w:cs="Times New Roman"/>
              </w:rPr>
              <w:t xml:space="preserve"> </w:t>
            </w:r>
            <w:r w:rsidRPr="00E33A2D">
              <w:rPr>
                <w:rFonts w:ascii="Times New Roman" w:hAnsi="Times New Roman" w:cs="Times New Roman"/>
              </w:rPr>
              <w:t>udostępnienia danych osobowych przez ministra</w:t>
            </w:r>
            <w:r w:rsidR="009907E1" w:rsidRPr="00E33A2D">
              <w:rPr>
                <w:rFonts w:ascii="Times New Roman" w:hAnsi="Times New Roman" w:cs="Times New Roman"/>
              </w:rPr>
              <w:t xml:space="preserve"> </w:t>
            </w:r>
            <w:r w:rsidRPr="00E33A2D">
              <w:rPr>
                <w:rFonts w:ascii="Times New Roman" w:hAnsi="Times New Roman" w:cs="Times New Roman"/>
              </w:rPr>
              <w:t>właściwego do spraw pracy wskazanym w nim wprost</w:t>
            </w:r>
            <w:r w:rsidR="009907E1" w:rsidRPr="00E33A2D">
              <w:rPr>
                <w:rFonts w:ascii="Times New Roman" w:hAnsi="Times New Roman" w:cs="Times New Roman"/>
              </w:rPr>
              <w:t xml:space="preserve"> </w:t>
            </w:r>
            <w:r w:rsidRPr="00E33A2D">
              <w:rPr>
                <w:rFonts w:ascii="Times New Roman" w:hAnsi="Times New Roman" w:cs="Times New Roman"/>
              </w:rPr>
              <w:t>podmiotom w zakresie niezbędnym do obsługi umów</w:t>
            </w:r>
            <w:r w:rsidR="009907E1" w:rsidRPr="00E33A2D">
              <w:rPr>
                <w:rFonts w:ascii="Times New Roman" w:hAnsi="Times New Roman" w:cs="Times New Roman"/>
              </w:rPr>
              <w:t xml:space="preserve"> </w:t>
            </w:r>
            <w:r w:rsidRPr="00E33A2D">
              <w:rPr>
                <w:rFonts w:ascii="Times New Roman" w:hAnsi="Times New Roman" w:cs="Times New Roman"/>
              </w:rPr>
              <w:t>przy użyciu Systemu. Brak możliwości udostępnienia</w:t>
            </w:r>
            <w:r w:rsidR="009907E1" w:rsidRPr="00E33A2D">
              <w:rPr>
                <w:rFonts w:ascii="Times New Roman" w:hAnsi="Times New Roman" w:cs="Times New Roman"/>
              </w:rPr>
              <w:t xml:space="preserve"> </w:t>
            </w:r>
            <w:r w:rsidRPr="00E33A2D">
              <w:rPr>
                <w:rFonts w:ascii="Times New Roman" w:hAnsi="Times New Roman" w:cs="Times New Roman"/>
              </w:rPr>
              <w:t>danych do np. ZUS, KRUS czy Szefa Krajowej</w:t>
            </w:r>
            <w:r w:rsidR="009907E1" w:rsidRPr="00E33A2D">
              <w:rPr>
                <w:rFonts w:ascii="Times New Roman" w:hAnsi="Times New Roman" w:cs="Times New Roman"/>
              </w:rPr>
              <w:t xml:space="preserve"> </w:t>
            </w:r>
            <w:r w:rsidRPr="00E33A2D">
              <w:rPr>
                <w:rFonts w:ascii="Times New Roman" w:hAnsi="Times New Roman" w:cs="Times New Roman"/>
              </w:rPr>
              <w:t>Administracji Skarbowej wykluczałby możliwość</w:t>
            </w:r>
            <w:r w:rsidR="009907E1" w:rsidRPr="00E33A2D">
              <w:rPr>
                <w:rFonts w:ascii="Times New Roman" w:hAnsi="Times New Roman" w:cs="Times New Roman"/>
              </w:rPr>
              <w:t xml:space="preserve"> </w:t>
            </w:r>
            <w:r w:rsidRPr="00E33A2D">
              <w:rPr>
                <w:rFonts w:ascii="Times New Roman" w:hAnsi="Times New Roman" w:cs="Times New Roman"/>
              </w:rPr>
              <w:t>rejestracji umowy w ZUS czy KRUS, generowania</w:t>
            </w:r>
            <w:r w:rsidR="009907E1" w:rsidRPr="00E33A2D">
              <w:rPr>
                <w:rFonts w:ascii="Times New Roman" w:hAnsi="Times New Roman" w:cs="Times New Roman"/>
              </w:rPr>
              <w:t xml:space="preserve"> </w:t>
            </w:r>
            <w:r w:rsidRPr="00E33A2D">
              <w:rPr>
                <w:rFonts w:ascii="Times New Roman" w:hAnsi="Times New Roman" w:cs="Times New Roman"/>
              </w:rPr>
              <w:t>deklaracji, weryfikacji wysokości odprowadzanych składek czy podatku.</w:t>
            </w:r>
            <w:r w:rsidR="009907E1" w:rsidRPr="00E33A2D">
              <w:rPr>
                <w:rFonts w:ascii="Times New Roman" w:hAnsi="Times New Roman" w:cs="Times New Roman"/>
              </w:rPr>
              <w:t xml:space="preserve"> </w:t>
            </w:r>
            <w:r w:rsidRPr="00E33A2D">
              <w:rPr>
                <w:rFonts w:ascii="Times New Roman" w:hAnsi="Times New Roman" w:cs="Times New Roman"/>
              </w:rPr>
              <w:t>W związku z tym przedsiębiorcy mogą postrzegać</w:t>
            </w:r>
            <w:r w:rsidR="009907E1" w:rsidRPr="00E33A2D">
              <w:rPr>
                <w:rFonts w:ascii="Times New Roman" w:hAnsi="Times New Roman" w:cs="Times New Roman"/>
              </w:rPr>
              <w:t xml:space="preserve"> </w:t>
            </w:r>
            <w:r w:rsidRPr="00E33A2D">
              <w:rPr>
                <w:rFonts w:ascii="Times New Roman" w:hAnsi="Times New Roman" w:cs="Times New Roman"/>
              </w:rPr>
              <w:t>korzystanie z Systemu jako dodatkowe narzędzie</w:t>
            </w:r>
            <w:r w:rsidR="009907E1" w:rsidRPr="00E33A2D">
              <w:rPr>
                <w:rFonts w:ascii="Times New Roman" w:hAnsi="Times New Roman" w:cs="Times New Roman"/>
              </w:rPr>
              <w:t xml:space="preserve"> </w:t>
            </w:r>
            <w:r w:rsidRPr="00E33A2D">
              <w:rPr>
                <w:rFonts w:ascii="Times New Roman" w:hAnsi="Times New Roman" w:cs="Times New Roman"/>
              </w:rPr>
              <w:t>kontroli ze strony państwa i niechętnie korzystać z</w:t>
            </w:r>
            <w:r w:rsidR="009907E1" w:rsidRPr="00E33A2D">
              <w:rPr>
                <w:rFonts w:ascii="Times New Roman" w:hAnsi="Times New Roman" w:cs="Times New Roman"/>
              </w:rPr>
              <w:t xml:space="preserve"> </w:t>
            </w:r>
            <w:r w:rsidRPr="00E33A2D">
              <w:rPr>
                <w:rFonts w:ascii="Times New Roman" w:hAnsi="Times New Roman" w:cs="Times New Roman"/>
              </w:rPr>
              <w:t>proponowanego w projekcie ustawy rozwiązania.</w:t>
            </w:r>
          </w:p>
        </w:tc>
        <w:tc>
          <w:tcPr>
            <w:tcW w:w="3612" w:type="dxa"/>
            <w:vAlign w:val="center"/>
          </w:tcPr>
          <w:p w:rsidR="004A435D" w:rsidRPr="00E33A2D" w:rsidRDefault="008C267E" w:rsidP="00E33A2D">
            <w:pPr>
              <w:autoSpaceDE w:val="0"/>
              <w:autoSpaceDN w:val="0"/>
              <w:adjustRightInd w:val="0"/>
              <w:rPr>
                <w:rFonts w:ascii="Times New Roman" w:hAnsi="Times New Roman" w:cs="Times New Roman"/>
              </w:rPr>
            </w:pPr>
            <w:r w:rsidRPr="00E33A2D">
              <w:rPr>
                <w:rFonts w:ascii="Times New Roman" w:hAnsi="Times New Roman" w:cs="Times New Roman"/>
              </w:rPr>
              <w:lastRenderedPageBreak/>
              <w:t>Wydaje się zatem, że uzasadnienie w zakresie</w:t>
            </w:r>
            <w:r w:rsidR="00A17319" w:rsidRPr="00E33A2D">
              <w:rPr>
                <w:rFonts w:ascii="Times New Roman" w:hAnsi="Times New Roman" w:cs="Times New Roman"/>
              </w:rPr>
              <w:t xml:space="preserve"> </w:t>
            </w:r>
            <w:r w:rsidRPr="00E33A2D">
              <w:rPr>
                <w:rFonts w:ascii="Times New Roman" w:hAnsi="Times New Roman" w:cs="Times New Roman"/>
              </w:rPr>
              <w:t>proponowanego art. 3 ust. 3 projektu ustawy powinno</w:t>
            </w:r>
            <w:r w:rsidR="009907E1" w:rsidRPr="00E33A2D">
              <w:rPr>
                <w:rFonts w:ascii="Times New Roman" w:hAnsi="Times New Roman" w:cs="Times New Roman"/>
              </w:rPr>
              <w:t xml:space="preserve"> </w:t>
            </w:r>
            <w:r w:rsidRPr="00E33A2D">
              <w:rPr>
                <w:rFonts w:ascii="Times New Roman" w:hAnsi="Times New Roman" w:cs="Times New Roman"/>
              </w:rPr>
              <w:t>zostać bardziej rozbudowane, tak aby rozwiązanie to nie</w:t>
            </w:r>
            <w:r w:rsidR="009907E1" w:rsidRPr="00E33A2D">
              <w:rPr>
                <w:rFonts w:ascii="Times New Roman" w:hAnsi="Times New Roman" w:cs="Times New Roman"/>
              </w:rPr>
              <w:t xml:space="preserve"> </w:t>
            </w:r>
            <w:r w:rsidRPr="00E33A2D">
              <w:rPr>
                <w:rFonts w:ascii="Times New Roman" w:hAnsi="Times New Roman" w:cs="Times New Roman"/>
              </w:rPr>
              <w:t>zniechęcało przedsiębiorców do korzystania z przewidzianej</w:t>
            </w:r>
            <w:r w:rsidR="009907E1" w:rsidRPr="00E33A2D">
              <w:rPr>
                <w:rFonts w:ascii="Times New Roman" w:hAnsi="Times New Roman" w:cs="Times New Roman"/>
              </w:rPr>
              <w:t xml:space="preserve"> </w:t>
            </w:r>
            <w:r w:rsidRPr="00E33A2D">
              <w:rPr>
                <w:rFonts w:ascii="Times New Roman" w:hAnsi="Times New Roman" w:cs="Times New Roman"/>
              </w:rPr>
              <w:t>w projekcie ustawy elektronicznej formy zawierania umów z</w:t>
            </w:r>
            <w:r w:rsidR="009907E1" w:rsidRPr="00E33A2D">
              <w:rPr>
                <w:rFonts w:ascii="Times New Roman" w:hAnsi="Times New Roman" w:cs="Times New Roman"/>
              </w:rPr>
              <w:t xml:space="preserve"> </w:t>
            </w:r>
            <w:r w:rsidRPr="00E33A2D">
              <w:rPr>
                <w:rFonts w:ascii="Times New Roman" w:hAnsi="Times New Roman" w:cs="Times New Roman"/>
              </w:rPr>
              <w:t>wykorzystaniem Systemu.</w:t>
            </w:r>
          </w:p>
        </w:tc>
        <w:tc>
          <w:tcPr>
            <w:tcW w:w="3991" w:type="dxa"/>
          </w:tcPr>
          <w:p w:rsidR="00EF44EA" w:rsidRPr="00E33A2D" w:rsidRDefault="00EF44EA" w:rsidP="00E33A2D">
            <w:pPr>
              <w:jc w:val="both"/>
              <w:rPr>
                <w:rFonts w:ascii="Times New Roman" w:hAnsi="Times New Roman" w:cs="Times New Roman"/>
                <w:b/>
              </w:rPr>
            </w:pPr>
            <w:r w:rsidRPr="00E33A2D">
              <w:rPr>
                <w:rFonts w:ascii="Times New Roman" w:hAnsi="Times New Roman" w:cs="Times New Roman"/>
                <w:b/>
              </w:rPr>
              <w:t>Uwaga uwzględniona.</w:t>
            </w:r>
          </w:p>
          <w:p w:rsidR="004A435D" w:rsidRPr="00E33A2D" w:rsidRDefault="00EF44EA" w:rsidP="00E33A2D">
            <w:pPr>
              <w:jc w:val="both"/>
              <w:rPr>
                <w:rFonts w:ascii="Times New Roman" w:hAnsi="Times New Roman" w:cs="Times New Roman"/>
              </w:rPr>
            </w:pPr>
            <w:r w:rsidRPr="00E33A2D">
              <w:rPr>
                <w:rFonts w:ascii="Times New Roman" w:hAnsi="Times New Roman" w:cs="Times New Roman"/>
              </w:rPr>
              <w:t>Udostępnianie danych osobowych przez ministra właściwego do spraw pracy innym organom służy wyłącznie możliwości rejestracji umowy, generowania deklaracji, rozliczania składek. Organy, którym dane zostaną udostępnione nie będą ich wykorzystywały w celu np. monitorowania umów.</w:t>
            </w:r>
          </w:p>
        </w:tc>
      </w:tr>
      <w:tr w:rsidR="001E431D" w:rsidRPr="00E33A2D" w:rsidTr="000C1F4F">
        <w:trPr>
          <w:jc w:val="center"/>
        </w:trPr>
        <w:tc>
          <w:tcPr>
            <w:tcW w:w="541" w:type="dxa"/>
          </w:tcPr>
          <w:p w:rsidR="004A435D" w:rsidRPr="00E33A2D" w:rsidRDefault="004A435D"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Pkt 2 OSR</w:t>
            </w:r>
          </w:p>
        </w:tc>
        <w:tc>
          <w:tcPr>
            <w:tcW w:w="1683" w:type="dxa"/>
            <w:vAlign w:val="center"/>
          </w:tcPr>
          <w:p w:rsidR="004A435D"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4A435D"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MRiT podtrzymuje uwagę zgłaszaną w toku uzgodnień</w:t>
            </w:r>
            <w:r w:rsidR="009907E1" w:rsidRPr="00E33A2D">
              <w:rPr>
                <w:rFonts w:ascii="Times New Roman" w:hAnsi="Times New Roman" w:cs="Times New Roman"/>
              </w:rPr>
              <w:t xml:space="preserve"> </w:t>
            </w:r>
            <w:r w:rsidRPr="00E33A2D">
              <w:rPr>
                <w:rFonts w:ascii="Times New Roman" w:hAnsi="Times New Roman" w:cs="Times New Roman"/>
              </w:rPr>
              <w:t>roboczych w marcu i czerwcu br., w której proponuje,</w:t>
            </w:r>
            <w:r w:rsidR="009907E1" w:rsidRPr="00E33A2D">
              <w:rPr>
                <w:rFonts w:ascii="Times New Roman" w:hAnsi="Times New Roman" w:cs="Times New Roman"/>
              </w:rPr>
              <w:t xml:space="preserve"> </w:t>
            </w:r>
            <w:r w:rsidRPr="00E33A2D">
              <w:rPr>
                <w:rFonts w:ascii="Times New Roman" w:hAnsi="Times New Roman" w:cs="Times New Roman"/>
              </w:rPr>
              <w:t>aby system teleinformatyczny umożliwiający zawieranie</w:t>
            </w:r>
            <w:r w:rsidR="009907E1" w:rsidRPr="00E33A2D">
              <w:rPr>
                <w:rFonts w:ascii="Times New Roman" w:hAnsi="Times New Roman" w:cs="Times New Roman"/>
              </w:rPr>
              <w:t xml:space="preserve"> </w:t>
            </w:r>
            <w:r w:rsidRPr="00E33A2D">
              <w:rPr>
                <w:rFonts w:ascii="Times New Roman" w:hAnsi="Times New Roman" w:cs="Times New Roman"/>
              </w:rPr>
              <w:t>umów był udostępniony na portalu biznes.gov.pl. W</w:t>
            </w:r>
            <w:r w:rsidR="009907E1" w:rsidRPr="00E33A2D">
              <w:rPr>
                <w:rFonts w:ascii="Times New Roman" w:hAnsi="Times New Roman" w:cs="Times New Roman"/>
              </w:rPr>
              <w:t xml:space="preserve"> </w:t>
            </w:r>
            <w:r w:rsidRPr="00E33A2D">
              <w:rPr>
                <w:rFonts w:ascii="Times New Roman" w:hAnsi="Times New Roman" w:cs="Times New Roman"/>
              </w:rPr>
              <w:t>ocenie MRiT przedsiębiorcy prowadzący działalność</w:t>
            </w:r>
            <w:r w:rsidR="009907E1" w:rsidRPr="00E33A2D">
              <w:rPr>
                <w:rFonts w:ascii="Times New Roman" w:hAnsi="Times New Roman" w:cs="Times New Roman"/>
              </w:rPr>
              <w:t xml:space="preserve"> </w:t>
            </w:r>
            <w:r w:rsidRPr="00E33A2D">
              <w:rPr>
                <w:rFonts w:ascii="Times New Roman" w:hAnsi="Times New Roman" w:cs="Times New Roman"/>
              </w:rPr>
              <w:t>w pierwszej kolejności na tym portalu będą szukali</w:t>
            </w:r>
            <w:r w:rsidR="009907E1" w:rsidRPr="00E33A2D">
              <w:rPr>
                <w:rFonts w:ascii="Times New Roman" w:hAnsi="Times New Roman" w:cs="Times New Roman"/>
              </w:rPr>
              <w:t xml:space="preserve"> </w:t>
            </w:r>
            <w:r w:rsidRPr="00E33A2D">
              <w:rPr>
                <w:rFonts w:ascii="Times New Roman" w:hAnsi="Times New Roman" w:cs="Times New Roman"/>
              </w:rPr>
              <w:t>informacji w zakresie możliwości zawierania umów.</w:t>
            </w:r>
          </w:p>
        </w:tc>
        <w:tc>
          <w:tcPr>
            <w:tcW w:w="3612" w:type="dxa"/>
            <w:vAlign w:val="center"/>
          </w:tcPr>
          <w:p w:rsidR="004A435D" w:rsidRPr="00E33A2D" w:rsidRDefault="004A435D" w:rsidP="00E33A2D">
            <w:pPr>
              <w:jc w:val="both"/>
              <w:rPr>
                <w:rFonts w:ascii="Times New Roman" w:hAnsi="Times New Roman" w:cs="Times New Roman"/>
              </w:rPr>
            </w:pPr>
          </w:p>
        </w:tc>
        <w:tc>
          <w:tcPr>
            <w:tcW w:w="3991" w:type="dxa"/>
          </w:tcPr>
          <w:p w:rsidR="004A435D" w:rsidRPr="00E33A2D" w:rsidRDefault="001217CA" w:rsidP="00E33A2D">
            <w:pPr>
              <w:jc w:val="both"/>
              <w:rPr>
                <w:rFonts w:ascii="Times New Roman" w:hAnsi="Times New Roman" w:cs="Times New Roman"/>
                <w:b/>
              </w:rPr>
            </w:pPr>
            <w:r w:rsidRPr="00E33A2D">
              <w:rPr>
                <w:rFonts w:ascii="Times New Roman" w:hAnsi="Times New Roman" w:cs="Times New Roman"/>
                <w:b/>
              </w:rPr>
              <w:t>Uwaga uwzględniona.</w:t>
            </w:r>
          </w:p>
          <w:p w:rsidR="001217CA" w:rsidRPr="00E33A2D" w:rsidRDefault="001217CA" w:rsidP="00E33A2D">
            <w:pPr>
              <w:jc w:val="both"/>
              <w:rPr>
                <w:rFonts w:ascii="Times New Roman" w:hAnsi="Times New Roman" w:cs="Times New Roman"/>
              </w:rPr>
            </w:pPr>
            <w:r w:rsidRPr="00E33A2D">
              <w:rPr>
                <w:rFonts w:ascii="Times New Roman" w:hAnsi="Times New Roman" w:cs="Times New Roman"/>
              </w:rPr>
              <w:t xml:space="preserve">System </w:t>
            </w:r>
            <w:r w:rsidR="009C5384" w:rsidRPr="00E33A2D">
              <w:rPr>
                <w:rFonts w:ascii="Times New Roman" w:hAnsi="Times New Roman" w:cs="Times New Roman"/>
              </w:rPr>
              <w:t>będzie</w:t>
            </w:r>
            <w:r w:rsidRPr="00E33A2D">
              <w:rPr>
                <w:rFonts w:ascii="Times New Roman" w:hAnsi="Times New Roman" w:cs="Times New Roman"/>
              </w:rPr>
              <w:t xml:space="preserve"> zintegrowany z systemem Punktu Informacji dla Przedsiębiorcy. Przedsiębiorcy będą mogli wchodzić (poprzez stronę biznes.gov.pl i odpowiednią zakładkę na niej) do systemu teleinformatycznego.</w:t>
            </w:r>
          </w:p>
          <w:p w:rsidR="001217CA" w:rsidRPr="00E33A2D" w:rsidRDefault="001217CA" w:rsidP="00E33A2D">
            <w:pPr>
              <w:jc w:val="both"/>
              <w:rPr>
                <w:rFonts w:ascii="Times New Roman" w:hAnsi="Times New Roman" w:cs="Times New Roman"/>
                <w:b/>
              </w:rPr>
            </w:pPr>
          </w:p>
        </w:tc>
      </w:tr>
      <w:tr w:rsidR="001E431D" w:rsidRPr="00E33A2D" w:rsidTr="000C1F4F">
        <w:trPr>
          <w:jc w:val="center"/>
        </w:trPr>
        <w:tc>
          <w:tcPr>
            <w:tcW w:w="541" w:type="dxa"/>
          </w:tcPr>
          <w:p w:rsidR="008C267E" w:rsidRPr="00E33A2D" w:rsidRDefault="008C267E"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C267E" w:rsidRPr="00E33A2D" w:rsidRDefault="008C267E" w:rsidP="00E33A2D">
            <w:pPr>
              <w:jc w:val="both"/>
              <w:rPr>
                <w:rFonts w:ascii="Times New Roman" w:hAnsi="Times New Roman" w:cs="Times New Roman"/>
              </w:rPr>
            </w:pPr>
            <w:r w:rsidRPr="00E33A2D">
              <w:rPr>
                <w:rFonts w:ascii="Times New Roman" w:hAnsi="Times New Roman" w:cs="Times New Roman"/>
              </w:rPr>
              <w:t>Pkt 4 OSR</w:t>
            </w:r>
          </w:p>
        </w:tc>
        <w:tc>
          <w:tcPr>
            <w:tcW w:w="1683" w:type="dxa"/>
            <w:vAlign w:val="center"/>
          </w:tcPr>
          <w:p w:rsidR="008C267E"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MRiT podtrzymuje uwagę zgłaszaną w toku uzgodnień</w:t>
            </w:r>
            <w:r w:rsidR="00886C6D" w:rsidRPr="00E33A2D">
              <w:rPr>
                <w:rFonts w:ascii="Times New Roman" w:hAnsi="Times New Roman" w:cs="Times New Roman"/>
              </w:rPr>
              <w:t xml:space="preserve"> </w:t>
            </w:r>
            <w:r w:rsidRPr="00E33A2D">
              <w:rPr>
                <w:rFonts w:ascii="Times New Roman" w:hAnsi="Times New Roman" w:cs="Times New Roman"/>
              </w:rPr>
              <w:t xml:space="preserve">roboczych w czerwcu br., dot. </w:t>
            </w:r>
            <w:r w:rsidR="00D942CF" w:rsidRPr="00E33A2D">
              <w:rPr>
                <w:rFonts w:ascii="Times New Roman" w:hAnsi="Times New Roman" w:cs="Times New Roman"/>
              </w:rPr>
              <w:t>K</w:t>
            </w:r>
            <w:r w:rsidRPr="00E33A2D">
              <w:rPr>
                <w:rFonts w:ascii="Times New Roman" w:hAnsi="Times New Roman" w:cs="Times New Roman"/>
              </w:rPr>
              <w:t>onieczności</w:t>
            </w:r>
            <w:r w:rsidR="00D942CF" w:rsidRPr="00E33A2D">
              <w:rPr>
                <w:rFonts w:ascii="Times New Roman" w:hAnsi="Times New Roman" w:cs="Times New Roman"/>
              </w:rPr>
              <w:t xml:space="preserve"> </w:t>
            </w:r>
            <w:r w:rsidRPr="00E33A2D">
              <w:rPr>
                <w:rFonts w:ascii="Times New Roman" w:hAnsi="Times New Roman" w:cs="Times New Roman"/>
              </w:rPr>
              <w:t>uzupełnienia pkt 4 o liczbę osób pracujących w szarej</w:t>
            </w:r>
            <w:r w:rsidR="00D942CF" w:rsidRPr="00E33A2D">
              <w:rPr>
                <w:rFonts w:ascii="Times New Roman" w:hAnsi="Times New Roman" w:cs="Times New Roman"/>
              </w:rPr>
              <w:t xml:space="preserve"> </w:t>
            </w:r>
            <w:r w:rsidRPr="00E33A2D">
              <w:rPr>
                <w:rFonts w:ascii="Times New Roman" w:hAnsi="Times New Roman" w:cs="Times New Roman"/>
              </w:rPr>
              <w:t xml:space="preserve">strefie, którzy w pkt. 1 OSR zostali </w:t>
            </w:r>
            <w:r w:rsidRPr="00E33A2D">
              <w:rPr>
                <w:rFonts w:ascii="Times New Roman" w:hAnsi="Times New Roman" w:cs="Times New Roman"/>
              </w:rPr>
              <w:lastRenderedPageBreak/>
              <w:t>przez projektodawcę</w:t>
            </w:r>
            <w:r w:rsidR="00D942CF" w:rsidRPr="00E33A2D">
              <w:rPr>
                <w:rFonts w:ascii="Times New Roman" w:hAnsi="Times New Roman" w:cs="Times New Roman"/>
              </w:rPr>
              <w:t xml:space="preserve"> </w:t>
            </w:r>
            <w:r w:rsidRPr="00E33A2D">
              <w:rPr>
                <w:rFonts w:ascii="Times New Roman" w:hAnsi="Times New Roman" w:cs="Times New Roman"/>
              </w:rPr>
              <w:t>wskazani jako jedna z potencjalnych grup podmiotów,</w:t>
            </w:r>
            <w:r w:rsidR="00D942CF" w:rsidRPr="00E33A2D">
              <w:rPr>
                <w:rFonts w:ascii="Times New Roman" w:hAnsi="Times New Roman" w:cs="Times New Roman"/>
              </w:rPr>
              <w:t xml:space="preserve"> </w:t>
            </w:r>
            <w:r w:rsidRPr="00E33A2D">
              <w:rPr>
                <w:rFonts w:ascii="Times New Roman" w:hAnsi="Times New Roman" w:cs="Times New Roman"/>
              </w:rPr>
              <w:t>na które mogą oddziaływać projektowane rozwiązania.</w:t>
            </w:r>
          </w:p>
        </w:tc>
        <w:tc>
          <w:tcPr>
            <w:tcW w:w="3612" w:type="dxa"/>
            <w:vAlign w:val="center"/>
          </w:tcPr>
          <w:p w:rsidR="008C267E" w:rsidRPr="00E33A2D" w:rsidRDefault="008C267E" w:rsidP="00E33A2D">
            <w:pPr>
              <w:jc w:val="both"/>
              <w:rPr>
                <w:rFonts w:ascii="Times New Roman" w:hAnsi="Times New Roman" w:cs="Times New Roman"/>
              </w:rPr>
            </w:pPr>
          </w:p>
        </w:tc>
        <w:tc>
          <w:tcPr>
            <w:tcW w:w="3991" w:type="dxa"/>
          </w:tcPr>
          <w:p w:rsidR="008C267E" w:rsidRPr="00E33A2D" w:rsidRDefault="00165078" w:rsidP="00E33A2D">
            <w:pPr>
              <w:jc w:val="both"/>
              <w:rPr>
                <w:rFonts w:ascii="Times New Roman" w:hAnsi="Times New Roman" w:cs="Times New Roman"/>
              </w:rPr>
            </w:pPr>
            <w:r w:rsidRPr="00E33A2D">
              <w:rPr>
                <w:rFonts w:ascii="Times New Roman" w:hAnsi="Times New Roman" w:cs="Times New Roman"/>
              </w:rPr>
              <w:t xml:space="preserve">Mając na uwadze, że szara strefa to „niezarejestrowana działalność gospodarcza lub działalność niezgodna z obowiązującymi przepisami; też: osoby lub firmy prowadzące taką działalność”, </w:t>
            </w:r>
            <w:r w:rsidRPr="00E33A2D">
              <w:rPr>
                <w:rFonts w:ascii="Times New Roman" w:hAnsi="Times New Roman" w:cs="Times New Roman"/>
              </w:rPr>
              <w:lastRenderedPageBreak/>
              <w:t xml:space="preserve">nie możliwe jest oszacowanie liczby osób pracujących w „szerzej strefie”. </w:t>
            </w:r>
          </w:p>
        </w:tc>
      </w:tr>
      <w:tr w:rsidR="001E431D" w:rsidRPr="00E33A2D" w:rsidTr="000C1F4F">
        <w:trPr>
          <w:jc w:val="center"/>
        </w:trPr>
        <w:tc>
          <w:tcPr>
            <w:tcW w:w="541" w:type="dxa"/>
          </w:tcPr>
          <w:p w:rsidR="008C267E" w:rsidRPr="00E33A2D" w:rsidRDefault="008C267E"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C267E" w:rsidRPr="00E33A2D" w:rsidRDefault="008C267E" w:rsidP="00E33A2D">
            <w:pPr>
              <w:jc w:val="both"/>
              <w:rPr>
                <w:rFonts w:ascii="Times New Roman" w:hAnsi="Times New Roman" w:cs="Times New Roman"/>
              </w:rPr>
            </w:pPr>
            <w:r w:rsidRPr="00E33A2D">
              <w:rPr>
                <w:rFonts w:ascii="Times New Roman" w:hAnsi="Times New Roman" w:cs="Times New Roman"/>
              </w:rPr>
              <w:t>Pkt 6 OSR</w:t>
            </w:r>
          </w:p>
        </w:tc>
        <w:tc>
          <w:tcPr>
            <w:tcW w:w="1683" w:type="dxa"/>
            <w:vAlign w:val="center"/>
          </w:tcPr>
          <w:p w:rsidR="008C267E"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a. MRiT podtrzymuje uwagę zgłaszaną w toku</w:t>
            </w:r>
            <w:r w:rsidR="00D942CF" w:rsidRPr="00E33A2D">
              <w:rPr>
                <w:rFonts w:ascii="Times New Roman" w:hAnsi="Times New Roman" w:cs="Times New Roman"/>
              </w:rPr>
              <w:t xml:space="preserve"> </w:t>
            </w:r>
            <w:r w:rsidRPr="00E33A2D">
              <w:rPr>
                <w:rFonts w:ascii="Times New Roman" w:hAnsi="Times New Roman" w:cs="Times New Roman"/>
              </w:rPr>
              <w:t>uzgodnień roboczych w marcu i czerwcu br.</w:t>
            </w:r>
            <w:r w:rsidR="00D942CF" w:rsidRPr="00E33A2D">
              <w:rPr>
                <w:rFonts w:ascii="Times New Roman" w:hAnsi="Times New Roman" w:cs="Times New Roman"/>
              </w:rPr>
              <w:t xml:space="preserve"> </w:t>
            </w:r>
            <w:r w:rsidRPr="00E33A2D">
              <w:rPr>
                <w:rFonts w:ascii="Times New Roman" w:hAnsi="Times New Roman" w:cs="Times New Roman"/>
              </w:rPr>
              <w:t>w zakresie konieczności uzupełnienia sekcji</w:t>
            </w:r>
            <w:r w:rsidR="00D942CF" w:rsidRPr="00E33A2D">
              <w:rPr>
                <w:rFonts w:ascii="Times New Roman" w:hAnsi="Times New Roman" w:cs="Times New Roman"/>
              </w:rPr>
              <w:t xml:space="preserve"> </w:t>
            </w:r>
            <w:r w:rsidRPr="00E33A2D">
              <w:rPr>
                <w:rFonts w:ascii="Times New Roman" w:hAnsi="Times New Roman" w:cs="Times New Roman"/>
              </w:rPr>
              <w:t>„Dodatkowe informacje, w tym wskazanie</w:t>
            </w:r>
            <w:r w:rsidR="00D942CF" w:rsidRPr="00E33A2D">
              <w:rPr>
                <w:rFonts w:ascii="Times New Roman" w:hAnsi="Times New Roman" w:cs="Times New Roman"/>
              </w:rPr>
              <w:t xml:space="preserve"> </w:t>
            </w:r>
            <w:r w:rsidRPr="00E33A2D">
              <w:rPr>
                <w:rFonts w:ascii="Times New Roman" w:hAnsi="Times New Roman" w:cs="Times New Roman"/>
              </w:rPr>
              <w:t>źródeł danych i przyjętych do obliczeń założeń”</w:t>
            </w:r>
            <w:r w:rsidR="00D942CF" w:rsidRPr="00E33A2D">
              <w:rPr>
                <w:rFonts w:ascii="Times New Roman" w:hAnsi="Times New Roman" w:cs="Times New Roman"/>
              </w:rPr>
              <w:t xml:space="preserve"> </w:t>
            </w:r>
            <w:r w:rsidRPr="00E33A2D">
              <w:rPr>
                <w:rFonts w:ascii="Times New Roman" w:hAnsi="Times New Roman" w:cs="Times New Roman"/>
              </w:rPr>
              <w:t>o odniesienie się do braku uwzględnienia w</w:t>
            </w:r>
            <w:r w:rsidR="00D942CF" w:rsidRPr="00E33A2D">
              <w:rPr>
                <w:rFonts w:ascii="Times New Roman" w:hAnsi="Times New Roman" w:cs="Times New Roman"/>
              </w:rPr>
              <w:t xml:space="preserve"> </w:t>
            </w:r>
            <w:r w:rsidRPr="00E33A2D">
              <w:rPr>
                <w:rFonts w:ascii="Times New Roman" w:hAnsi="Times New Roman" w:cs="Times New Roman"/>
              </w:rPr>
              <w:t>Tabeli 6 przychodów SJFP z tytułu zmniejszenia</w:t>
            </w:r>
            <w:r w:rsidR="00D942CF" w:rsidRPr="00E33A2D">
              <w:rPr>
                <w:rFonts w:ascii="Times New Roman" w:hAnsi="Times New Roman" w:cs="Times New Roman"/>
              </w:rPr>
              <w:t xml:space="preserve"> </w:t>
            </w:r>
            <w:r w:rsidRPr="00E33A2D">
              <w:rPr>
                <w:rFonts w:ascii="Times New Roman" w:hAnsi="Times New Roman" w:cs="Times New Roman"/>
              </w:rPr>
              <w:t>szarej strefy. MRiT proponuje wskazać, że ze</w:t>
            </w:r>
            <w:r w:rsidR="00D942CF" w:rsidRPr="00E33A2D">
              <w:rPr>
                <w:rFonts w:ascii="Times New Roman" w:hAnsi="Times New Roman" w:cs="Times New Roman"/>
              </w:rPr>
              <w:t xml:space="preserve"> </w:t>
            </w:r>
            <w:r w:rsidRPr="00E33A2D">
              <w:rPr>
                <w:rFonts w:ascii="Times New Roman" w:hAnsi="Times New Roman" w:cs="Times New Roman"/>
              </w:rPr>
              <w:t>względu na nieobligatoryjny charakter</w:t>
            </w:r>
            <w:r w:rsidR="00D942CF" w:rsidRPr="00E33A2D">
              <w:rPr>
                <w:rFonts w:ascii="Times New Roman" w:hAnsi="Times New Roman" w:cs="Times New Roman"/>
              </w:rPr>
              <w:t xml:space="preserve"> </w:t>
            </w:r>
            <w:r w:rsidRPr="00E33A2D">
              <w:rPr>
                <w:rFonts w:ascii="Times New Roman" w:hAnsi="Times New Roman" w:cs="Times New Roman"/>
              </w:rPr>
              <w:t>rozwiązania, nie jest możliwe oszacowanie</w:t>
            </w:r>
            <w:r w:rsidR="00D942CF" w:rsidRPr="00E33A2D">
              <w:rPr>
                <w:rFonts w:ascii="Times New Roman" w:hAnsi="Times New Roman" w:cs="Times New Roman"/>
              </w:rPr>
              <w:t xml:space="preserve"> </w:t>
            </w:r>
            <w:r w:rsidRPr="00E33A2D">
              <w:rPr>
                <w:rFonts w:ascii="Times New Roman" w:hAnsi="Times New Roman" w:cs="Times New Roman"/>
              </w:rPr>
              <w:t>dodatkowych wpływów do budżetu państwa.</w:t>
            </w:r>
            <w:r w:rsidR="00D942CF" w:rsidRPr="00E33A2D">
              <w:rPr>
                <w:rFonts w:ascii="Times New Roman" w:hAnsi="Times New Roman" w:cs="Times New Roman"/>
              </w:rPr>
              <w:t xml:space="preserve"> </w:t>
            </w:r>
            <w:r w:rsidRPr="00E33A2D">
              <w:rPr>
                <w:rFonts w:ascii="Times New Roman" w:hAnsi="Times New Roman" w:cs="Times New Roman"/>
              </w:rPr>
              <w:t>b. Należy uzupełnić z którego roku są ceny stałe</w:t>
            </w:r>
            <w:r w:rsidR="00D942CF" w:rsidRPr="00E33A2D">
              <w:rPr>
                <w:rFonts w:ascii="Times New Roman" w:hAnsi="Times New Roman" w:cs="Times New Roman"/>
              </w:rPr>
              <w:t xml:space="preserve"> </w:t>
            </w:r>
            <w:r w:rsidRPr="00E33A2D">
              <w:rPr>
                <w:rFonts w:ascii="Times New Roman" w:hAnsi="Times New Roman" w:cs="Times New Roman"/>
              </w:rPr>
              <w:t>(1 kolumna, 1 wiersz Tabeli 6).</w:t>
            </w:r>
          </w:p>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c. Wydaje się konieczne przesunięcie wydatków o</w:t>
            </w:r>
            <w:r w:rsidR="00D942CF" w:rsidRPr="00E33A2D">
              <w:rPr>
                <w:rFonts w:ascii="Times New Roman" w:hAnsi="Times New Roman" w:cs="Times New Roman"/>
              </w:rPr>
              <w:t xml:space="preserve"> </w:t>
            </w:r>
            <w:r w:rsidRPr="00E33A2D">
              <w:rPr>
                <w:rFonts w:ascii="Times New Roman" w:hAnsi="Times New Roman" w:cs="Times New Roman"/>
              </w:rPr>
              <w:t>1 rok. Ustawa ma wejść w życie w ciągu 30 dni</w:t>
            </w:r>
            <w:r w:rsidR="00D942CF" w:rsidRPr="00E33A2D">
              <w:rPr>
                <w:rFonts w:ascii="Times New Roman" w:hAnsi="Times New Roman" w:cs="Times New Roman"/>
              </w:rPr>
              <w:t xml:space="preserve"> </w:t>
            </w:r>
            <w:r w:rsidRPr="00E33A2D">
              <w:rPr>
                <w:rFonts w:ascii="Times New Roman" w:hAnsi="Times New Roman" w:cs="Times New Roman"/>
              </w:rPr>
              <w:t>od dnia ogłoszenia. Biorąc pod uwagę obecną</w:t>
            </w:r>
            <w:r w:rsidR="00D942CF" w:rsidRPr="00E33A2D">
              <w:rPr>
                <w:rFonts w:ascii="Times New Roman" w:hAnsi="Times New Roman" w:cs="Times New Roman"/>
              </w:rPr>
              <w:t xml:space="preserve"> </w:t>
            </w:r>
            <w:r w:rsidRPr="00E33A2D">
              <w:rPr>
                <w:rFonts w:ascii="Times New Roman" w:hAnsi="Times New Roman" w:cs="Times New Roman"/>
              </w:rPr>
              <w:t>datę procedowania projektu, jej wejście w</w:t>
            </w:r>
            <w:r w:rsidR="00D942CF" w:rsidRPr="00E33A2D">
              <w:rPr>
                <w:rFonts w:ascii="Times New Roman" w:hAnsi="Times New Roman" w:cs="Times New Roman"/>
              </w:rPr>
              <w:t xml:space="preserve"> </w:t>
            </w:r>
            <w:r w:rsidRPr="00E33A2D">
              <w:rPr>
                <w:rFonts w:ascii="Times New Roman" w:hAnsi="Times New Roman" w:cs="Times New Roman"/>
              </w:rPr>
              <w:t>życie nastąpi w 2022 r. O ile proces związany z udzieleniem zamówień publicznych nie jest na</w:t>
            </w:r>
            <w:r w:rsidR="00D942CF" w:rsidRPr="00E33A2D">
              <w:rPr>
                <w:rFonts w:ascii="Times New Roman" w:hAnsi="Times New Roman" w:cs="Times New Roman"/>
              </w:rPr>
              <w:t xml:space="preserve"> </w:t>
            </w:r>
            <w:r w:rsidRPr="00E33A2D">
              <w:rPr>
                <w:rFonts w:ascii="Times New Roman" w:hAnsi="Times New Roman" w:cs="Times New Roman"/>
              </w:rPr>
              <w:t>finalnym etapie, prawdopodobieństwo, że</w:t>
            </w:r>
            <w:r w:rsidR="00D942CF" w:rsidRPr="00E33A2D">
              <w:rPr>
                <w:rFonts w:ascii="Times New Roman" w:hAnsi="Times New Roman" w:cs="Times New Roman"/>
              </w:rPr>
              <w:t xml:space="preserve"> </w:t>
            </w:r>
            <w:r w:rsidRPr="00E33A2D">
              <w:rPr>
                <w:rFonts w:ascii="Times New Roman" w:hAnsi="Times New Roman" w:cs="Times New Roman"/>
              </w:rPr>
              <w:t>wydatki zostaną dokonane w 2021 roku, tj.</w:t>
            </w:r>
            <w:r w:rsidR="00D942CF" w:rsidRPr="00E33A2D">
              <w:rPr>
                <w:rFonts w:ascii="Times New Roman" w:hAnsi="Times New Roman" w:cs="Times New Roman"/>
              </w:rPr>
              <w:t xml:space="preserve"> </w:t>
            </w:r>
            <w:r w:rsidRPr="00E33A2D">
              <w:rPr>
                <w:rFonts w:ascii="Times New Roman" w:hAnsi="Times New Roman" w:cs="Times New Roman"/>
              </w:rPr>
              <w:t>roku „0” jest nikłe.</w:t>
            </w:r>
          </w:p>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d. Projektodawca wskazał w sekcji „Dodatkowe</w:t>
            </w:r>
            <w:r w:rsidR="00D942CF" w:rsidRPr="00E33A2D">
              <w:rPr>
                <w:rFonts w:ascii="Times New Roman" w:hAnsi="Times New Roman" w:cs="Times New Roman"/>
              </w:rPr>
              <w:t xml:space="preserve"> </w:t>
            </w:r>
            <w:r w:rsidRPr="00E33A2D">
              <w:rPr>
                <w:rFonts w:ascii="Times New Roman" w:hAnsi="Times New Roman" w:cs="Times New Roman"/>
              </w:rPr>
              <w:t>informacje, w tym wskazanie źródeł danych</w:t>
            </w:r>
            <w:r w:rsidR="00D942CF" w:rsidRPr="00E33A2D">
              <w:rPr>
                <w:rFonts w:ascii="Times New Roman" w:hAnsi="Times New Roman" w:cs="Times New Roman"/>
              </w:rPr>
              <w:t xml:space="preserve"> </w:t>
            </w:r>
            <w:r w:rsidRPr="00E33A2D">
              <w:rPr>
                <w:rFonts w:ascii="Times New Roman" w:hAnsi="Times New Roman" w:cs="Times New Roman"/>
              </w:rPr>
              <w:t>i przyjętych do obliczeń założeń”, że</w:t>
            </w:r>
            <w:r w:rsidR="00D942CF" w:rsidRPr="00E33A2D">
              <w:rPr>
                <w:rFonts w:ascii="Times New Roman" w:hAnsi="Times New Roman" w:cs="Times New Roman"/>
              </w:rPr>
              <w:t xml:space="preserve"> </w:t>
            </w:r>
            <w:r w:rsidRPr="00E33A2D">
              <w:rPr>
                <w:rFonts w:ascii="Times New Roman" w:hAnsi="Times New Roman" w:cs="Times New Roman"/>
              </w:rPr>
              <w:t xml:space="preserve">uwzględniono </w:t>
            </w:r>
            <w:r w:rsidRPr="00E33A2D">
              <w:rPr>
                <w:rFonts w:ascii="Times New Roman" w:hAnsi="Times New Roman" w:cs="Times New Roman"/>
              </w:rPr>
              <w:lastRenderedPageBreak/>
              <w:t>prognozowany średnioroczny</w:t>
            </w:r>
            <w:r w:rsidR="00D942CF" w:rsidRPr="00E33A2D">
              <w:rPr>
                <w:rFonts w:ascii="Times New Roman" w:hAnsi="Times New Roman" w:cs="Times New Roman"/>
              </w:rPr>
              <w:t xml:space="preserve"> </w:t>
            </w:r>
            <w:r w:rsidRPr="00E33A2D">
              <w:rPr>
                <w:rFonts w:ascii="Times New Roman" w:hAnsi="Times New Roman" w:cs="Times New Roman"/>
              </w:rPr>
              <w:t>wskaźnik cen towarów i usług konsumpcyjnych</w:t>
            </w:r>
            <w:r w:rsidR="00D942CF" w:rsidRPr="00E33A2D">
              <w:rPr>
                <w:rFonts w:ascii="Times New Roman" w:hAnsi="Times New Roman" w:cs="Times New Roman"/>
              </w:rPr>
              <w:t xml:space="preserve"> </w:t>
            </w:r>
            <w:r w:rsidRPr="00E33A2D">
              <w:rPr>
                <w:rFonts w:ascii="Times New Roman" w:hAnsi="Times New Roman" w:cs="Times New Roman"/>
              </w:rPr>
              <w:t>na 2021 r. Biorąc pod uwagę, że wydatki będą</w:t>
            </w:r>
            <w:r w:rsidR="00D942CF" w:rsidRPr="00E33A2D">
              <w:rPr>
                <w:rFonts w:ascii="Times New Roman" w:hAnsi="Times New Roman" w:cs="Times New Roman"/>
              </w:rPr>
              <w:t xml:space="preserve"> </w:t>
            </w:r>
            <w:r w:rsidRPr="00E33A2D">
              <w:rPr>
                <w:rFonts w:ascii="Times New Roman" w:hAnsi="Times New Roman" w:cs="Times New Roman"/>
              </w:rPr>
              <w:t>dokonywane w latach następnych, należy wziąć</w:t>
            </w:r>
            <w:r w:rsidR="00D942CF" w:rsidRPr="00E33A2D">
              <w:rPr>
                <w:rFonts w:ascii="Times New Roman" w:hAnsi="Times New Roman" w:cs="Times New Roman"/>
              </w:rPr>
              <w:t xml:space="preserve"> </w:t>
            </w:r>
            <w:r w:rsidRPr="00E33A2D">
              <w:rPr>
                <w:rFonts w:ascii="Times New Roman" w:hAnsi="Times New Roman" w:cs="Times New Roman"/>
              </w:rPr>
              <w:t>pod uwagę w szacunkach wskaźnik cen</w:t>
            </w:r>
            <w:r w:rsidR="00D942CF" w:rsidRPr="00E33A2D">
              <w:rPr>
                <w:rFonts w:ascii="Times New Roman" w:hAnsi="Times New Roman" w:cs="Times New Roman"/>
              </w:rPr>
              <w:t xml:space="preserve"> </w:t>
            </w:r>
            <w:r w:rsidRPr="00E33A2D">
              <w:rPr>
                <w:rFonts w:ascii="Times New Roman" w:hAnsi="Times New Roman" w:cs="Times New Roman"/>
              </w:rPr>
              <w:t>towarów i usług konsumpcyjnych również na</w:t>
            </w:r>
            <w:r w:rsidR="00D942CF" w:rsidRPr="00E33A2D">
              <w:rPr>
                <w:rFonts w:ascii="Times New Roman" w:hAnsi="Times New Roman" w:cs="Times New Roman"/>
              </w:rPr>
              <w:t xml:space="preserve"> </w:t>
            </w:r>
            <w:r w:rsidRPr="00E33A2D">
              <w:rPr>
                <w:rFonts w:ascii="Times New Roman" w:hAnsi="Times New Roman" w:cs="Times New Roman"/>
              </w:rPr>
              <w:t>lata następne.</w:t>
            </w:r>
          </w:p>
        </w:tc>
        <w:tc>
          <w:tcPr>
            <w:tcW w:w="3612" w:type="dxa"/>
            <w:vAlign w:val="center"/>
          </w:tcPr>
          <w:p w:rsidR="008C267E" w:rsidRPr="00E33A2D" w:rsidRDefault="008C267E" w:rsidP="00E33A2D">
            <w:pPr>
              <w:jc w:val="both"/>
              <w:rPr>
                <w:rFonts w:ascii="Times New Roman" w:hAnsi="Times New Roman" w:cs="Times New Roman"/>
              </w:rPr>
            </w:pPr>
          </w:p>
        </w:tc>
        <w:tc>
          <w:tcPr>
            <w:tcW w:w="3991" w:type="dxa"/>
          </w:tcPr>
          <w:p w:rsidR="001217CA" w:rsidRPr="00E33A2D" w:rsidRDefault="001217CA" w:rsidP="00E33A2D">
            <w:pPr>
              <w:jc w:val="both"/>
              <w:rPr>
                <w:rFonts w:ascii="Times New Roman" w:hAnsi="Times New Roman" w:cs="Times New Roman"/>
                <w:b/>
              </w:rPr>
            </w:pPr>
            <w:r w:rsidRPr="00E33A2D">
              <w:rPr>
                <w:rFonts w:ascii="Times New Roman" w:hAnsi="Times New Roman" w:cs="Times New Roman"/>
                <w:b/>
              </w:rPr>
              <w:t>Uwaga uwzględniona.</w:t>
            </w:r>
          </w:p>
          <w:p w:rsidR="008C267E" w:rsidRPr="00E33A2D" w:rsidRDefault="008C267E" w:rsidP="00E33A2D">
            <w:pPr>
              <w:jc w:val="both"/>
              <w:rPr>
                <w:rFonts w:ascii="Times New Roman" w:hAnsi="Times New Roman" w:cs="Times New Roman"/>
              </w:rPr>
            </w:pPr>
          </w:p>
        </w:tc>
      </w:tr>
      <w:tr w:rsidR="001E431D" w:rsidRPr="00E33A2D" w:rsidTr="000C1F4F">
        <w:trPr>
          <w:jc w:val="center"/>
        </w:trPr>
        <w:tc>
          <w:tcPr>
            <w:tcW w:w="541" w:type="dxa"/>
          </w:tcPr>
          <w:p w:rsidR="008C267E" w:rsidRPr="00E33A2D" w:rsidRDefault="008C267E"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C267E" w:rsidRPr="00E33A2D" w:rsidRDefault="008C267E" w:rsidP="00E33A2D">
            <w:pPr>
              <w:jc w:val="both"/>
              <w:rPr>
                <w:rFonts w:ascii="Times New Roman" w:hAnsi="Times New Roman" w:cs="Times New Roman"/>
              </w:rPr>
            </w:pPr>
            <w:r w:rsidRPr="00E33A2D">
              <w:rPr>
                <w:rFonts w:ascii="Times New Roman" w:hAnsi="Times New Roman" w:cs="Times New Roman"/>
              </w:rPr>
              <w:t>Pkt 7 OSR</w:t>
            </w:r>
          </w:p>
        </w:tc>
        <w:tc>
          <w:tcPr>
            <w:tcW w:w="1683" w:type="dxa"/>
            <w:vAlign w:val="center"/>
          </w:tcPr>
          <w:p w:rsidR="008C267E"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MRIT podtrzymuje uwagę zgłaszaną w marcu i czerwcu</w:t>
            </w:r>
            <w:r w:rsidR="0030793E" w:rsidRPr="00E33A2D">
              <w:rPr>
                <w:rFonts w:ascii="Times New Roman" w:hAnsi="Times New Roman" w:cs="Times New Roman"/>
              </w:rPr>
              <w:t xml:space="preserve"> </w:t>
            </w:r>
            <w:r w:rsidRPr="00E33A2D">
              <w:rPr>
                <w:rFonts w:ascii="Times New Roman" w:hAnsi="Times New Roman" w:cs="Times New Roman"/>
              </w:rPr>
              <w:t>br. dot. konieczności uwzględnienia w szacunkach</w:t>
            </w:r>
            <w:r w:rsidR="0030793E" w:rsidRPr="00E33A2D">
              <w:rPr>
                <w:rFonts w:ascii="Times New Roman" w:hAnsi="Times New Roman" w:cs="Times New Roman"/>
              </w:rPr>
              <w:t xml:space="preserve"> </w:t>
            </w:r>
            <w:r w:rsidRPr="00E33A2D">
              <w:rPr>
                <w:rFonts w:ascii="Times New Roman" w:hAnsi="Times New Roman" w:cs="Times New Roman"/>
              </w:rPr>
              <w:t>wpływu likwidacji „szarej strefy”. Należy wykazać</w:t>
            </w:r>
            <w:r w:rsidR="0030793E" w:rsidRPr="00E33A2D">
              <w:rPr>
                <w:rFonts w:ascii="Times New Roman" w:hAnsi="Times New Roman" w:cs="Times New Roman"/>
              </w:rPr>
              <w:t xml:space="preserve"> </w:t>
            </w:r>
            <w:r w:rsidRPr="00E33A2D">
              <w:rPr>
                <w:rFonts w:ascii="Times New Roman" w:hAnsi="Times New Roman" w:cs="Times New Roman"/>
              </w:rPr>
              <w:t>wpływy danin publicznych w tabeli 7 na wzrost</w:t>
            </w:r>
            <w:r w:rsidR="0030793E" w:rsidRPr="00E33A2D">
              <w:rPr>
                <w:rFonts w:ascii="Times New Roman" w:hAnsi="Times New Roman" w:cs="Times New Roman"/>
              </w:rPr>
              <w:t xml:space="preserve"> </w:t>
            </w:r>
            <w:r w:rsidRPr="00E33A2D">
              <w:rPr>
                <w:rFonts w:ascii="Times New Roman" w:hAnsi="Times New Roman" w:cs="Times New Roman"/>
              </w:rPr>
              <w:t>wydatków przedsiębiorstw oraz uwzględnić różnicę w</w:t>
            </w:r>
            <w:r w:rsidR="0030793E" w:rsidRPr="00E33A2D">
              <w:rPr>
                <w:rFonts w:ascii="Times New Roman" w:hAnsi="Times New Roman" w:cs="Times New Roman"/>
              </w:rPr>
              <w:t xml:space="preserve"> </w:t>
            </w:r>
            <w:r w:rsidRPr="00E33A2D">
              <w:rPr>
                <w:rFonts w:ascii="Times New Roman" w:hAnsi="Times New Roman" w:cs="Times New Roman"/>
              </w:rPr>
              <w:t>kwocie netto w gospodarstwach domowych lub, jak</w:t>
            </w:r>
            <w:r w:rsidR="0030793E" w:rsidRPr="00E33A2D">
              <w:rPr>
                <w:rFonts w:ascii="Times New Roman" w:hAnsi="Times New Roman" w:cs="Times New Roman"/>
              </w:rPr>
              <w:t xml:space="preserve"> </w:t>
            </w:r>
            <w:r w:rsidRPr="00E33A2D">
              <w:rPr>
                <w:rFonts w:ascii="Times New Roman" w:hAnsi="Times New Roman" w:cs="Times New Roman"/>
              </w:rPr>
              <w:t>wskazano w pkt. 3a – wyjaśnić, iż proponowane</w:t>
            </w:r>
            <w:r w:rsidR="0030793E" w:rsidRPr="00E33A2D">
              <w:rPr>
                <w:rFonts w:ascii="Times New Roman" w:hAnsi="Times New Roman" w:cs="Times New Roman"/>
              </w:rPr>
              <w:t xml:space="preserve"> </w:t>
            </w:r>
            <w:r w:rsidRPr="00E33A2D">
              <w:rPr>
                <w:rFonts w:ascii="Times New Roman" w:hAnsi="Times New Roman" w:cs="Times New Roman"/>
              </w:rPr>
              <w:t>rozwiązania nie mają charakteru obligatoryjnego, stąd</w:t>
            </w:r>
            <w:r w:rsidR="0030793E" w:rsidRPr="00E33A2D">
              <w:rPr>
                <w:rFonts w:ascii="Times New Roman" w:hAnsi="Times New Roman" w:cs="Times New Roman"/>
              </w:rPr>
              <w:t xml:space="preserve"> </w:t>
            </w:r>
            <w:r w:rsidRPr="00E33A2D">
              <w:rPr>
                <w:rFonts w:ascii="Times New Roman" w:hAnsi="Times New Roman" w:cs="Times New Roman"/>
              </w:rPr>
              <w:t>ich precyzyjne oszacowanie nie jest możliwe.</w:t>
            </w:r>
          </w:p>
        </w:tc>
        <w:tc>
          <w:tcPr>
            <w:tcW w:w="3612" w:type="dxa"/>
            <w:vAlign w:val="center"/>
          </w:tcPr>
          <w:p w:rsidR="008C267E" w:rsidRPr="00E33A2D" w:rsidRDefault="008C267E" w:rsidP="00E33A2D">
            <w:pPr>
              <w:jc w:val="both"/>
              <w:rPr>
                <w:rFonts w:ascii="Times New Roman" w:hAnsi="Times New Roman" w:cs="Times New Roman"/>
              </w:rPr>
            </w:pPr>
          </w:p>
        </w:tc>
        <w:tc>
          <w:tcPr>
            <w:tcW w:w="3991" w:type="dxa"/>
          </w:tcPr>
          <w:p w:rsidR="001217CA" w:rsidRPr="00E33A2D" w:rsidRDefault="001217CA" w:rsidP="00E33A2D">
            <w:pPr>
              <w:jc w:val="both"/>
              <w:rPr>
                <w:rFonts w:ascii="Times New Roman" w:hAnsi="Times New Roman" w:cs="Times New Roman"/>
                <w:b/>
              </w:rPr>
            </w:pPr>
            <w:r w:rsidRPr="00E33A2D">
              <w:rPr>
                <w:rFonts w:ascii="Times New Roman" w:hAnsi="Times New Roman" w:cs="Times New Roman"/>
                <w:b/>
              </w:rPr>
              <w:t>Uwaga uwzględniona.</w:t>
            </w:r>
          </w:p>
          <w:p w:rsidR="008C267E" w:rsidRPr="00E33A2D" w:rsidRDefault="00DB1E5D" w:rsidP="000C1F4F">
            <w:pPr>
              <w:autoSpaceDE w:val="0"/>
              <w:autoSpaceDN w:val="0"/>
              <w:adjustRightInd w:val="0"/>
              <w:jc w:val="both"/>
              <w:rPr>
                <w:rFonts w:ascii="Times New Roman" w:hAnsi="Times New Roman" w:cs="Times New Roman"/>
              </w:rPr>
            </w:pPr>
            <w:r w:rsidRPr="00E33A2D">
              <w:rPr>
                <w:rFonts w:ascii="Times New Roman" w:hAnsi="Times New Roman" w:cs="Times New Roman"/>
              </w:rPr>
              <w:t>Proponowane rozwiązania nie mają charakteru obligatoryjnego, stąd</w:t>
            </w:r>
            <w:r w:rsidR="00A17319" w:rsidRPr="00E33A2D">
              <w:rPr>
                <w:rFonts w:ascii="Times New Roman" w:hAnsi="Times New Roman" w:cs="Times New Roman"/>
              </w:rPr>
              <w:t xml:space="preserve"> </w:t>
            </w:r>
            <w:r w:rsidRPr="00E33A2D">
              <w:rPr>
                <w:rFonts w:ascii="Times New Roman" w:hAnsi="Times New Roman" w:cs="Times New Roman"/>
              </w:rPr>
              <w:t>ich precyzyjne oszacowanie nie jest możliwe.</w:t>
            </w:r>
          </w:p>
        </w:tc>
      </w:tr>
      <w:tr w:rsidR="001E431D" w:rsidRPr="00E33A2D" w:rsidTr="000C1F4F">
        <w:trPr>
          <w:trHeight w:val="274"/>
          <w:jc w:val="center"/>
        </w:trPr>
        <w:tc>
          <w:tcPr>
            <w:tcW w:w="541" w:type="dxa"/>
          </w:tcPr>
          <w:p w:rsidR="008C267E" w:rsidRPr="00E33A2D" w:rsidRDefault="008C267E"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C267E" w:rsidRPr="00E33A2D" w:rsidRDefault="008C267E" w:rsidP="00E33A2D">
            <w:pPr>
              <w:jc w:val="both"/>
              <w:rPr>
                <w:rFonts w:ascii="Times New Roman" w:hAnsi="Times New Roman" w:cs="Times New Roman"/>
              </w:rPr>
            </w:pPr>
            <w:r w:rsidRPr="00E33A2D">
              <w:rPr>
                <w:rFonts w:ascii="Times New Roman" w:hAnsi="Times New Roman" w:cs="Times New Roman"/>
              </w:rPr>
              <w:t>Pkt 10 OSR</w:t>
            </w:r>
          </w:p>
        </w:tc>
        <w:tc>
          <w:tcPr>
            <w:tcW w:w="1683" w:type="dxa"/>
            <w:vAlign w:val="center"/>
          </w:tcPr>
          <w:p w:rsidR="008C267E"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 ocenie MRiT proponowane rozwiązania mają wpływ</w:t>
            </w:r>
            <w:r w:rsidR="0030793E" w:rsidRPr="00E33A2D">
              <w:rPr>
                <w:rFonts w:ascii="Times New Roman" w:hAnsi="Times New Roman" w:cs="Times New Roman"/>
              </w:rPr>
              <w:t xml:space="preserve"> </w:t>
            </w:r>
            <w:r w:rsidRPr="00E33A2D">
              <w:rPr>
                <w:rFonts w:ascii="Times New Roman" w:hAnsi="Times New Roman" w:cs="Times New Roman"/>
              </w:rPr>
              <w:t>na obszary: środowisko naturalne (potencjalne</w:t>
            </w:r>
            <w:r w:rsidR="0030793E" w:rsidRPr="00E33A2D">
              <w:rPr>
                <w:rFonts w:ascii="Times New Roman" w:hAnsi="Times New Roman" w:cs="Times New Roman"/>
              </w:rPr>
              <w:t xml:space="preserve"> </w:t>
            </w:r>
            <w:r w:rsidRPr="00E33A2D">
              <w:rPr>
                <w:rFonts w:ascii="Times New Roman" w:hAnsi="Times New Roman" w:cs="Times New Roman"/>
              </w:rPr>
              <w:t>zmniejszenie liczby umów zawieranych w formie</w:t>
            </w:r>
            <w:r w:rsidR="0030793E" w:rsidRPr="00E33A2D">
              <w:rPr>
                <w:rFonts w:ascii="Times New Roman" w:hAnsi="Times New Roman" w:cs="Times New Roman"/>
              </w:rPr>
              <w:t xml:space="preserve"> </w:t>
            </w:r>
            <w:r w:rsidRPr="00E33A2D">
              <w:rPr>
                <w:rFonts w:ascii="Times New Roman" w:hAnsi="Times New Roman" w:cs="Times New Roman"/>
              </w:rPr>
              <w:t>papierowej) i informatyzacja (zwiększenie liczby umów</w:t>
            </w:r>
            <w:r w:rsidR="0030793E" w:rsidRPr="00E33A2D">
              <w:rPr>
                <w:rFonts w:ascii="Times New Roman" w:hAnsi="Times New Roman" w:cs="Times New Roman"/>
              </w:rPr>
              <w:t xml:space="preserve"> </w:t>
            </w:r>
            <w:r w:rsidRPr="00E33A2D">
              <w:rPr>
                <w:rFonts w:ascii="Times New Roman" w:hAnsi="Times New Roman" w:cs="Times New Roman"/>
              </w:rPr>
              <w:t>zawieranych w formie elektronicznej).</w:t>
            </w:r>
          </w:p>
        </w:tc>
        <w:tc>
          <w:tcPr>
            <w:tcW w:w="3612" w:type="dxa"/>
            <w:vAlign w:val="center"/>
          </w:tcPr>
          <w:p w:rsidR="008C267E" w:rsidRPr="00E33A2D" w:rsidRDefault="008C267E" w:rsidP="00E33A2D">
            <w:pPr>
              <w:jc w:val="both"/>
              <w:rPr>
                <w:rFonts w:ascii="Times New Roman" w:hAnsi="Times New Roman" w:cs="Times New Roman"/>
              </w:rPr>
            </w:pPr>
          </w:p>
        </w:tc>
        <w:tc>
          <w:tcPr>
            <w:tcW w:w="3991" w:type="dxa"/>
          </w:tcPr>
          <w:p w:rsidR="00DB1E5D" w:rsidRPr="00E33A2D" w:rsidRDefault="00DB1E5D" w:rsidP="00E33A2D">
            <w:pPr>
              <w:jc w:val="both"/>
              <w:rPr>
                <w:rFonts w:ascii="Times New Roman" w:hAnsi="Times New Roman" w:cs="Times New Roman"/>
                <w:b/>
              </w:rPr>
            </w:pPr>
            <w:r w:rsidRPr="00E33A2D">
              <w:rPr>
                <w:rFonts w:ascii="Times New Roman" w:hAnsi="Times New Roman" w:cs="Times New Roman"/>
                <w:b/>
              </w:rPr>
              <w:t>Uwaga uwzględniona.</w:t>
            </w:r>
          </w:p>
          <w:p w:rsidR="008C267E" w:rsidRPr="00E33A2D" w:rsidRDefault="008C267E" w:rsidP="00E33A2D">
            <w:pPr>
              <w:jc w:val="both"/>
              <w:rPr>
                <w:rFonts w:ascii="Times New Roman" w:hAnsi="Times New Roman" w:cs="Times New Roman"/>
              </w:rPr>
            </w:pPr>
          </w:p>
        </w:tc>
      </w:tr>
      <w:tr w:rsidR="001E431D" w:rsidRPr="00E33A2D" w:rsidTr="000C1F4F">
        <w:trPr>
          <w:jc w:val="center"/>
        </w:trPr>
        <w:tc>
          <w:tcPr>
            <w:tcW w:w="541" w:type="dxa"/>
          </w:tcPr>
          <w:p w:rsidR="008C267E" w:rsidRPr="00E33A2D" w:rsidRDefault="008C267E"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C267E" w:rsidRPr="00E33A2D" w:rsidRDefault="008C267E" w:rsidP="00E33A2D">
            <w:pPr>
              <w:jc w:val="both"/>
              <w:rPr>
                <w:rFonts w:ascii="Times New Roman" w:hAnsi="Times New Roman" w:cs="Times New Roman"/>
              </w:rPr>
            </w:pPr>
            <w:r w:rsidRPr="00E33A2D">
              <w:rPr>
                <w:rFonts w:ascii="Times New Roman" w:hAnsi="Times New Roman" w:cs="Times New Roman"/>
              </w:rPr>
              <w:t>Pkt 11 OSR</w:t>
            </w:r>
          </w:p>
        </w:tc>
        <w:tc>
          <w:tcPr>
            <w:tcW w:w="1683" w:type="dxa"/>
            <w:vAlign w:val="center"/>
          </w:tcPr>
          <w:p w:rsidR="008C267E" w:rsidRPr="00E33A2D" w:rsidRDefault="008C267E" w:rsidP="00E33A2D">
            <w:pPr>
              <w:jc w:val="both"/>
              <w:rPr>
                <w:rFonts w:ascii="Times New Roman" w:hAnsi="Times New Roman" w:cs="Times New Roman"/>
              </w:rPr>
            </w:pPr>
            <w:r w:rsidRPr="00E33A2D">
              <w:rPr>
                <w:rFonts w:ascii="Times New Roman" w:hAnsi="Times New Roman" w:cs="Times New Roman"/>
              </w:rPr>
              <w:t>MRiT</w:t>
            </w:r>
          </w:p>
        </w:tc>
        <w:tc>
          <w:tcPr>
            <w:tcW w:w="3806" w:type="dxa"/>
          </w:tcPr>
          <w:p w:rsidR="008C267E" w:rsidRPr="00E33A2D" w:rsidRDefault="008C267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Wskazana data wejścia w życie projektowanego aktu</w:t>
            </w:r>
            <w:r w:rsidR="0030793E" w:rsidRPr="00E33A2D">
              <w:rPr>
                <w:rFonts w:ascii="Times New Roman" w:hAnsi="Times New Roman" w:cs="Times New Roman"/>
              </w:rPr>
              <w:t xml:space="preserve"> </w:t>
            </w:r>
            <w:r w:rsidRPr="00E33A2D">
              <w:rPr>
                <w:rFonts w:ascii="Times New Roman" w:hAnsi="Times New Roman" w:cs="Times New Roman"/>
              </w:rPr>
              <w:t>prawnego (IV kwartał 2022 r.) jest zbyt odległa. Zgodnie</w:t>
            </w:r>
            <w:r w:rsidR="0030793E" w:rsidRPr="00E33A2D">
              <w:rPr>
                <w:rFonts w:ascii="Times New Roman" w:hAnsi="Times New Roman" w:cs="Times New Roman"/>
              </w:rPr>
              <w:t xml:space="preserve"> </w:t>
            </w:r>
            <w:r w:rsidRPr="00E33A2D">
              <w:rPr>
                <w:rFonts w:ascii="Times New Roman" w:hAnsi="Times New Roman" w:cs="Times New Roman"/>
              </w:rPr>
              <w:t>z art. 16 projektowanego aktu prawnego ustawa</w:t>
            </w:r>
            <w:r w:rsidR="0030793E" w:rsidRPr="00E33A2D">
              <w:rPr>
                <w:rFonts w:ascii="Times New Roman" w:hAnsi="Times New Roman" w:cs="Times New Roman"/>
              </w:rPr>
              <w:t xml:space="preserve"> </w:t>
            </w:r>
            <w:r w:rsidRPr="00E33A2D">
              <w:rPr>
                <w:rFonts w:ascii="Times New Roman" w:hAnsi="Times New Roman" w:cs="Times New Roman"/>
              </w:rPr>
              <w:t>wejdzie w życie po 30 dniach od dnia jej ogłoszenia.</w:t>
            </w:r>
          </w:p>
        </w:tc>
        <w:tc>
          <w:tcPr>
            <w:tcW w:w="3612" w:type="dxa"/>
            <w:vAlign w:val="center"/>
          </w:tcPr>
          <w:p w:rsidR="008C267E" w:rsidRPr="00E33A2D" w:rsidRDefault="008C267E" w:rsidP="00E33A2D">
            <w:pPr>
              <w:jc w:val="both"/>
              <w:rPr>
                <w:rFonts w:ascii="Times New Roman" w:hAnsi="Times New Roman" w:cs="Times New Roman"/>
              </w:rPr>
            </w:pPr>
          </w:p>
        </w:tc>
        <w:tc>
          <w:tcPr>
            <w:tcW w:w="3991" w:type="dxa"/>
          </w:tcPr>
          <w:p w:rsidR="008C267E" w:rsidRPr="00E33A2D" w:rsidRDefault="00EE5B38" w:rsidP="00E33A2D">
            <w:pPr>
              <w:jc w:val="both"/>
              <w:rPr>
                <w:rFonts w:ascii="Times New Roman" w:hAnsi="Times New Roman" w:cs="Times New Roman"/>
              </w:rPr>
            </w:pPr>
            <w:r w:rsidRPr="00E33A2D">
              <w:rPr>
                <w:rFonts w:ascii="Times New Roman" w:hAnsi="Times New Roman" w:cs="Times New Roman"/>
              </w:rPr>
              <w:t xml:space="preserve">Mając na względzie konieczność zapewnienia odpowiedniego konieczność zapewnienia odpowiedniego </w:t>
            </w:r>
            <w:r w:rsidRPr="00E33A2D">
              <w:rPr>
                <w:rFonts w:ascii="Times New Roman" w:hAnsi="Times New Roman" w:cs="Times New Roman"/>
                <w:i/>
              </w:rPr>
              <w:t>vacatio legis</w:t>
            </w:r>
            <w:r w:rsidRPr="00E33A2D">
              <w:rPr>
                <w:rFonts w:ascii="Times New Roman" w:hAnsi="Times New Roman" w:cs="Times New Roman"/>
              </w:rPr>
              <w:t xml:space="preserve"> </w:t>
            </w:r>
            <w:r w:rsidR="008E0C86" w:rsidRPr="00E33A2D">
              <w:rPr>
                <w:rFonts w:ascii="Times New Roman" w:hAnsi="Times New Roman" w:cs="Times New Roman"/>
              </w:rPr>
              <w:t>przewiduje się, że ustawa wejdzie w życie po 30 dniach od dnia jej ogłoszenia</w:t>
            </w:r>
          </w:p>
        </w:tc>
      </w:tr>
      <w:tr w:rsidR="000C1F4F" w:rsidRPr="00E33A2D" w:rsidTr="00C144B9">
        <w:trPr>
          <w:jc w:val="center"/>
        </w:trPr>
        <w:tc>
          <w:tcPr>
            <w:tcW w:w="15475" w:type="dxa"/>
            <w:gridSpan w:val="6"/>
            <w:shd w:val="clear" w:color="auto" w:fill="00B0F0"/>
          </w:tcPr>
          <w:p w:rsidR="00C144B9" w:rsidRPr="00E33A2D" w:rsidRDefault="00C144B9" w:rsidP="00E33A2D">
            <w:pPr>
              <w:jc w:val="center"/>
              <w:rPr>
                <w:rFonts w:ascii="Times New Roman" w:hAnsi="Times New Roman" w:cs="Times New Roman"/>
                <w:b/>
              </w:rPr>
            </w:pPr>
            <w:r w:rsidRPr="00E33A2D">
              <w:rPr>
                <w:rFonts w:ascii="Times New Roman" w:hAnsi="Times New Roman" w:cs="Times New Roman"/>
                <w:b/>
              </w:rPr>
              <w:lastRenderedPageBreak/>
              <w:t xml:space="preserve">Rządowe Centrum Legislacji </w:t>
            </w:r>
          </w:p>
        </w:tc>
      </w:tr>
      <w:tr w:rsidR="001E431D" w:rsidRPr="00E33A2D" w:rsidTr="000C1F4F">
        <w:trPr>
          <w:jc w:val="center"/>
        </w:trPr>
        <w:tc>
          <w:tcPr>
            <w:tcW w:w="541" w:type="dxa"/>
          </w:tcPr>
          <w:p w:rsidR="008C267E" w:rsidRPr="00E33A2D" w:rsidRDefault="008C267E"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C267E" w:rsidRPr="00E33A2D" w:rsidRDefault="008D7255" w:rsidP="00E33A2D">
            <w:pPr>
              <w:jc w:val="both"/>
              <w:rPr>
                <w:rFonts w:ascii="Times New Roman" w:hAnsi="Times New Roman" w:cs="Times New Roman"/>
              </w:rPr>
            </w:pPr>
            <w:r w:rsidRPr="00E33A2D">
              <w:rPr>
                <w:rFonts w:ascii="Times New Roman" w:hAnsi="Times New Roman" w:cs="Times New Roman"/>
              </w:rPr>
              <w:t>Art. 1</w:t>
            </w:r>
          </w:p>
        </w:tc>
        <w:tc>
          <w:tcPr>
            <w:tcW w:w="1683" w:type="dxa"/>
            <w:vAlign w:val="center"/>
          </w:tcPr>
          <w:p w:rsidR="008C267E" w:rsidRPr="00E33A2D" w:rsidRDefault="0052399A"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8C267E" w:rsidRPr="00E33A2D" w:rsidRDefault="008D7255"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Projektowana ustawa w art. 1 przewiduje, że w systemie teleinformatycznym do obsługi</w:t>
            </w:r>
            <w:r w:rsidR="0030793E" w:rsidRPr="00E33A2D">
              <w:rPr>
                <w:rFonts w:ascii="Times New Roman" w:hAnsi="Times New Roman" w:cs="Times New Roman"/>
              </w:rPr>
              <w:t xml:space="preserve"> </w:t>
            </w:r>
            <w:r w:rsidRPr="00E33A2D">
              <w:rPr>
                <w:rFonts w:ascii="Times New Roman" w:hAnsi="Times New Roman" w:cs="Times New Roman"/>
              </w:rPr>
              <w:t xml:space="preserve">umów, zwanym dalej „Systemem”, będą mogły być obsługiwane między innymi umowy o pracę wymienione w art. 25 </w:t>
            </w:r>
            <w:r w:rsidRPr="00E33A2D">
              <w:rPr>
                <w:rFonts w:ascii="Times New Roman" w:hAnsi="Times New Roman" w:cs="Times New Roman"/>
                <w:i/>
                <w:iCs/>
              </w:rPr>
              <w:t xml:space="preserve">ustawy z dnia 26 czerwca 1974 r. – Kodeks pracy </w:t>
            </w:r>
            <w:r w:rsidRPr="00E33A2D">
              <w:rPr>
                <w:rFonts w:ascii="Times New Roman" w:hAnsi="Times New Roman" w:cs="Times New Roman"/>
              </w:rPr>
              <w:t>(Dz. U.z 2020 r. poz. 1320, z późn. zm.), zwanej dalej „</w:t>
            </w:r>
            <w:r w:rsidRPr="00E33A2D">
              <w:rPr>
                <w:rFonts w:ascii="Times New Roman" w:hAnsi="Times New Roman" w:cs="Times New Roman"/>
                <w:i/>
                <w:iCs/>
              </w:rPr>
              <w:t>Kodeksem pracy</w:t>
            </w:r>
            <w:r w:rsidRPr="00E33A2D">
              <w:rPr>
                <w:rFonts w:ascii="Times New Roman" w:hAnsi="Times New Roman" w:cs="Times New Roman"/>
              </w:rPr>
              <w:t xml:space="preserve">”. Będzie to możliwe, o ile (co wynika z art. 1 ust. 3 pkt 1 lit. a projektu) pracodawcą będzie podmiot posiadający status mikroprzedsiębiorcy w rozumieniu </w:t>
            </w:r>
            <w:r w:rsidRPr="00E33A2D">
              <w:rPr>
                <w:rFonts w:ascii="Times New Roman" w:hAnsi="Times New Roman" w:cs="Times New Roman"/>
                <w:i/>
                <w:iCs/>
              </w:rPr>
              <w:t xml:space="preserve">ustawy z dnia 6 marca 2018 r. – Prawo przedsiębiorców </w:t>
            </w:r>
            <w:r w:rsidRPr="00E33A2D">
              <w:rPr>
                <w:rFonts w:ascii="Times New Roman" w:hAnsi="Times New Roman" w:cs="Times New Roman"/>
              </w:rPr>
              <w:t xml:space="preserve">(Dz. U. z 2021 r. poz. 162 i 2105). W tym kontekście zauważyć należy, że art. 2 </w:t>
            </w:r>
            <w:r w:rsidRPr="00E33A2D">
              <w:rPr>
                <w:rFonts w:ascii="Times New Roman" w:hAnsi="Times New Roman" w:cs="Times New Roman"/>
                <w:i/>
                <w:iCs/>
              </w:rPr>
              <w:t xml:space="preserve">Kodeksu pracy </w:t>
            </w:r>
            <w:r w:rsidRPr="00E33A2D">
              <w:rPr>
                <w:rFonts w:ascii="Times New Roman" w:hAnsi="Times New Roman" w:cs="Times New Roman"/>
              </w:rPr>
              <w:t>wskazuje różne podstawy nawiązania stosunku pracy, w szczególności zawarcie umowy o pracę, ale także spółdzielczej umowy o pracę (przy czym szczególne</w:t>
            </w:r>
            <w:r w:rsidR="0030793E" w:rsidRPr="00E33A2D">
              <w:rPr>
                <w:rFonts w:ascii="Times New Roman" w:hAnsi="Times New Roman" w:cs="Times New Roman"/>
              </w:rPr>
              <w:t xml:space="preserve"> </w:t>
            </w:r>
            <w:r w:rsidRPr="00E33A2D">
              <w:rPr>
                <w:rFonts w:ascii="Times New Roman" w:hAnsi="Times New Roman" w:cs="Times New Roman"/>
              </w:rPr>
              <w:t xml:space="preserve">kwestie z zakresu stosunku pracy powstałego na podstawie spółdzielczej umowy o pracę reguluje </w:t>
            </w:r>
            <w:r w:rsidRPr="00E33A2D">
              <w:rPr>
                <w:rFonts w:ascii="Times New Roman" w:hAnsi="Times New Roman" w:cs="Times New Roman"/>
                <w:i/>
                <w:iCs/>
              </w:rPr>
              <w:t xml:space="preserve">ustawa z dnia 16 września 1982 r. – Prawo spółdzielcze </w:t>
            </w:r>
            <w:r w:rsidRPr="00E33A2D">
              <w:rPr>
                <w:rFonts w:ascii="Times New Roman" w:hAnsi="Times New Roman" w:cs="Times New Roman"/>
              </w:rPr>
              <w:t>(Dz. U. z 2021 r.</w:t>
            </w:r>
            <w:r w:rsidR="0030793E" w:rsidRPr="00E33A2D">
              <w:rPr>
                <w:rFonts w:ascii="Times New Roman" w:hAnsi="Times New Roman" w:cs="Times New Roman"/>
              </w:rPr>
              <w:t xml:space="preserve"> </w:t>
            </w:r>
            <w:r w:rsidRPr="00E33A2D">
              <w:rPr>
                <w:rFonts w:ascii="Times New Roman" w:hAnsi="Times New Roman" w:cs="Times New Roman"/>
              </w:rPr>
              <w:t xml:space="preserve">poz. 648)). Umowa taka jest zawierana przez spółdzielnię (np. spółdzielnię pracy – art. 182 i następne tej ustawy), która, jak się wydaje, również może posiadać ww. status mikroprzedsiębiorcy. Biorąc pod uwagę powyższe, proponuje się wyjaśnić w uzasadnieniu projektu przyczyny </w:t>
            </w:r>
            <w:r w:rsidRPr="00E33A2D">
              <w:rPr>
                <w:rFonts w:ascii="Times New Roman" w:hAnsi="Times New Roman" w:cs="Times New Roman"/>
              </w:rPr>
              <w:lastRenderedPageBreak/>
              <w:t>pozostawienia spółdzielczych umów o pracę poza zakresem projektowanej regulacji (i związanych z wdrożeniem Systemu ułatwień w zawieraniu umów dla mikroprzedsiębiorców – str. 1 i 2 uzasadnienia). Projektowane rozwiązania różnicują bowiem sytuację prawną mikroprzedsiębiorców w zależności od tego, czy zawierają oni umowę o pracę (możliwość korzystania z ułatwień Systemu), czy też spółdzielczą umowę o pracę (brak takiej możliwości). Wydaje się, że celowe byłoby przedstawienie w uzasadnieniu projektu również przyczyn, dla których obsługa Systemu, zgodnie z intencją Projektodawcy, nie obejmuje umów o pracę nakładczą oraz stosunków pracy wynikających z powołania, wyboru i mianowania.</w:t>
            </w:r>
          </w:p>
        </w:tc>
        <w:tc>
          <w:tcPr>
            <w:tcW w:w="3612" w:type="dxa"/>
            <w:vAlign w:val="center"/>
          </w:tcPr>
          <w:p w:rsidR="008C267E" w:rsidRPr="00E33A2D" w:rsidRDefault="008C267E" w:rsidP="00E33A2D">
            <w:pPr>
              <w:rPr>
                <w:rFonts w:ascii="Times New Roman" w:hAnsi="Times New Roman" w:cs="Times New Roman"/>
              </w:rPr>
            </w:pPr>
          </w:p>
        </w:tc>
        <w:tc>
          <w:tcPr>
            <w:tcW w:w="3991" w:type="dxa"/>
          </w:tcPr>
          <w:p w:rsidR="005D1EAC" w:rsidRPr="00E33A2D" w:rsidRDefault="005D1EAC" w:rsidP="00E33A2D">
            <w:pPr>
              <w:jc w:val="both"/>
              <w:rPr>
                <w:rFonts w:ascii="Times New Roman" w:hAnsi="Times New Roman" w:cs="Times New Roman"/>
                <w:b/>
              </w:rPr>
            </w:pPr>
            <w:r w:rsidRPr="00E33A2D">
              <w:rPr>
                <w:rFonts w:ascii="Times New Roman" w:hAnsi="Times New Roman" w:cs="Times New Roman"/>
                <w:b/>
              </w:rPr>
              <w:t>Uwaga nieuwzględniona.</w:t>
            </w:r>
          </w:p>
          <w:p w:rsidR="008C267E" w:rsidRPr="00E33A2D" w:rsidRDefault="006B3554" w:rsidP="00E33A2D">
            <w:pPr>
              <w:jc w:val="both"/>
              <w:rPr>
                <w:rFonts w:ascii="Times New Roman" w:hAnsi="Times New Roman" w:cs="Times New Roman"/>
              </w:rPr>
            </w:pPr>
            <w:r w:rsidRPr="00E33A2D">
              <w:rPr>
                <w:rFonts w:ascii="Times New Roman" w:eastAsia="MyriadPro-Regular" w:hAnsi="Times New Roman" w:cs="Times New Roman"/>
              </w:rPr>
              <w:t xml:space="preserve">Projektowana ustawa ma na celu ułatwienie zawierania prostych umów w typowych sytuacjach. Ustawa ma na celu </w:t>
            </w:r>
            <w:r w:rsidRPr="00E33A2D">
              <w:rPr>
                <w:rFonts w:ascii="Times New Roman" w:hAnsi="Times New Roman" w:cs="Times New Roman"/>
              </w:rPr>
              <w:t xml:space="preserve"> znaczne zmniejszenie obciążeń dla mikroprzedsiębiorców, rolników oraz osób fizycznych związanych z obowiązkami administracyjnymi przy powierzaniu pracy. Obsługiwanie umów w Systemie ma mieć charakter fakultatywny i ułatwi zgodnie z prawem sporządzenie umowy o pracę, umów zlecenia oraz umów uaktywniających. Dzięki temu systemowi w jednym miejscu możliwe będzie zarówno zawarcie umowy, jak i jej rejestracja w ZUS  </w:t>
            </w:r>
            <w:r w:rsidR="009375BD" w:rsidRPr="00E33A2D">
              <w:rPr>
                <w:rFonts w:ascii="Times New Roman" w:hAnsi="Times New Roman" w:cs="Times New Roman"/>
              </w:rPr>
              <w:t xml:space="preserve">Po wejściu w życie ustawy możliwe będzie z czasem (w razie pozytywnych sygnałów i zainteresowania innych podmiotów) nowelizacja przepisów ustawy i rozszerzenie jej zakresu podmiotowego i przedmiotowego. </w:t>
            </w:r>
          </w:p>
        </w:tc>
      </w:tr>
      <w:tr w:rsidR="001E431D" w:rsidRPr="00E33A2D" w:rsidTr="000C1F4F">
        <w:trPr>
          <w:jc w:val="center"/>
        </w:trPr>
        <w:tc>
          <w:tcPr>
            <w:tcW w:w="541" w:type="dxa"/>
          </w:tcPr>
          <w:p w:rsidR="008D7255" w:rsidRPr="00E33A2D" w:rsidRDefault="008D7255"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D7255" w:rsidRPr="00E33A2D" w:rsidRDefault="002A2B1E" w:rsidP="00E33A2D">
            <w:pPr>
              <w:jc w:val="both"/>
              <w:rPr>
                <w:rFonts w:ascii="Times New Roman" w:hAnsi="Times New Roman" w:cs="Times New Roman"/>
              </w:rPr>
            </w:pPr>
            <w:r w:rsidRPr="00E33A2D">
              <w:rPr>
                <w:rFonts w:ascii="Times New Roman" w:hAnsi="Times New Roman" w:cs="Times New Roman"/>
              </w:rPr>
              <w:t>Art. 2 ust. 1  i 2</w:t>
            </w:r>
          </w:p>
        </w:tc>
        <w:tc>
          <w:tcPr>
            <w:tcW w:w="1683" w:type="dxa"/>
            <w:vAlign w:val="center"/>
          </w:tcPr>
          <w:p w:rsidR="008D7255" w:rsidRPr="00E33A2D" w:rsidRDefault="002A2B1E"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2A2B1E" w:rsidRPr="00E33A2D" w:rsidRDefault="002A2B1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 art. 2 ust. 1 projektu ustawy przewidziano ogólny przepis, zgodnie z którym System jest prowadzony i udostępniany przez ministra właściwego do spraw pracy. Odnosząc się jednak do szczegółowych regulacji art. 2 projektu ustawy, zauważenia wymaga niedookreśloność zawartych w nim przepisów, np. nie jest jasne komu będzie udostępniany System, gdzie będzie udostępniany System (ust. 1) oraz kto jest „użytkownikiem Systemu” wskazanym w ust. 2 tego artykułu (</w:t>
            </w:r>
            <w:r w:rsidRPr="00E33A2D">
              <w:rPr>
                <w:rFonts w:ascii="Times New Roman" w:hAnsi="Times New Roman" w:cs="Times New Roman"/>
                <w:i/>
                <w:iCs/>
              </w:rPr>
              <w:t xml:space="preserve">nota bene </w:t>
            </w:r>
            <w:r w:rsidRPr="00E33A2D">
              <w:rPr>
                <w:rFonts w:ascii="Times New Roman" w:hAnsi="Times New Roman" w:cs="Times New Roman"/>
              </w:rPr>
              <w:t xml:space="preserve">w dalszej części projektu nie stosuje się tego pojęcia), a także czy w </w:t>
            </w:r>
            <w:r w:rsidRPr="00E33A2D">
              <w:rPr>
                <w:rFonts w:ascii="Times New Roman" w:hAnsi="Times New Roman" w:cs="Times New Roman"/>
              </w:rPr>
              <w:lastRenderedPageBreak/>
              <w:t xml:space="preserve">celu korzystania z usług zapewnianych przez System wymagane będzie założenie konta. Zasadnym wydaje się więc poddanie przepisów projektu ponownej analizie pod kątem potrzeby ich uzupełnienia, chociażby co do sposobu i zakresu dostępu do Systemu (np. w akcie o charakterze wykonawczym, przy jednoczesnym wprowadzeniu odpowiednich regulacji w ustawie). Dodatkowo, art. 2 ust. 2 przewidujący sposoby uwierzytelniania użytkownika Systemu wydaje się w zaproponowanym brzmieniu wkraczać w materię regulowaną już aktem podstawowym dla regulacji w tym zakresie. Zgodnie bowiem z art. 20a </w:t>
            </w:r>
            <w:r w:rsidRPr="00E33A2D">
              <w:rPr>
                <w:rFonts w:ascii="Times New Roman" w:hAnsi="Times New Roman" w:cs="Times New Roman"/>
                <w:i/>
                <w:iCs/>
              </w:rPr>
              <w:t>ustawy z dnia 17 lutego 2005 r. o informatyzacji działalności</w:t>
            </w:r>
            <w:r w:rsidRPr="00E33A2D">
              <w:rPr>
                <w:rFonts w:ascii="Times New Roman" w:hAnsi="Times New Roman" w:cs="Times New Roman"/>
              </w:rPr>
              <w:t xml:space="preserve"> </w:t>
            </w:r>
            <w:r w:rsidRPr="00E33A2D">
              <w:rPr>
                <w:rFonts w:ascii="Times New Roman" w:hAnsi="Times New Roman" w:cs="Times New Roman"/>
                <w:i/>
                <w:iCs/>
              </w:rPr>
              <w:t xml:space="preserve">podmiotów realizujących zadania publiczne </w:t>
            </w:r>
            <w:r w:rsidRPr="00E33A2D">
              <w:rPr>
                <w:rFonts w:ascii="Times New Roman" w:hAnsi="Times New Roman" w:cs="Times New Roman"/>
              </w:rPr>
              <w:t>uwierzytelnienie użytkownika systemu</w:t>
            </w:r>
            <w:r w:rsidR="007B2131" w:rsidRPr="00E33A2D">
              <w:rPr>
                <w:rFonts w:ascii="Times New Roman" w:hAnsi="Times New Roman" w:cs="Times New Roman"/>
              </w:rPr>
              <w:t xml:space="preserve"> </w:t>
            </w:r>
            <w:r w:rsidRPr="00E33A2D">
              <w:rPr>
                <w:rFonts w:ascii="Times New Roman" w:hAnsi="Times New Roman" w:cs="Times New Roman"/>
              </w:rPr>
              <w:t>teleinformatycznego podmiotu publicznego, w którym udostępniane są usługi online – a w zamyśle Wnioskodawcy taki charakter ma mieć System – wymaga użycia:</w:t>
            </w:r>
          </w:p>
          <w:p w:rsidR="0030793E" w:rsidRPr="00E33A2D" w:rsidRDefault="002A2B1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 xml:space="preserve">1) środka identyfikacji elektronicznej wydanego w systemie identyfikacji elektronicznej przyłączonym do węzła krajowego identyfikacji elektronicznej, o którym mowa w art. 21a ust. 1 pkt 2 lit. a </w:t>
            </w:r>
            <w:r w:rsidRPr="00E33A2D">
              <w:rPr>
                <w:rFonts w:ascii="Times New Roman" w:hAnsi="Times New Roman" w:cs="Times New Roman"/>
                <w:i/>
                <w:iCs/>
              </w:rPr>
              <w:t>ustawy z dnia 5 września 2016 r. o usługach zaufania oraz</w:t>
            </w:r>
            <w:r w:rsidRPr="00E33A2D">
              <w:rPr>
                <w:rFonts w:ascii="Times New Roman" w:hAnsi="Times New Roman" w:cs="Times New Roman"/>
              </w:rPr>
              <w:t xml:space="preserve"> </w:t>
            </w:r>
            <w:r w:rsidRPr="00E33A2D">
              <w:rPr>
                <w:rFonts w:ascii="Times New Roman" w:hAnsi="Times New Roman" w:cs="Times New Roman"/>
                <w:i/>
                <w:iCs/>
              </w:rPr>
              <w:t xml:space="preserve">identyfikacji elektronicznej </w:t>
            </w:r>
            <w:r w:rsidRPr="00E33A2D">
              <w:rPr>
                <w:rFonts w:ascii="Times New Roman" w:hAnsi="Times New Roman" w:cs="Times New Roman"/>
              </w:rPr>
              <w:t>(Dz. U. z 2021 r. poz. 1797), lub</w:t>
            </w:r>
            <w:r w:rsidR="0030793E" w:rsidRPr="00E33A2D">
              <w:rPr>
                <w:rFonts w:ascii="Times New Roman" w:hAnsi="Times New Roman" w:cs="Times New Roman"/>
              </w:rPr>
              <w:t xml:space="preserve"> </w:t>
            </w:r>
            <w:r w:rsidRPr="00E33A2D">
              <w:rPr>
                <w:rFonts w:ascii="Times New Roman" w:hAnsi="Times New Roman" w:cs="Times New Roman"/>
              </w:rPr>
              <w:t xml:space="preserve">2) środka identyfikacji </w:t>
            </w:r>
            <w:r w:rsidRPr="00E33A2D">
              <w:rPr>
                <w:rFonts w:ascii="Times New Roman" w:hAnsi="Times New Roman" w:cs="Times New Roman"/>
              </w:rPr>
              <w:lastRenderedPageBreak/>
              <w:t>elektronicznej wydanego w notyfikowanym systemie identyfikacji elektronicznej, lub</w:t>
            </w:r>
            <w:r w:rsidR="0030793E" w:rsidRPr="00E33A2D">
              <w:rPr>
                <w:rFonts w:ascii="Times New Roman" w:hAnsi="Times New Roman" w:cs="Times New Roman"/>
              </w:rPr>
              <w:t xml:space="preserve"> </w:t>
            </w:r>
          </w:p>
          <w:p w:rsidR="008D7255" w:rsidRPr="00E33A2D" w:rsidRDefault="002A2B1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3) danych weryfikowanych za pomocą kwalifikowanego certyfikatu podpisu</w:t>
            </w:r>
            <w:r w:rsidR="007B2131" w:rsidRPr="00E33A2D">
              <w:rPr>
                <w:rFonts w:ascii="Times New Roman" w:hAnsi="Times New Roman" w:cs="Times New Roman"/>
              </w:rPr>
              <w:t xml:space="preserve"> </w:t>
            </w:r>
            <w:r w:rsidRPr="00E33A2D">
              <w:rPr>
                <w:rFonts w:ascii="Times New Roman" w:hAnsi="Times New Roman" w:cs="Times New Roman"/>
              </w:rPr>
              <w:t xml:space="preserve">elektronicznego, jeżeli dane te pozwalają na identyfikację i uwierzytelnienie wymagane w celu realizacji usługi online. Ponadto uwierzytelnienie z wykorzystaniem ww. dwóch pierwszych środków identyfikacji elektronicznej zapewnia się adekwatnie do wymaganego poziomu bezpieczeństwa, o którym mowa w art. 25 </w:t>
            </w:r>
            <w:r w:rsidRPr="00E33A2D">
              <w:rPr>
                <w:rFonts w:ascii="Times New Roman" w:hAnsi="Times New Roman" w:cs="Times New Roman"/>
                <w:i/>
                <w:iCs/>
              </w:rPr>
              <w:t>ustawy z dnia 5 września 2016 r. o usługach zaufania oraz</w:t>
            </w:r>
            <w:r w:rsidRPr="00E33A2D">
              <w:rPr>
                <w:rFonts w:ascii="Times New Roman" w:hAnsi="Times New Roman" w:cs="Times New Roman"/>
              </w:rPr>
              <w:t xml:space="preserve"> </w:t>
            </w:r>
            <w:r w:rsidRPr="00E33A2D">
              <w:rPr>
                <w:rFonts w:ascii="Times New Roman" w:hAnsi="Times New Roman" w:cs="Times New Roman"/>
                <w:i/>
                <w:iCs/>
              </w:rPr>
              <w:t>identyfikacji elektronicznej</w:t>
            </w:r>
            <w:r w:rsidRPr="00E33A2D">
              <w:rPr>
                <w:rFonts w:ascii="Times New Roman" w:hAnsi="Times New Roman" w:cs="Times New Roman"/>
              </w:rPr>
              <w:t>, a podmiot publiczny, który używa do realizacji zadań publicznych systemu teleinformatycznego, może umożliwiać użytkownikowi</w:t>
            </w:r>
            <w:r w:rsidR="007B2131" w:rsidRPr="00E33A2D">
              <w:rPr>
                <w:rFonts w:ascii="Times New Roman" w:hAnsi="Times New Roman" w:cs="Times New Roman"/>
              </w:rPr>
              <w:t xml:space="preserve"> </w:t>
            </w:r>
            <w:r w:rsidRPr="00E33A2D">
              <w:rPr>
                <w:rFonts w:ascii="Times New Roman" w:hAnsi="Times New Roman" w:cs="Times New Roman"/>
              </w:rPr>
              <w:t xml:space="preserve">uwierzytelnienie w tym systemie także przez zastosowanie innych technologii. Przepis art. 2 ust. 2 projektu w obecnym brzmieniu potwierdza tym samym przepisy już obowiązujące – z tą różnicą, że stanowi również o profilu zaufanym i profilu osobistym, będących jednak także środkami identyfikacji elektronicznej. Wobec powyższego, wystarczające w zakresie uwierzytelnienia wydaje się jedynie odesłanie do odpowiednich regulacji art. 20a </w:t>
            </w:r>
            <w:r w:rsidRPr="00E33A2D">
              <w:rPr>
                <w:rFonts w:ascii="Times New Roman" w:hAnsi="Times New Roman" w:cs="Times New Roman"/>
                <w:i/>
                <w:iCs/>
              </w:rPr>
              <w:t>ustawy z dnia 17 lutego 2005 r. o informatyzacji działalności podmiotów</w:t>
            </w:r>
            <w:r w:rsidRPr="00E33A2D">
              <w:rPr>
                <w:rFonts w:ascii="Times New Roman" w:hAnsi="Times New Roman" w:cs="Times New Roman"/>
              </w:rPr>
              <w:t xml:space="preserve"> </w:t>
            </w:r>
            <w:r w:rsidRPr="00E33A2D">
              <w:rPr>
                <w:rFonts w:ascii="Times New Roman" w:hAnsi="Times New Roman" w:cs="Times New Roman"/>
                <w:i/>
                <w:iCs/>
              </w:rPr>
              <w:t xml:space="preserve">realizujących </w:t>
            </w:r>
            <w:r w:rsidRPr="00E33A2D">
              <w:rPr>
                <w:rFonts w:ascii="Times New Roman" w:hAnsi="Times New Roman" w:cs="Times New Roman"/>
                <w:i/>
                <w:iCs/>
              </w:rPr>
              <w:lastRenderedPageBreak/>
              <w:t xml:space="preserve">zadania publiczne </w:t>
            </w:r>
            <w:r w:rsidRPr="00E33A2D">
              <w:rPr>
                <w:rFonts w:ascii="Times New Roman" w:hAnsi="Times New Roman" w:cs="Times New Roman"/>
              </w:rPr>
              <w:t xml:space="preserve">(jak np. w art. 5 ust. 5 </w:t>
            </w:r>
            <w:r w:rsidRPr="00E33A2D">
              <w:rPr>
                <w:rFonts w:ascii="Times New Roman" w:hAnsi="Times New Roman" w:cs="Times New Roman"/>
                <w:i/>
                <w:iCs/>
              </w:rPr>
              <w:t xml:space="preserve">ustawy z dnia 9 listopada 2018 r. o elektronicznym fakturowaniu w zamówieniach publicznych, koncesjach na roboty budowlane lub usługi oraz partnerstwie publiczno-prywatnym </w:t>
            </w:r>
            <w:r w:rsidRPr="00E33A2D">
              <w:rPr>
                <w:rFonts w:ascii="Times New Roman" w:hAnsi="Times New Roman" w:cs="Times New Roman"/>
              </w:rPr>
              <w:t>(Dz. U. z 2020 r. poz. 1666)).</w:t>
            </w:r>
          </w:p>
        </w:tc>
        <w:tc>
          <w:tcPr>
            <w:tcW w:w="3612" w:type="dxa"/>
            <w:vAlign w:val="center"/>
          </w:tcPr>
          <w:p w:rsidR="008D7255" w:rsidRPr="00E33A2D" w:rsidRDefault="008D7255" w:rsidP="00E33A2D">
            <w:pPr>
              <w:jc w:val="both"/>
              <w:rPr>
                <w:rFonts w:ascii="Times New Roman" w:hAnsi="Times New Roman" w:cs="Times New Roman"/>
              </w:rPr>
            </w:pPr>
          </w:p>
        </w:tc>
        <w:tc>
          <w:tcPr>
            <w:tcW w:w="3991" w:type="dxa"/>
            <w:shd w:val="clear" w:color="auto" w:fill="auto"/>
          </w:tcPr>
          <w:p w:rsidR="006F7C72" w:rsidRPr="00E33A2D" w:rsidRDefault="00D71B09" w:rsidP="00E33A2D">
            <w:pPr>
              <w:jc w:val="both"/>
              <w:rPr>
                <w:rFonts w:ascii="Times New Roman" w:hAnsi="Times New Roman" w:cs="Times New Roman"/>
                <w:b/>
              </w:rPr>
            </w:pPr>
            <w:r w:rsidRPr="00E33A2D">
              <w:rPr>
                <w:rFonts w:ascii="Times New Roman" w:hAnsi="Times New Roman" w:cs="Times New Roman"/>
                <w:b/>
              </w:rPr>
              <w:t xml:space="preserve">Uwaga częściowo-uwzględniona. </w:t>
            </w:r>
          </w:p>
          <w:p w:rsidR="00B22458" w:rsidRDefault="00B22458" w:rsidP="00B22458">
            <w:pPr>
              <w:jc w:val="both"/>
              <w:rPr>
                <w:rFonts w:ascii="Times New Roman" w:hAnsi="Times New Roman" w:cs="Times New Roman"/>
              </w:rPr>
            </w:pPr>
            <w:r>
              <w:rPr>
                <w:rFonts w:ascii="Times New Roman" w:hAnsi="Times New Roman" w:cs="Times New Roman"/>
              </w:rPr>
              <w:t xml:space="preserve">W innych ustawach też nie jest wskazane </w:t>
            </w:r>
            <w:r w:rsidR="009375BD" w:rsidRPr="00E33A2D">
              <w:rPr>
                <w:rFonts w:ascii="Times New Roman" w:hAnsi="Times New Roman" w:cs="Times New Roman"/>
              </w:rPr>
              <w:t xml:space="preserve">miejsce udostępniania </w:t>
            </w:r>
            <w:r>
              <w:rPr>
                <w:rFonts w:ascii="Times New Roman" w:hAnsi="Times New Roman" w:cs="Times New Roman"/>
              </w:rPr>
              <w:t xml:space="preserve">systemów teleinformatycznych np. ustawa o Polskim Bonie Turystycznym </w:t>
            </w:r>
          </w:p>
          <w:p w:rsidR="003376F3" w:rsidRPr="00E33A2D" w:rsidRDefault="00B22458" w:rsidP="00B22458">
            <w:pPr>
              <w:jc w:val="both"/>
              <w:rPr>
                <w:rFonts w:ascii="Times New Roman" w:hAnsi="Times New Roman" w:cs="Times New Roman"/>
              </w:rPr>
            </w:pPr>
            <w:r>
              <w:rPr>
                <w:rFonts w:ascii="Times New Roman" w:hAnsi="Times New Roman" w:cs="Times New Roman"/>
              </w:rPr>
              <w:t xml:space="preserve"> </w:t>
            </w:r>
            <w:r w:rsidR="003376F3" w:rsidRPr="00E33A2D">
              <w:rPr>
                <w:rFonts w:ascii="Times New Roman" w:hAnsi="Times New Roman" w:cs="Times New Roman"/>
                <w:b/>
              </w:rPr>
              <w:t>Nowe brzmienie art. 2 ust. 2</w:t>
            </w:r>
            <w:r w:rsidR="003376F3" w:rsidRPr="00E33A2D">
              <w:t xml:space="preserve">  </w:t>
            </w:r>
            <w:r w:rsidR="000C1F4F" w:rsidRPr="000C1F4F">
              <w:rPr>
                <w:rFonts w:ascii="Times New Roman" w:hAnsi="Times New Roman" w:cs="Times New Roman"/>
                <w:i/>
              </w:rPr>
              <w:t>„U</w:t>
            </w:r>
            <w:r w:rsidR="003376F3" w:rsidRPr="000C1F4F">
              <w:rPr>
                <w:rFonts w:ascii="Times New Roman" w:hAnsi="Times New Roman" w:cs="Times New Roman"/>
                <w:i/>
              </w:rPr>
              <w:t>wierzytelnienie osób korzystających z Systemu następuje zgodnie z metodami wymienionymi w art. 20a ust. 1 ustawy z dnia 17 lutego 2005 r. o informatyzacji działalności podmiotów realizujących zadania publiczne (Dz. U. z 2021 r. poz. 2070).</w:t>
            </w:r>
            <w:r w:rsidR="000C1F4F" w:rsidRPr="000C1F4F">
              <w:rPr>
                <w:rFonts w:ascii="Times New Roman" w:hAnsi="Times New Roman" w:cs="Times New Roman"/>
                <w:i/>
              </w:rPr>
              <w:t>”.</w:t>
            </w:r>
            <w:r w:rsidR="000C1F4F">
              <w:rPr>
                <w:rFonts w:ascii="Times New Roman" w:hAnsi="Times New Roman" w:cs="Times New Roman"/>
                <w:i/>
              </w:rPr>
              <w:t xml:space="preserve"> </w:t>
            </w:r>
            <w:r w:rsidR="003376F3" w:rsidRPr="000C1F4F">
              <w:rPr>
                <w:rFonts w:ascii="Times New Roman" w:hAnsi="Times New Roman" w:cs="Times New Roman"/>
                <w:b/>
                <w:i/>
              </w:rPr>
              <w:t xml:space="preserve"> </w:t>
            </w:r>
          </w:p>
        </w:tc>
      </w:tr>
      <w:tr w:rsidR="001E431D" w:rsidRPr="00E33A2D" w:rsidTr="000C1F4F">
        <w:trPr>
          <w:jc w:val="center"/>
        </w:trPr>
        <w:tc>
          <w:tcPr>
            <w:tcW w:w="541" w:type="dxa"/>
          </w:tcPr>
          <w:p w:rsidR="008D7255" w:rsidRPr="00E33A2D" w:rsidRDefault="008D7255"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D7255" w:rsidRPr="00E33A2D" w:rsidRDefault="00CF143C" w:rsidP="00E33A2D">
            <w:pPr>
              <w:jc w:val="both"/>
              <w:rPr>
                <w:rFonts w:ascii="Times New Roman" w:hAnsi="Times New Roman" w:cs="Times New Roman"/>
              </w:rPr>
            </w:pPr>
            <w:r w:rsidRPr="00E33A2D">
              <w:rPr>
                <w:rFonts w:ascii="Times New Roman" w:hAnsi="Times New Roman" w:cs="Times New Roman"/>
              </w:rPr>
              <w:t>Art. 6 ust. 6</w:t>
            </w:r>
          </w:p>
        </w:tc>
        <w:tc>
          <w:tcPr>
            <w:tcW w:w="1683" w:type="dxa"/>
            <w:vAlign w:val="center"/>
          </w:tcPr>
          <w:p w:rsidR="008D7255" w:rsidRPr="00E33A2D" w:rsidRDefault="002A2B1E" w:rsidP="00E33A2D">
            <w:pPr>
              <w:jc w:val="both"/>
              <w:rPr>
                <w:rFonts w:ascii="Times New Roman" w:hAnsi="Times New Roman" w:cs="Times New Roman"/>
              </w:rPr>
            </w:pPr>
            <w:r w:rsidRPr="00E33A2D">
              <w:rPr>
                <w:rFonts w:ascii="Times New Roman" w:hAnsi="Times New Roman" w:cs="Times New Roman"/>
              </w:rPr>
              <w:t>RCL</w:t>
            </w:r>
          </w:p>
        </w:tc>
        <w:tc>
          <w:tcPr>
            <w:tcW w:w="3806" w:type="dxa"/>
            <w:shd w:val="clear" w:color="auto" w:fill="auto"/>
          </w:tcPr>
          <w:p w:rsidR="008D7255" w:rsidRPr="00E33A2D" w:rsidRDefault="002A2B1E"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 xml:space="preserve">W zakresie wprowadzenia możliwości stosowania podpisu osobistego do dokonywania czynności z pracodawcą i zleceniodawcą należy zauważyć, że </w:t>
            </w:r>
            <w:r w:rsidRPr="00E33A2D">
              <w:rPr>
                <w:rFonts w:ascii="Times New Roman" w:hAnsi="Times New Roman" w:cs="Times New Roman"/>
                <w:i/>
                <w:iCs/>
              </w:rPr>
              <w:t>ustawa z dnia 6 sierpnia</w:t>
            </w:r>
            <w:r w:rsidRPr="00E33A2D">
              <w:rPr>
                <w:rFonts w:ascii="Times New Roman" w:hAnsi="Times New Roman" w:cs="Times New Roman"/>
              </w:rPr>
              <w:t xml:space="preserve"> </w:t>
            </w:r>
            <w:r w:rsidRPr="00E33A2D">
              <w:rPr>
                <w:rFonts w:ascii="Times New Roman" w:hAnsi="Times New Roman" w:cs="Times New Roman"/>
                <w:i/>
                <w:iCs/>
              </w:rPr>
              <w:t xml:space="preserve">2010 r. o dowodach osobistych </w:t>
            </w:r>
            <w:r w:rsidRPr="00E33A2D">
              <w:rPr>
                <w:rFonts w:ascii="Times New Roman" w:hAnsi="Times New Roman" w:cs="Times New Roman"/>
              </w:rPr>
              <w:t>(Dz. U. z 2021 r. poz. 816) wprowadziła definicję pojęcia</w:t>
            </w:r>
            <w:r w:rsidR="008114C9" w:rsidRPr="00E33A2D">
              <w:rPr>
                <w:rFonts w:ascii="Times New Roman" w:hAnsi="Times New Roman" w:cs="Times New Roman"/>
              </w:rPr>
              <w:t xml:space="preserve"> </w:t>
            </w:r>
            <w:r w:rsidRPr="00E33A2D">
              <w:rPr>
                <w:rFonts w:ascii="Times New Roman" w:hAnsi="Times New Roman" w:cs="Times New Roman"/>
              </w:rPr>
              <w:t xml:space="preserve">„podpis osobisty”. Jest to zaawansowany podpis elektroniczny w rozumieniu art. 3 pkt 11 </w:t>
            </w:r>
            <w:r w:rsidR="00CF143C" w:rsidRPr="00E33A2D">
              <w:rPr>
                <w:rFonts w:ascii="Times New Roman" w:hAnsi="Times New Roman" w:cs="Times New Roman"/>
                <w:i/>
                <w:iCs/>
              </w:rPr>
              <w:t xml:space="preserve">rozporządzenia Parlamentu </w:t>
            </w:r>
            <w:r w:rsidRPr="00E33A2D">
              <w:rPr>
                <w:rFonts w:ascii="Times New Roman" w:hAnsi="Times New Roman" w:cs="Times New Roman"/>
                <w:i/>
                <w:iCs/>
              </w:rPr>
              <w:t>Europejskiego i Rady (UE) nr 910/2014 z dnia 23 lipca 2014 r.</w:t>
            </w:r>
            <w:r w:rsidRPr="00E33A2D">
              <w:rPr>
                <w:rFonts w:ascii="Times New Roman" w:hAnsi="Times New Roman" w:cs="Times New Roman"/>
              </w:rPr>
              <w:t xml:space="preserve"> </w:t>
            </w:r>
            <w:r w:rsidRPr="00E33A2D">
              <w:rPr>
                <w:rFonts w:ascii="Times New Roman" w:hAnsi="Times New Roman" w:cs="Times New Roman"/>
                <w:i/>
                <w:iCs/>
              </w:rPr>
              <w:t>w sprawie identyfikacji elektronicznej i usług zaufania w odniesieniu do transakcji</w:t>
            </w:r>
            <w:r w:rsidR="00CF143C" w:rsidRPr="00E33A2D">
              <w:rPr>
                <w:rFonts w:ascii="Times New Roman" w:hAnsi="Times New Roman" w:cs="Times New Roman"/>
                <w:i/>
                <w:iCs/>
              </w:rPr>
              <w:t xml:space="preserve"> elektronicznych na rynku wewnętrznym oraz uchylającego dyrektywę 1999/93/WE </w:t>
            </w:r>
            <w:r w:rsidR="00CF143C" w:rsidRPr="00E33A2D">
              <w:rPr>
                <w:rFonts w:ascii="Times New Roman" w:hAnsi="Times New Roman" w:cs="Times New Roman"/>
              </w:rPr>
              <w:t>(Dz. Urz.</w:t>
            </w:r>
            <w:r w:rsidR="0030793E" w:rsidRPr="00E33A2D">
              <w:rPr>
                <w:rFonts w:ascii="Times New Roman" w:hAnsi="Times New Roman" w:cs="Times New Roman"/>
              </w:rPr>
              <w:t xml:space="preserve"> </w:t>
            </w:r>
            <w:r w:rsidR="00CF143C" w:rsidRPr="00E33A2D">
              <w:rPr>
                <w:rFonts w:ascii="Times New Roman" w:hAnsi="Times New Roman" w:cs="Times New Roman"/>
              </w:rPr>
              <w:t xml:space="preserve">UE L 257 z 28.08.2014, str. 73) – tzw. rozporządzenia eIDAS – weryfikowany za pomocą certyfikatu podpisu osobistego. Zgodnie z art. 12d ust. 1 ww. ustawy opatrzenie danych podpisem osobistym wywołuje w stosunku do podmiotu publicznego skutek prawny równoważny podpisowi własnoręcznemu. Oznacza to, że posługując się podpisem osobistym w kontaktach elektronicznych z </w:t>
            </w:r>
            <w:r w:rsidR="00CF143C" w:rsidRPr="00E33A2D">
              <w:rPr>
                <w:rFonts w:ascii="Times New Roman" w:hAnsi="Times New Roman" w:cs="Times New Roman"/>
              </w:rPr>
              <w:lastRenderedPageBreak/>
              <w:t>podmiotami publicznymi, osiągamy ten sam skutek jakbyśmy podpisali się w tradycyjny sposób – składając podpis odręczny piórem lub</w:t>
            </w:r>
            <w:r w:rsidR="0030793E" w:rsidRPr="00E33A2D">
              <w:rPr>
                <w:rFonts w:ascii="Times New Roman" w:hAnsi="Times New Roman" w:cs="Times New Roman"/>
              </w:rPr>
              <w:t xml:space="preserve"> </w:t>
            </w:r>
            <w:r w:rsidR="00CF143C" w:rsidRPr="00E33A2D">
              <w:rPr>
                <w:rFonts w:ascii="Times New Roman" w:hAnsi="Times New Roman" w:cs="Times New Roman"/>
              </w:rPr>
              <w:t>długopisem na dokumencie papierowym. Dla pracodawców kluczowe znaczenie ma</w:t>
            </w:r>
            <w:r w:rsidR="0030793E" w:rsidRPr="00E33A2D">
              <w:rPr>
                <w:rFonts w:ascii="Times New Roman" w:hAnsi="Times New Roman" w:cs="Times New Roman"/>
              </w:rPr>
              <w:t xml:space="preserve"> </w:t>
            </w:r>
            <w:r w:rsidR="00CF143C" w:rsidRPr="00E33A2D">
              <w:rPr>
                <w:rFonts w:ascii="Times New Roman" w:hAnsi="Times New Roman" w:cs="Times New Roman"/>
              </w:rPr>
              <w:t>art. 12d ust. 2 tej ustawy, zgodnie z którym skutek prawny równoważny podpisowi</w:t>
            </w:r>
            <w:r w:rsidR="0030793E" w:rsidRPr="00E33A2D">
              <w:rPr>
                <w:rFonts w:ascii="Times New Roman" w:hAnsi="Times New Roman" w:cs="Times New Roman"/>
              </w:rPr>
              <w:t xml:space="preserve"> </w:t>
            </w:r>
            <w:r w:rsidR="00CF143C" w:rsidRPr="00E33A2D">
              <w:rPr>
                <w:rFonts w:ascii="Times New Roman" w:hAnsi="Times New Roman" w:cs="Times New Roman"/>
              </w:rPr>
              <w:t>własnoręcznemu wywołuje opatrzenie danych podpisem osobistym w stosunku do</w:t>
            </w:r>
            <w:r w:rsidR="0030793E" w:rsidRPr="00E33A2D">
              <w:rPr>
                <w:rFonts w:ascii="Times New Roman" w:hAnsi="Times New Roman" w:cs="Times New Roman"/>
              </w:rPr>
              <w:t xml:space="preserve"> </w:t>
            </w:r>
            <w:r w:rsidR="00CF143C" w:rsidRPr="00E33A2D">
              <w:rPr>
                <w:rFonts w:ascii="Times New Roman" w:hAnsi="Times New Roman" w:cs="Times New Roman"/>
              </w:rPr>
              <w:t>podmiotu innego niż podmiot publiczny, jeżeli obie strony wyrażą na to zgodę. A zatem zgoda stron na posłużenie się podpisem osobistym zapewnia zachowanie formy pisemnej. Przepis art. 6 ust. 6 projektu ustawy stanowi natomiast, że „Opatrzenie umowy podpisem osobistym albo podpisem zaufanym wywołuje skutek prawny równoważny podpisowi własnoręcznemu”. Mając na uwadze powyższe, wyjaśnienia wymaga, jaka jest zgodnie z intencją Projektodawcy relacja art. 12d ust. 2 ww. ustawy do przywołanego art. 6 ust. 6</w:t>
            </w:r>
            <w:r w:rsidR="0030793E" w:rsidRPr="00E33A2D">
              <w:rPr>
                <w:rFonts w:ascii="Times New Roman" w:hAnsi="Times New Roman" w:cs="Times New Roman"/>
              </w:rPr>
              <w:t xml:space="preserve"> </w:t>
            </w:r>
            <w:r w:rsidR="00CF143C" w:rsidRPr="00E33A2D">
              <w:rPr>
                <w:rFonts w:ascii="Times New Roman" w:hAnsi="Times New Roman" w:cs="Times New Roman"/>
              </w:rPr>
              <w:t>projektu ustawy – w zakresie dotyczącym warunku zgody stron. Wydaje się, że ze</w:t>
            </w:r>
            <w:r w:rsidR="0030793E" w:rsidRPr="00E33A2D">
              <w:rPr>
                <w:rFonts w:ascii="Times New Roman" w:hAnsi="Times New Roman" w:cs="Times New Roman"/>
              </w:rPr>
              <w:t xml:space="preserve"> </w:t>
            </w:r>
            <w:r w:rsidR="00CF143C" w:rsidRPr="00E33A2D">
              <w:rPr>
                <w:rFonts w:ascii="Times New Roman" w:hAnsi="Times New Roman" w:cs="Times New Roman"/>
              </w:rPr>
              <w:t>względów spójności systemowej należałoby uwzględnić ten warunek także w projektowanej regulacji. Wymagałoby to w szczególności wprowadzenia w projekcie</w:t>
            </w:r>
            <w:r w:rsidR="0030793E" w:rsidRPr="00E33A2D">
              <w:rPr>
                <w:rFonts w:ascii="Times New Roman" w:hAnsi="Times New Roman" w:cs="Times New Roman"/>
              </w:rPr>
              <w:t xml:space="preserve"> </w:t>
            </w:r>
            <w:r w:rsidR="00CF143C" w:rsidRPr="00E33A2D">
              <w:rPr>
                <w:rFonts w:ascii="Times New Roman" w:hAnsi="Times New Roman" w:cs="Times New Roman"/>
              </w:rPr>
              <w:t>rozwiązań, które będą potwierdzać wyrażenie zgody na zastosowanie podpisu osobistego ze</w:t>
            </w:r>
            <w:r w:rsidR="0030793E" w:rsidRPr="00E33A2D">
              <w:rPr>
                <w:rFonts w:ascii="Times New Roman" w:hAnsi="Times New Roman" w:cs="Times New Roman"/>
              </w:rPr>
              <w:t xml:space="preserve"> </w:t>
            </w:r>
            <w:r w:rsidR="00CF143C" w:rsidRPr="00E33A2D">
              <w:rPr>
                <w:rFonts w:ascii="Times New Roman" w:hAnsi="Times New Roman" w:cs="Times New Roman"/>
              </w:rPr>
              <w:lastRenderedPageBreak/>
              <w:t>skutkiem równoważnym podpisowi własnoręcznemu przy zawieraniu umów o pracę, umów zlecenia oraz innych umów cywilnoprawnych objętych zakresem przedmiotowym ustawy. Powyższe zagadnienie wymaga wyjaśnienia w uzasadnieniu i ewentualnego uzupełnienia</w:t>
            </w:r>
            <w:r w:rsidR="0030793E" w:rsidRPr="00E33A2D">
              <w:rPr>
                <w:rFonts w:ascii="Times New Roman" w:hAnsi="Times New Roman" w:cs="Times New Roman"/>
              </w:rPr>
              <w:t xml:space="preserve"> </w:t>
            </w:r>
            <w:r w:rsidR="00CF143C" w:rsidRPr="00E33A2D">
              <w:rPr>
                <w:rFonts w:ascii="Times New Roman" w:hAnsi="Times New Roman" w:cs="Times New Roman"/>
              </w:rPr>
              <w:t>przepisów projektu.</w:t>
            </w:r>
          </w:p>
        </w:tc>
        <w:tc>
          <w:tcPr>
            <w:tcW w:w="3612" w:type="dxa"/>
            <w:shd w:val="clear" w:color="auto" w:fill="auto"/>
            <w:vAlign w:val="center"/>
          </w:tcPr>
          <w:p w:rsidR="008D7255" w:rsidRPr="00E33A2D" w:rsidRDefault="008D7255" w:rsidP="00E33A2D">
            <w:pPr>
              <w:jc w:val="both"/>
              <w:rPr>
                <w:rFonts w:ascii="Times New Roman" w:hAnsi="Times New Roman" w:cs="Times New Roman"/>
              </w:rPr>
            </w:pPr>
          </w:p>
        </w:tc>
        <w:tc>
          <w:tcPr>
            <w:tcW w:w="3991" w:type="dxa"/>
            <w:shd w:val="clear" w:color="auto" w:fill="auto"/>
          </w:tcPr>
          <w:p w:rsidR="006F7C72" w:rsidRPr="00E33A2D" w:rsidRDefault="00E64AAD" w:rsidP="00E33A2D">
            <w:pPr>
              <w:jc w:val="both"/>
              <w:rPr>
                <w:rFonts w:ascii="Times New Roman" w:hAnsi="Times New Roman" w:cs="Times New Roman"/>
                <w:b/>
              </w:rPr>
            </w:pPr>
            <w:r w:rsidRPr="00E33A2D">
              <w:rPr>
                <w:rFonts w:ascii="Times New Roman" w:hAnsi="Times New Roman" w:cs="Times New Roman"/>
                <w:b/>
              </w:rPr>
              <w:t>Uwaga uwzględniona</w:t>
            </w:r>
            <w:r w:rsidR="00A805BE" w:rsidRPr="00E33A2D">
              <w:rPr>
                <w:rFonts w:ascii="Times New Roman" w:hAnsi="Times New Roman" w:cs="Times New Roman"/>
                <w:b/>
              </w:rPr>
              <w:t>.</w:t>
            </w:r>
          </w:p>
          <w:p w:rsidR="003376F3" w:rsidRPr="00E33A2D" w:rsidRDefault="003376F3" w:rsidP="00E33A2D">
            <w:pPr>
              <w:jc w:val="both"/>
              <w:rPr>
                <w:rFonts w:ascii="Times New Roman" w:hAnsi="Times New Roman" w:cs="Times New Roman"/>
                <w:b/>
              </w:rPr>
            </w:pPr>
            <w:r w:rsidRPr="00E33A2D">
              <w:rPr>
                <w:rFonts w:ascii="Times New Roman" w:hAnsi="Times New Roman" w:cs="Times New Roman"/>
                <w:b/>
              </w:rPr>
              <w:t>Nowe brzmienie</w:t>
            </w:r>
            <w:r w:rsidR="000C1F4F">
              <w:rPr>
                <w:rFonts w:ascii="Times New Roman" w:hAnsi="Times New Roman" w:cs="Times New Roman"/>
                <w:b/>
              </w:rPr>
              <w:t>:</w:t>
            </w:r>
          </w:p>
          <w:p w:rsidR="002C46F1" w:rsidRPr="00E33A2D" w:rsidRDefault="003376F3" w:rsidP="00E33A2D">
            <w:pPr>
              <w:jc w:val="both"/>
              <w:rPr>
                <w:rFonts w:ascii="Times New Roman" w:hAnsi="Times New Roman" w:cs="Times New Roman"/>
              </w:rPr>
            </w:pPr>
            <w:r w:rsidRPr="00E33A2D">
              <w:rPr>
                <w:rFonts w:ascii="Times New Roman" w:hAnsi="Times New Roman" w:cs="Times New Roman"/>
                <w:b/>
              </w:rPr>
              <w:t xml:space="preserve">art. 5 ust. 7 - </w:t>
            </w:r>
            <w:r w:rsidRPr="00E33A2D">
              <w:rPr>
                <w:rFonts w:ascii="Times New Roman" w:hAnsi="Times New Roman" w:cs="Times New Roman"/>
              </w:rPr>
              <w:t xml:space="preserve"> </w:t>
            </w:r>
            <w:r w:rsidR="000C1F4F">
              <w:rPr>
                <w:rFonts w:ascii="Times New Roman" w:hAnsi="Times New Roman" w:cs="Times New Roman"/>
              </w:rPr>
              <w:t>„</w:t>
            </w:r>
            <w:r w:rsidRPr="000C1F4F">
              <w:rPr>
                <w:rFonts w:ascii="Times New Roman" w:hAnsi="Times New Roman" w:cs="Times New Roman"/>
                <w:i/>
              </w:rPr>
              <w:t>W przypadku opatrzenia umowy lub świadectwa pracy podpisem osobistym przepis art. 12d ust. 2 ustawy z dnia 6 sierpnia 2010 r. o dowodach osobistych (Dz. U. z</w:t>
            </w:r>
            <w:r w:rsidR="000C1F4F">
              <w:rPr>
                <w:rFonts w:ascii="Times New Roman" w:hAnsi="Times New Roman" w:cs="Times New Roman"/>
                <w:i/>
              </w:rPr>
              <w:t xml:space="preserve"> 2022 r. poz. 671) stosuje się.”;</w:t>
            </w:r>
          </w:p>
          <w:p w:rsidR="003376F3" w:rsidRPr="000C1F4F" w:rsidRDefault="003376F3" w:rsidP="00E33A2D">
            <w:pPr>
              <w:jc w:val="both"/>
              <w:rPr>
                <w:rFonts w:ascii="Times New Roman" w:hAnsi="Times New Roman" w:cs="Times New Roman"/>
                <w:i/>
              </w:rPr>
            </w:pPr>
            <w:r w:rsidRPr="00E33A2D">
              <w:rPr>
                <w:rFonts w:ascii="Times New Roman" w:hAnsi="Times New Roman" w:cs="Times New Roman"/>
                <w:b/>
              </w:rPr>
              <w:t xml:space="preserve">art. 8 ust. 2 zdanie drugie </w:t>
            </w:r>
            <w:r w:rsidR="000C1F4F">
              <w:rPr>
                <w:rFonts w:ascii="Times New Roman" w:hAnsi="Times New Roman" w:cs="Times New Roman"/>
                <w:b/>
              </w:rPr>
              <w:t>–</w:t>
            </w:r>
            <w:r w:rsidRPr="00E33A2D">
              <w:rPr>
                <w:rFonts w:ascii="Times New Roman" w:hAnsi="Times New Roman" w:cs="Times New Roman"/>
                <w:b/>
              </w:rPr>
              <w:t xml:space="preserve"> </w:t>
            </w:r>
            <w:r w:rsidR="000C1F4F">
              <w:rPr>
                <w:rFonts w:ascii="Times New Roman" w:hAnsi="Times New Roman" w:cs="Times New Roman"/>
                <w:b/>
              </w:rPr>
              <w:t>„</w:t>
            </w:r>
            <w:r w:rsidRPr="000C1F4F">
              <w:rPr>
                <w:rFonts w:ascii="Times New Roman" w:hAnsi="Times New Roman" w:cs="Times New Roman"/>
                <w:i/>
              </w:rPr>
              <w:t>W takim przypadku dokumentem stanowiącym dokumentację pracowniczą albo dokumentację umowy jest dokument umieszczony w Systemie. Przepis art. 12d ust. 2 ustawy z dnia 6 sierpnia 2010 r. o dowodach osobistych stosuje się.</w:t>
            </w:r>
            <w:r w:rsidR="000C1F4F">
              <w:rPr>
                <w:rFonts w:ascii="Times New Roman" w:hAnsi="Times New Roman" w:cs="Times New Roman"/>
                <w:i/>
              </w:rPr>
              <w:t xml:space="preserve">”; </w:t>
            </w:r>
          </w:p>
          <w:p w:rsidR="003376F3" w:rsidRPr="000C1F4F" w:rsidRDefault="003376F3" w:rsidP="00E33A2D">
            <w:pPr>
              <w:jc w:val="both"/>
              <w:rPr>
                <w:rFonts w:ascii="Times New Roman" w:hAnsi="Times New Roman" w:cs="Times New Roman"/>
                <w:i/>
              </w:rPr>
            </w:pPr>
            <w:r w:rsidRPr="00E33A2D">
              <w:rPr>
                <w:rFonts w:ascii="Times New Roman" w:hAnsi="Times New Roman" w:cs="Times New Roman"/>
                <w:b/>
              </w:rPr>
              <w:t xml:space="preserve">art. 8ust. 3 zdanie drugie  - </w:t>
            </w:r>
            <w:r w:rsidR="000C1F4F" w:rsidRPr="000C1F4F">
              <w:rPr>
                <w:rFonts w:ascii="Times New Roman" w:hAnsi="Times New Roman" w:cs="Times New Roman"/>
              </w:rPr>
              <w:t>„</w:t>
            </w:r>
            <w:r w:rsidRPr="000C1F4F">
              <w:rPr>
                <w:rFonts w:ascii="Times New Roman" w:hAnsi="Times New Roman" w:cs="Times New Roman"/>
                <w:i/>
              </w:rPr>
              <w:t>Przepis art. 12d ust. 2 ustawy z dnia 6 sierpnia 2010 r. o dowodach osobistych stosuje się.</w:t>
            </w:r>
            <w:r w:rsidR="000C1F4F">
              <w:rPr>
                <w:rFonts w:ascii="Times New Roman" w:hAnsi="Times New Roman" w:cs="Times New Roman"/>
                <w:i/>
              </w:rPr>
              <w:t>”;</w:t>
            </w:r>
          </w:p>
          <w:p w:rsidR="003376F3" w:rsidRPr="00E33A2D" w:rsidRDefault="003376F3" w:rsidP="00E33A2D">
            <w:pPr>
              <w:jc w:val="both"/>
              <w:rPr>
                <w:rFonts w:ascii="Times New Roman" w:hAnsi="Times New Roman" w:cs="Times New Roman"/>
                <w:b/>
              </w:rPr>
            </w:pPr>
            <w:r w:rsidRPr="00E33A2D">
              <w:rPr>
                <w:rFonts w:ascii="Times New Roman" w:hAnsi="Times New Roman" w:cs="Times New Roman"/>
                <w:b/>
              </w:rPr>
              <w:t xml:space="preserve">Art. 9 ust. 3 pkt 1 zdanie drugie </w:t>
            </w:r>
            <w:r w:rsidR="000C1F4F">
              <w:rPr>
                <w:rFonts w:ascii="Times New Roman" w:hAnsi="Times New Roman" w:cs="Times New Roman"/>
                <w:b/>
              </w:rPr>
              <w:t>–</w:t>
            </w:r>
            <w:r w:rsidRPr="00E33A2D">
              <w:rPr>
                <w:rFonts w:ascii="Times New Roman" w:hAnsi="Times New Roman" w:cs="Times New Roman"/>
                <w:b/>
              </w:rPr>
              <w:t xml:space="preserve"> </w:t>
            </w:r>
            <w:r w:rsidR="000C1F4F" w:rsidRPr="000C1F4F">
              <w:rPr>
                <w:rFonts w:ascii="Times New Roman" w:hAnsi="Times New Roman" w:cs="Times New Roman"/>
              </w:rPr>
              <w:t>„</w:t>
            </w:r>
            <w:r w:rsidRPr="000C1F4F">
              <w:rPr>
                <w:rFonts w:ascii="Times New Roman" w:hAnsi="Times New Roman" w:cs="Times New Roman"/>
                <w:i/>
              </w:rPr>
              <w:t>Przepis art. 12d ust. 2 ustawy z dnia 6 sierpnia 2010 r. o dowodach osobistych stosuje się</w:t>
            </w:r>
            <w:r w:rsidRPr="000C1F4F">
              <w:rPr>
                <w:i/>
              </w:rPr>
              <w:t>.</w:t>
            </w:r>
            <w:r w:rsidR="000C1F4F">
              <w:rPr>
                <w:i/>
              </w:rPr>
              <w:t xml:space="preserve">”. </w:t>
            </w:r>
          </w:p>
        </w:tc>
      </w:tr>
      <w:tr w:rsidR="001E431D" w:rsidRPr="00E33A2D" w:rsidTr="000C1F4F">
        <w:trPr>
          <w:jc w:val="center"/>
        </w:trPr>
        <w:tc>
          <w:tcPr>
            <w:tcW w:w="541" w:type="dxa"/>
          </w:tcPr>
          <w:p w:rsidR="008D7255" w:rsidRPr="00E33A2D" w:rsidRDefault="008D7255"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D7255" w:rsidRPr="00E33A2D" w:rsidRDefault="00CF143C" w:rsidP="00E33A2D">
            <w:pPr>
              <w:jc w:val="both"/>
              <w:rPr>
                <w:rFonts w:ascii="Times New Roman" w:hAnsi="Times New Roman" w:cs="Times New Roman"/>
              </w:rPr>
            </w:pPr>
            <w:r w:rsidRPr="00E33A2D">
              <w:rPr>
                <w:rFonts w:ascii="Times New Roman" w:hAnsi="Times New Roman" w:cs="Times New Roman"/>
              </w:rPr>
              <w:t>Art. 2 ust. 3</w:t>
            </w:r>
          </w:p>
        </w:tc>
        <w:tc>
          <w:tcPr>
            <w:tcW w:w="1683" w:type="dxa"/>
            <w:vAlign w:val="center"/>
          </w:tcPr>
          <w:p w:rsidR="008D7255" w:rsidRPr="00E33A2D" w:rsidRDefault="00CF143C"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8D7255" w:rsidRPr="00E33A2D" w:rsidRDefault="00CF143C"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 odniesieniu do art. 2 ust. 3 projektu ustawy należy zauważyć, że w zaproponowanym</w:t>
            </w:r>
            <w:r w:rsidR="00600A73" w:rsidRPr="00E33A2D">
              <w:rPr>
                <w:rFonts w:ascii="Times New Roman" w:hAnsi="Times New Roman" w:cs="Times New Roman"/>
              </w:rPr>
              <w:t xml:space="preserve"> </w:t>
            </w:r>
            <w:r w:rsidRPr="00E33A2D">
              <w:rPr>
                <w:rFonts w:ascii="Times New Roman" w:hAnsi="Times New Roman" w:cs="Times New Roman"/>
              </w:rPr>
              <w:t xml:space="preserve">brzmieniu wydaje się on zbędny, gdyż powiela normę zawartą w art. 13 ust. 1 </w:t>
            </w:r>
            <w:r w:rsidRPr="00E33A2D">
              <w:rPr>
                <w:rFonts w:ascii="Times New Roman" w:hAnsi="Times New Roman" w:cs="Times New Roman"/>
                <w:i/>
                <w:iCs/>
              </w:rPr>
              <w:t>ustawy z dnia</w:t>
            </w:r>
            <w:r w:rsidR="00600A73" w:rsidRPr="00E33A2D">
              <w:rPr>
                <w:rFonts w:ascii="Times New Roman" w:hAnsi="Times New Roman" w:cs="Times New Roman"/>
                <w:i/>
                <w:iCs/>
              </w:rPr>
              <w:t xml:space="preserve"> </w:t>
            </w:r>
            <w:r w:rsidRPr="00E33A2D">
              <w:rPr>
                <w:rFonts w:ascii="Times New Roman" w:hAnsi="Times New Roman" w:cs="Times New Roman"/>
                <w:i/>
                <w:iCs/>
              </w:rPr>
              <w:t>17 lutego 2005 r. o informatyzacji działalności podmiotów realizujących zadania publiczne,</w:t>
            </w:r>
            <w:r w:rsidR="00600A73" w:rsidRPr="00E33A2D">
              <w:rPr>
                <w:rFonts w:ascii="Times New Roman" w:hAnsi="Times New Roman" w:cs="Times New Roman"/>
                <w:i/>
                <w:iCs/>
              </w:rPr>
              <w:t xml:space="preserve"> </w:t>
            </w:r>
            <w:r w:rsidRPr="00E33A2D">
              <w:rPr>
                <w:rFonts w:ascii="Times New Roman" w:hAnsi="Times New Roman" w:cs="Times New Roman"/>
              </w:rPr>
              <w:t>odnoszącą się do systemów teleinformatycznych używanych przez podmiot publiczny do</w:t>
            </w:r>
            <w:r w:rsidR="00600A73" w:rsidRPr="00E33A2D">
              <w:rPr>
                <w:rFonts w:ascii="Times New Roman" w:hAnsi="Times New Roman" w:cs="Times New Roman"/>
              </w:rPr>
              <w:t xml:space="preserve"> </w:t>
            </w:r>
            <w:r w:rsidRPr="00E33A2D">
              <w:rPr>
                <w:rFonts w:ascii="Times New Roman" w:hAnsi="Times New Roman" w:cs="Times New Roman"/>
              </w:rPr>
              <w:t>realizacji zadań publicznych.</w:t>
            </w:r>
          </w:p>
        </w:tc>
        <w:tc>
          <w:tcPr>
            <w:tcW w:w="3612" w:type="dxa"/>
            <w:vAlign w:val="center"/>
          </w:tcPr>
          <w:p w:rsidR="008D7255" w:rsidRPr="00E33A2D" w:rsidRDefault="008D7255" w:rsidP="00E33A2D">
            <w:pPr>
              <w:jc w:val="both"/>
              <w:rPr>
                <w:rFonts w:ascii="Times New Roman" w:hAnsi="Times New Roman" w:cs="Times New Roman"/>
              </w:rPr>
            </w:pPr>
          </w:p>
        </w:tc>
        <w:tc>
          <w:tcPr>
            <w:tcW w:w="3991" w:type="dxa"/>
          </w:tcPr>
          <w:p w:rsidR="006F7C72" w:rsidRPr="00E33A2D" w:rsidRDefault="006F7C72" w:rsidP="00E33A2D">
            <w:pPr>
              <w:jc w:val="both"/>
              <w:rPr>
                <w:rFonts w:ascii="Times New Roman" w:hAnsi="Times New Roman" w:cs="Times New Roman"/>
                <w:b/>
              </w:rPr>
            </w:pPr>
            <w:r w:rsidRPr="00E33A2D">
              <w:rPr>
                <w:rFonts w:ascii="Times New Roman" w:hAnsi="Times New Roman" w:cs="Times New Roman"/>
                <w:b/>
              </w:rPr>
              <w:t>Uwaga uwzględniona</w:t>
            </w:r>
            <w:r w:rsidR="00A03BD2">
              <w:rPr>
                <w:rFonts w:ascii="Times New Roman" w:hAnsi="Times New Roman" w:cs="Times New Roman"/>
                <w:b/>
              </w:rPr>
              <w:t xml:space="preserve"> – zrezygnowano z wprowadzenia zakwestionowanej regulacji</w:t>
            </w:r>
            <w:r w:rsidRPr="00E33A2D">
              <w:rPr>
                <w:rFonts w:ascii="Times New Roman" w:hAnsi="Times New Roman" w:cs="Times New Roman"/>
                <w:b/>
              </w:rPr>
              <w:t>.</w:t>
            </w:r>
          </w:p>
          <w:p w:rsidR="008D7255" w:rsidRPr="00E33A2D" w:rsidRDefault="008D7255" w:rsidP="00E33A2D">
            <w:pPr>
              <w:jc w:val="both"/>
              <w:rPr>
                <w:rFonts w:ascii="Times New Roman" w:hAnsi="Times New Roman" w:cs="Times New Roman"/>
              </w:rPr>
            </w:pPr>
          </w:p>
        </w:tc>
      </w:tr>
      <w:tr w:rsidR="001E431D" w:rsidRPr="00E33A2D" w:rsidTr="000C1F4F">
        <w:trPr>
          <w:jc w:val="center"/>
        </w:trPr>
        <w:tc>
          <w:tcPr>
            <w:tcW w:w="541" w:type="dxa"/>
          </w:tcPr>
          <w:p w:rsidR="008D7255" w:rsidRPr="00E33A2D" w:rsidRDefault="008D7255"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D7255" w:rsidRPr="00E33A2D" w:rsidRDefault="00CF143C" w:rsidP="00E33A2D">
            <w:pPr>
              <w:jc w:val="both"/>
              <w:rPr>
                <w:rFonts w:ascii="Times New Roman" w:hAnsi="Times New Roman" w:cs="Times New Roman"/>
              </w:rPr>
            </w:pPr>
            <w:r w:rsidRPr="00E33A2D">
              <w:rPr>
                <w:rFonts w:ascii="Times New Roman" w:hAnsi="Times New Roman" w:cs="Times New Roman"/>
              </w:rPr>
              <w:t>Art. 2 ust. 4</w:t>
            </w:r>
          </w:p>
        </w:tc>
        <w:tc>
          <w:tcPr>
            <w:tcW w:w="1683" w:type="dxa"/>
            <w:vAlign w:val="center"/>
          </w:tcPr>
          <w:p w:rsidR="008D7255" w:rsidRPr="00E33A2D" w:rsidRDefault="00CF143C"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CF143C" w:rsidRPr="00E33A2D" w:rsidRDefault="00CF143C"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 xml:space="preserve">Rozważenia wymaga także zasadność zamieszczenia w projekcie regulacji w brzmieniu zaproponowanym w art. 2 ust. 4 z uwagi na fakt, iż przepisy </w:t>
            </w:r>
            <w:r w:rsidRPr="00E33A2D">
              <w:rPr>
                <w:rFonts w:ascii="Times New Roman" w:hAnsi="Times New Roman" w:cs="Times New Roman"/>
                <w:i/>
                <w:iCs/>
              </w:rPr>
              <w:t>rozporządzenia Parlamentu</w:t>
            </w:r>
            <w:r w:rsidRPr="00E33A2D">
              <w:rPr>
                <w:rFonts w:ascii="Times New Roman" w:hAnsi="Times New Roman" w:cs="Times New Roman"/>
              </w:rPr>
              <w:t xml:space="preserve"> </w:t>
            </w:r>
            <w:r w:rsidRPr="00E33A2D">
              <w:rPr>
                <w:rFonts w:ascii="Times New Roman" w:hAnsi="Times New Roman" w:cs="Times New Roman"/>
                <w:i/>
                <w:iCs/>
              </w:rPr>
              <w:t>Europejskiego i Rady (UE) 2016/679 z dnia 27 kwietnia 2016 r. w sprawie ochrony osób</w:t>
            </w:r>
            <w:r w:rsidRPr="00E33A2D">
              <w:rPr>
                <w:rFonts w:ascii="Times New Roman" w:hAnsi="Times New Roman" w:cs="Times New Roman"/>
              </w:rPr>
              <w:t xml:space="preserve"> </w:t>
            </w:r>
            <w:r w:rsidRPr="00E33A2D">
              <w:rPr>
                <w:rFonts w:ascii="Times New Roman" w:hAnsi="Times New Roman" w:cs="Times New Roman"/>
                <w:i/>
                <w:iCs/>
              </w:rPr>
              <w:t>fizycznych w związku z przetwarzaniem danych osobowych i w sprawie swobodnego</w:t>
            </w:r>
            <w:r w:rsidRPr="00E33A2D">
              <w:rPr>
                <w:rFonts w:ascii="Times New Roman" w:hAnsi="Times New Roman" w:cs="Times New Roman"/>
              </w:rPr>
              <w:t xml:space="preserve"> </w:t>
            </w:r>
            <w:r w:rsidRPr="00E33A2D">
              <w:rPr>
                <w:rFonts w:ascii="Times New Roman" w:hAnsi="Times New Roman" w:cs="Times New Roman"/>
                <w:i/>
                <w:iCs/>
              </w:rPr>
              <w:t xml:space="preserve">przepływu takich danych oraz uchylenia dyrektywy 95/46/WE (ogólne rozporządzenie o ochronie danych) </w:t>
            </w:r>
            <w:r w:rsidRPr="00E33A2D">
              <w:rPr>
                <w:rFonts w:ascii="Times New Roman" w:hAnsi="Times New Roman" w:cs="Times New Roman"/>
              </w:rPr>
              <w:t xml:space="preserve">(Dz. Urz. UE L 119 z 04.05.2016, str. 1), zwanego dalej „RODO”, nakładają nie tyle na system </w:t>
            </w:r>
            <w:r w:rsidRPr="00E33A2D">
              <w:rPr>
                <w:rFonts w:ascii="Times New Roman" w:hAnsi="Times New Roman" w:cs="Times New Roman"/>
              </w:rPr>
              <w:lastRenderedPageBreak/>
              <w:t>jako na pewne rozwiązanie organizacyjne, a na administratora danych i podmioty przetwarzające dane osobowe, obowiązek wdrożenia odpowiednich</w:t>
            </w:r>
          </w:p>
          <w:p w:rsidR="008D7255" w:rsidRPr="00E33A2D" w:rsidRDefault="00CF143C"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 xml:space="preserve">środków technicznych i organizacyjnych w celu zapewnienia bezpieczeństwa przetwarzania danych. Dodatkowo, zapewnienie bezpieczeństwa przetwarzania danych osobowych, stosownie do § 20 </w:t>
            </w:r>
            <w:r w:rsidRPr="00E33A2D">
              <w:rPr>
                <w:rFonts w:ascii="Times New Roman" w:hAnsi="Times New Roman" w:cs="Times New Roman"/>
                <w:i/>
                <w:iCs/>
              </w:rPr>
              <w:t>rozporządzenia Rady Ministrów z dnia 12 kwietnia 2012 r. w sprawie</w:t>
            </w:r>
            <w:r w:rsidR="00600A73" w:rsidRPr="00E33A2D">
              <w:rPr>
                <w:rFonts w:ascii="Times New Roman" w:hAnsi="Times New Roman" w:cs="Times New Roman"/>
                <w:i/>
                <w:iCs/>
              </w:rPr>
              <w:t xml:space="preserve"> </w:t>
            </w:r>
            <w:r w:rsidRPr="00E33A2D">
              <w:rPr>
                <w:rFonts w:ascii="Times New Roman" w:hAnsi="Times New Roman" w:cs="Times New Roman"/>
                <w:i/>
                <w:iCs/>
              </w:rPr>
              <w:t xml:space="preserve">Krajowych Ram Interoperacyjności, minimalnych wymagań dla rejestrów publicznych i wymiany informacji w postaci elektronicznej oraz minimalnych wymagań dla systemów teleinformatycznych </w:t>
            </w:r>
            <w:r w:rsidRPr="00E33A2D">
              <w:rPr>
                <w:rFonts w:ascii="Times New Roman" w:hAnsi="Times New Roman" w:cs="Times New Roman"/>
              </w:rPr>
              <w:t>(Dz. U. z 2017 r. poz. 2247), leży w gestii podmiotu realizującego</w:t>
            </w:r>
            <w:r w:rsidRPr="00E33A2D">
              <w:rPr>
                <w:rFonts w:ascii="Times New Roman" w:hAnsi="Times New Roman" w:cs="Times New Roman"/>
                <w:i/>
                <w:iCs/>
              </w:rPr>
              <w:t xml:space="preserve"> </w:t>
            </w:r>
            <w:r w:rsidRPr="00E33A2D">
              <w:rPr>
                <w:rFonts w:ascii="Times New Roman" w:hAnsi="Times New Roman" w:cs="Times New Roman"/>
              </w:rPr>
              <w:t>zadania publiczne, który opracowuje i ustanawia, wdraża i eksploatuje, monitoruje</w:t>
            </w:r>
            <w:r w:rsidRPr="00E33A2D">
              <w:rPr>
                <w:rFonts w:ascii="Times New Roman" w:hAnsi="Times New Roman" w:cs="Times New Roman"/>
                <w:i/>
                <w:iCs/>
              </w:rPr>
              <w:t xml:space="preserve"> </w:t>
            </w:r>
            <w:r w:rsidRPr="00E33A2D">
              <w:rPr>
                <w:rFonts w:ascii="Times New Roman" w:hAnsi="Times New Roman" w:cs="Times New Roman"/>
              </w:rPr>
              <w:t>i przegląda oraz utrzymuje i doskonali system zarządzania bezpieczeństwem informacji</w:t>
            </w:r>
            <w:r w:rsidRPr="00E33A2D">
              <w:rPr>
                <w:rFonts w:ascii="Times New Roman" w:hAnsi="Times New Roman" w:cs="Times New Roman"/>
                <w:i/>
                <w:iCs/>
              </w:rPr>
              <w:t xml:space="preserve"> </w:t>
            </w:r>
            <w:r w:rsidRPr="00E33A2D">
              <w:rPr>
                <w:rFonts w:ascii="Times New Roman" w:hAnsi="Times New Roman" w:cs="Times New Roman"/>
              </w:rPr>
              <w:t>zapewniający poufność, dostępność i integralność informacji z uwzględnieniem takich</w:t>
            </w:r>
            <w:r w:rsidR="00600A73" w:rsidRPr="00E33A2D">
              <w:rPr>
                <w:rFonts w:ascii="Times New Roman" w:hAnsi="Times New Roman" w:cs="Times New Roman"/>
              </w:rPr>
              <w:t xml:space="preserve"> </w:t>
            </w:r>
            <w:r w:rsidRPr="00E33A2D">
              <w:rPr>
                <w:rFonts w:ascii="Times New Roman" w:hAnsi="Times New Roman" w:cs="Times New Roman"/>
              </w:rPr>
              <w:t>atrybutów, jak autentyczność, rozliczalność, niezaprzeczalność i niezawodność. Tym</w:t>
            </w:r>
            <w:r w:rsidR="00600A73" w:rsidRPr="00E33A2D">
              <w:rPr>
                <w:rFonts w:ascii="Times New Roman" w:hAnsi="Times New Roman" w:cs="Times New Roman"/>
              </w:rPr>
              <w:t xml:space="preserve"> </w:t>
            </w:r>
            <w:r w:rsidRPr="00E33A2D">
              <w:rPr>
                <w:rFonts w:ascii="Times New Roman" w:hAnsi="Times New Roman" w:cs="Times New Roman"/>
              </w:rPr>
              <w:t xml:space="preserve">samym, skoro obowiązki podmiotu publicznego w ww. materii określają przepisy prawa powszechnie obowiązującego, system prowadzony przez organ i tak powinien spełniać </w:t>
            </w:r>
            <w:r w:rsidRPr="00E33A2D">
              <w:rPr>
                <w:rFonts w:ascii="Times New Roman" w:hAnsi="Times New Roman" w:cs="Times New Roman"/>
              </w:rPr>
              <w:lastRenderedPageBreak/>
              <w:t>kryteria gwarantujące bezpieczeństwo danych w nim zamieszczonych czy przetwarzanych.</w:t>
            </w:r>
          </w:p>
        </w:tc>
        <w:tc>
          <w:tcPr>
            <w:tcW w:w="3612" w:type="dxa"/>
            <w:vAlign w:val="center"/>
          </w:tcPr>
          <w:p w:rsidR="008D7255" w:rsidRPr="00E33A2D" w:rsidRDefault="008D7255" w:rsidP="00E33A2D">
            <w:pPr>
              <w:jc w:val="both"/>
              <w:rPr>
                <w:rFonts w:ascii="Times New Roman" w:hAnsi="Times New Roman" w:cs="Times New Roman"/>
              </w:rPr>
            </w:pPr>
          </w:p>
        </w:tc>
        <w:tc>
          <w:tcPr>
            <w:tcW w:w="3991" w:type="dxa"/>
          </w:tcPr>
          <w:p w:rsidR="006F7C72" w:rsidRPr="00E33A2D" w:rsidRDefault="00A03BD2" w:rsidP="00E33A2D">
            <w:pPr>
              <w:jc w:val="both"/>
              <w:rPr>
                <w:rFonts w:ascii="Times New Roman" w:hAnsi="Times New Roman" w:cs="Times New Roman"/>
                <w:b/>
              </w:rPr>
            </w:pPr>
            <w:r>
              <w:rPr>
                <w:rFonts w:ascii="Times New Roman" w:hAnsi="Times New Roman" w:cs="Times New Roman"/>
                <w:b/>
              </w:rPr>
              <w:t>Uwaga uwzględniona – zrezygnowano z wprowadzenia zakwestionowanej regulacji</w:t>
            </w:r>
            <w:r w:rsidRPr="00E33A2D">
              <w:rPr>
                <w:rFonts w:ascii="Times New Roman" w:hAnsi="Times New Roman" w:cs="Times New Roman"/>
                <w:b/>
              </w:rPr>
              <w:t>.</w:t>
            </w:r>
          </w:p>
          <w:p w:rsidR="008D7255" w:rsidRPr="00E33A2D" w:rsidRDefault="008D7255" w:rsidP="00E33A2D">
            <w:pPr>
              <w:jc w:val="both"/>
              <w:rPr>
                <w:rFonts w:ascii="Times New Roman" w:hAnsi="Times New Roman" w:cs="Times New Roman"/>
                <w:u w:val="single"/>
              </w:rPr>
            </w:pPr>
          </w:p>
        </w:tc>
      </w:tr>
      <w:tr w:rsidR="001E431D" w:rsidRPr="00E33A2D" w:rsidTr="000C1F4F">
        <w:trPr>
          <w:jc w:val="center"/>
        </w:trPr>
        <w:tc>
          <w:tcPr>
            <w:tcW w:w="541" w:type="dxa"/>
          </w:tcPr>
          <w:p w:rsidR="00CF143C" w:rsidRPr="00E33A2D" w:rsidRDefault="00CF143C"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CF143C" w:rsidRPr="00E33A2D" w:rsidRDefault="00CF143C" w:rsidP="00E33A2D">
            <w:pPr>
              <w:jc w:val="both"/>
              <w:rPr>
                <w:rFonts w:ascii="Times New Roman" w:hAnsi="Times New Roman" w:cs="Times New Roman"/>
              </w:rPr>
            </w:pPr>
            <w:r w:rsidRPr="00E33A2D">
              <w:rPr>
                <w:rFonts w:ascii="Times New Roman" w:hAnsi="Times New Roman" w:cs="Times New Roman"/>
              </w:rPr>
              <w:t>Art. 2 ust. 5</w:t>
            </w:r>
          </w:p>
        </w:tc>
        <w:tc>
          <w:tcPr>
            <w:tcW w:w="1683" w:type="dxa"/>
            <w:vAlign w:val="center"/>
          </w:tcPr>
          <w:p w:rsidR="00CF143C" w:rsidRPr="00E33A2D" w:rsidRDefault="00CF143C"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CF143C" w:rsidRPr="00E33A2D" w:rsidRDefault="00CF143C"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 zakresie art. 2 ust. 5 projektu ustawy należy podkreślić konieczność wyjaśnienia istoty</w:t>
            </w:r>
            <w:r w:rsidR="0041199E" w:rsidRPr="00E33A2D">
              <w:rPr>
                <w:rFonts w:ascii="Times New Roman" w:hAnsi="Times New Roman" w:cs="Times New Roman"/>
              </w:rPr>
              <w:t xml:space="preserve"> </w:t>
            </w:r>
            <w:r w:rsidRPr="00E33A2D">
              <w:rPr>
                <w:rFonts w:ascii="Times New Roman" w:hAnsi="Times New Roman" w:cs="Times New Roman"/>
              </w:rPr>
              <w:t>przewidywanego „zintegrowania” Systemu z Punktem Informacji dla Przedsiębiorcy</w:t>
            </w:r>
            <w:r w:rsidR="0041199E" w:rsidRPr="00E33A2D">
              <w:rPr>
                <w:rFonts w:ascii="Times New Roman" w:hAnsi="Times New Roman" w:cs="Times New Roman"/>
              </w:rPr>
              <w:t xml:space="preserve"> </w:t>
            </w:r>
            <w:r w:rsidRPr="00E33A2D">
              <w:rPr>
                <w:rFonts w:ascii="Times New Roman" w:hAnsi="Times New Roman" w:cs="Times New Roman"/>
              </w:rPr>
              <w:t>(prowadzonym obecnie w systemie teleinformatycznym przez ministra właściwego do</w:t>
            </w:r>
            <w:r w:rsidR="0041199E" w:rsidRPr="00E33A2D">
              <w:rPr>
                <w:rFonts w:ascii="Times New Roman" w:hAnsi="Times New Roman" w:cs="Times New Roman"/>
              </w:rPr>
              <w:t xml:space="preserve"> </w:t>
            </w:r>
            <w:r w:rsidRPr="00E33A2D">
              <w:rPr>
                <w:rFonts w:ascii="Times New Roman" w:hAnsi="Times New Roman" w:cs="Times New Roman"/>
              </w:rPr>
              <w:t>spraw gospodarki). Na podstawie projektowanych przepisów nie jest jasne na czym ww.</w:t>
            </w:r>
            <w:r w:rsidR="00600A73" w:rsidRPr="00E33A2D">
              <w:rPr>
                <w:rFonts w:ascii="Times New Roman" w:hAnsi="Times New Roman" w:cs="Times New Roman"/>
              </w:rPr>
              <w:t xml:space="preserve"> </w:t>
            </w:r>
            <w:r w:rsidRPr="00E33A2D">
              <w:rPr>
                <w:rFonts w:ascii="Times New Roman" w:hAnsi="Times New Roman" w:cs="Times New Roman"/>
              </w:rPr>
              <w:t>zintegrowanie miałoby polegać i jakie skutki rodziłoby po stronie podmiotów</w:t>
            </w:r>
            <w:r w:rsidR="00600A73" w:rsidRPr="00E33A2D">
              <w:rPr>
                <w:rFonts w:ascii="Times New Roman" w:hAnsi="Times New Roman" w:cs="Times New Roman"/>
              </w:rPr>
              <w:t xml:space="preserve"> </w:t>
            </w:r>
            <w:r w:rsidRPr="00E33A2D">
              <w:rPr>
                <w:rFonts w:ascii="Times New Roman" w:hAnsi="Times New Roman" w:cs="Times New Roman"/>
              </w:rPr>
              <w:t>prowadzących oba systemy oraz ich użytkowników. „Zintegrowanie” na gruncie Słownika</w:t>
            </w:r>
            <w:r w:rsidR="00600A73" w:rsidRPr="00E33A2D">
              <w:rPr>
                <w:rFonts w:ascii="Times New Roman" w:hAnsi="Times New Roman" w:cs="Times New Roman"/>
              </w:rPr>
              <w:t xml:space="preserve"> </w:t>
            </w:r>
            <w:r w:rsidRPr="00E33A2D">
              <w:rPr>
                <w:rFonts w:ascii="Times New Roman" w:hAnsi="Times New Roman" w:cs="Times New Roman"/>
              </w:rPr>
              <w:t>Języka Polskiego oznacza połączenie w całość, stanowienie części całości. Wobec</w:t>
            </w:r>
            <w:r w:rsidR="00600A73" w:rsidRPr="00E33A2D">
              <w:rPr>
                <w:rFonts w:ascii="Times New Roman" w:hAnsi="Times New Roman" w:cs="Times New Roman"/>
              </w:rPr>
              <w:t xml:space="preserve"> </w:t>
            </w:r>
            <w:r w:rsidRPr="00E33A2D">
              <w:rPr>
                <w:rFonts w:ascii="Times New Roman" w:hAnsi="Times New Roman" w:cs="Times New Roman"/>
              </w:rPr>
              <w:t>powyższego, skoro systemy miałyby zostać połączone, kto miałby je prowadzić – minister</w:t>
            </w:r>
            <w:r w:rsidR="00600A73" w:rsidRPr="00E33A2D">
              <w:rPr>
                <w:rFonts w:ascii="Times New Roman" w:hAnsi="Times New Roman" w:cs="Times New Roman"/>
              </w:rPr>
              <w:t xml:space="preserve"> </w:t>
            </w:r>
            <w:r w:rsidRPr="00E33A2D">
              <w:rPr>
                <w:rFonts w:ascii="Times New Roman" w:hAnsi="Times New Roman" w:cs="Times New Roman"/>
              </w:rPr>
              <w:t>właściwy do spraw gospodarki czy minister właściwy do spraw pracy. Poza tym</w:t>
            </w:r>
            <w:r w:rsidR="00600A73" w:rsidRPr="00E33A2D">
              <w:rPr>
                <w:rFonts w:ascii="Times New Roman" w:hAnsi="Times New Roman" w:cs="Times New Roman"/>
              </w:rPr>
              <w:t xml:space="preserve"> </w:t>
            </w:r>
            <w:r w:rsidRPr="00E33A2D">
              <w:rPr>
                <w:rFonts w:ascii="Times New Roman" w:hAnsi="Times New Roman" w:cs="Times New Roman"/>
              </w:rPr>
              <w:t xml:space="preserve">wyjaśnienia wymaga, w które zadanie z art. 51 ust. 3 </w:t>
            </w:r>
            <w:r w:rsidRPr="00E33A2D">
              <w:rPr>
                <w:rFonts w:ascii="Times New Roman" w:hAnsi="Times New Roman" w:cs="Times New Roman"/>
                <w:i/>
                <w:iCs/>
              </w:rPr>
              <w:t>ustawy z dnia 6 marca 2018 r.</w:t>
            </w:r>
            <w:r w:rsidR="00600A73" w:rsidRPr="00E33A2D">
              <w:rPr>
                <w:rFonts w:ascii="Times New Roman" w:hAnsi="Times New Roman" w:cs="Times New Roman"/>
                <w:i/>
                <w:iCs/>
              </w:rPr>
              <w:t xml:space="preserve"> </w:t>
            </w:r>
            <w:r w:rsidRPr="00E33A2D">
              <w:rPr>
                <w:rFonts w:ascii="Times New Roman" w:hAnsi="Times New Roman" w:cs="Times New Roman"/>
                <w:i/>
                <w:iCs/>
              </w:rPr>
              <w:t>o Centralnej Ewidencji i Informacji o Działalności Gospodarczej i Punkcie Informacji dla</w:t>
            </w:r>
            <w:r w:rsidR="00E57B5B" w:rsidRPr="00E33A2D">
              <w:rPr>
                <w:rFonts w:ascii="Times New Roman" w:hAnsi="Times New Roman" w:cs="Times New Roman"/>
                <w:i/>
                <w:iCs/>
              </w:rPr>
              <w:t xml:space="preserve"> </w:t>
            </w:r>
            <w:r w:rsidRPr="00E33A2D">
              <w:rPr>
                <w:rFonts w:ascii="Times New Roman" w:hAnsi="Times New Roman" w:cs="Times New Roman"/>
                <w:i/>
                <w:iCs/>
              </w:rPr>
              <w:t xml:space="preserve">Przedsiębiorcy </w:t>
            </w:r>
            <w:r w:rsidRPr="00E33A2D">
              <w:rPr>
                <w:rFonts w:ascii="Times New Roman" w:hAnsi="Times New Roman" w:cs="Times New Roman"/>
              </w:rPr>
              <w:t>(Dz. U. z 2020 r. poz. 2296, z późn. zm.) miałaby wpisać się możliwość</w:t>
            </w:r>
            <w:r w:rsidR="00600A73" w:rsidRPr="00E33A2D">
              <w:rPr>
                <w:rFonts w:ascii="Times New Roman" w:hAnsi="Times New Roman" w:cs="Times New Roman"/>
              </w:rPr>
              <w:t xml:space="preserve"> </w:t>
            </w:r>
            <w:r w:rsidRPr="00E33A2D">
              <w:rPr>
                <w:rFonts w:ascii="Times New Roman" w:hAnsi="Times New Roman" w:cs="Times New Roman"/>
              </w:rPr>
              <w:t>zawierania umów przez mikroprzedsiębiorcę.</w:t>
            </w:r>
          </w:p>
        </w:tc>
        <w:tc>
          <w:tcPr>
            <w:tcW w:w="3612" w:type="dxa"/>
            <w:vAlign w:val="center"/>
          </w:tcPr>
          <w:p w:rsidR="00CF143C" w:rsidRPr="00E33A2D" w:rsidRDefault="00CF143C" w:rsidP="00E33A2D">
            <w:pPr>
              <w:jc w:val="both"/>
              <w:rPr>
                <w:rFonts w:ascii="Times New Roman" w:hAnsi="Times New Roman" w:cs="Times New Roman"/>
              </w:rPr>
            </w:pPr>
          </w:p>
        </w:tc>
        <w:tc>
          <w:tcPr>
            <w:tcW w:w="3991" w:type="dxa"/>
            <w:shd w:val="clear" w:color="auto" w:fill="auto"/>
          </w:tcPr>
          <w:p w:rsidR="0041199E" w:rsidRPr="00E33A2D" w:rsidRDefault="00666BA9" w:rsidP="00E33A2D">
            <w:pPr>
              <w:jc w:val="both"/>
              <w:rPr>
                <w:rFonts w:ascii="Times New Roman" w:hAnsi="Times New Roman" w:cs="Times New Roman"/>
              </w:rPr>
            </w:pPr>
            <w:r w:rsidRPr="00E33A2D">
              <w:rPr>
                <w:rFonts w:ascii="Times New Roman" w:hAnsi="Times New Roman" w:cs="Times New Roman"/>
              </w:rPr>
              <w:t>Obecnie</w:t>
            </w:r>
            <w:r w:rsidR="00053DC4" w:rsidRPr="00E33A2D">
              <w:rPr>
                <w:rFonts w:ascii="Times New Roman" w:hAnsi="Times New Roman" w:cs="Times New Roman"/>
              </w:rPr>
              <w:t xml:space="preserve"> trwają </w:t>
            </w:r>
            <w:r w:rsidRPr="00E33A2D">
              <w:rPr>
                <w:rFonts w:ascii="Times New Roman" w:hAnsi="Times New Roman" w:cs="Times New Roman"/>
              </w:rPr>
              <w:t>ustalenia</w:t>
            </w:r>
            <w:r w:rsidR="00053DC4" w:rsidRPr="00E33A2D">
              <w:rPr>
                <w:rFonts w:ascii="Times New Roman" w:hAnsi="Times New Roman" w:cs="Times New Roman"/>
              </w:rPr>
              <w:t xml:space="preserve"> w zakresie współpracy pomiędzy </w:t>
            </w:r>
            <w:r w:rsidRPr="00E33A2D">
              <w:rPr>
                <w:rFonts w:ascii="Times New Roman" w:hAnsi="Times New Roman" w:cs="Times New Roman"/>
              </w:rPr>
              <w:t>Ministerstwem</w:t>
            </w:r>
            <w:r w:rsidR="00053DC4" w:rsidRPr="00E33A2D">
              <w:rPr>
                <w:rFonts w:ascii="Times New Roman" w:hAnsi="Times New Roman" w:cs="Times New Roman"/>
              </w:rPr>
              <w:t xml:space="preserve"> Rodziny</w:t>
            </w:r>
            <w:r w:rsidRPr="00E33A2D">
              <w:rPr>
                <w:rFonts w:ascii="Times New Roman" w:hAnsi="Times New Roman" w:cs="Times New Roman"/>
              </w:rPr>
              <w:t xml:space="preserve"> i Polityki Społecznej</w:t>
            </w:r>
            <w:r w:rsidR="00053DC4" w:rsidRPr="00E33A2D">
              <w:rPr>
                <w:rFonts w:ascii="Times New Roman" w:hAnsi="Times New Roman" w:cs="Times New Roman"/>
              </w:rPr>
              <w:t xml:space="preserve"> </w:t>
            </w:r>
            <w:r w:rsidRPr="00E33A2D">
              <w:rPr>
                <w:rFonts w:ascii="Times New Roman" w:hAnsi="Times New Roman" w:cs="Times New Roman"/>
              </w:rPr>
              <w:t>a Ministerstwem</w:t>
            </w:r>
            <w:r w:rsidR="00053DC4" w:rsidRPr="00E33A2D">
              <w:rPr>
                <w:rFonts w:ascii="Times New Roman" w:hAnsi="Times New Roman" w:cs="Times New Roman"/>
              </w:rPr>
              <w:t xml:space="preserve"> Rozwoju</w:t>
            </w:r>
            <w:r w:rsidRPr="00E33A2D">
              <w:rPr>
                <w:rFonts w:ascii="Times New Roman" w:hAnsi="Times New Roman" w:cs="Times New Roman"/>
              </w:rPr>
              <w:t xml:space="preserve"> i Technologii</w:t>
            </w:r>
            <w:r w:rsidR="00053DC4" w:rsidRPr="00E33A2D">
              <w:rPr>
                <w:rFonts w:ascii="Times New Roman" w:hAnsi="Times New Roman" w:cs="Times New Roman"/>
              </w:rPr>
              <w:t xml:space="preserve">. </w:t>
            </w:r>
            <w:r w:rsidRPr="00E33A2D">
              <w:rPr>
                <w:rFonts w:ascii="Times New Roman" w:hAnsi="Times New Roman" w:cs="Times New Roman"/>
              </w:rPr>
              <w:t xml:space="preserve">Ewentualnie </w:t>
            </w:r>
            <w:r w:rsidR="00053DC4" w:rsidRPr="00E33A2D">
              <w:rPr>
                <w:rFonts w:ascii="Times New Roman" w:hAnsi="Times New Roman" w:cs="Times New Roman"/>
              </w:rPr>
              <w:t xml:space="preserve">przepis zostanie doprecyzowany na </w:t>
            </w:r>
            <w:r w:rsidRPr="00E33A2D">
              <w:rPr>
                <w:rFonts w:ascii="Times New Roman" w:hAnsi="Times New Roman" w:cs="Times New Roman"/>
              </w:rPr>
              <w:t>późniejszym</w:t>
            </w:r>
            <w:r w:rsidR="00053DC4" w:rsidRPr="00E33A2D">
              <w:rPr>
                <w:rFonts w:ascii="Times New Roman" w:hAnsi="Times New Roman" w:cs="Times New Roman"/>
              </w:rPr>
              <w:t xml:space="preserve"> etapie. </w:t>
            </w:r>
          </w:p>
        </w:tc>
      </w:tr>
      <w:tr w:rsidR="001E431D" w:rsidRPr="00E33A2D" w:rsidTr="000C1F4F">
        <w:trPr>
          <w:jc w:val="center"/>
        </w:trPr>
        <w:tc>
          <w:tcPr>
            <w:tcW w:w="541" w:type="dxa"/>
          </w:tcPr>
          <w:p w:rsidR="00CF143C" w:rsidRPr="00E33A2D" w:rsidRDefault="00CF143C"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CF143C" w:rsidRPr="00E33A2D" w:rsidRDefault="00CF143C" w:rsidP="00E33A2D">
            <w:pPr>
              <w:jc w:val="both"/>
              <w:rPr>
                <w:rFonts w:ascii="Times New Roman" w:hAnsi="Times New Roman" w:cs="Times New Roman"/>
              </w:rPr>
            </w:pPr>
            <w:r w:rsidRPr="00E33A2D">
              <w:rPr>
                <w:rFonts w:ascii="Times New Roman" w:hAnsi="Times New Roman" w:cs="Times New Roman"/>
              </w:rPr>
              <w:t>Art. 3</w:t>
            </w:r>
          </w:p>
        </w:tc>
        <w:tc>
          <w:tcPr>
            <w:tcW w:w="1683" w:type="dxa"/>
            <w:vAlign w:val="center"/>
          </w:tcPr>
          <w:p w:rsidR="00CF143C" w:rsidRPr="00E33A2D" w:rsidRDefault="00CF143C"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CF143C" w:rsidRPr="00E33A2D" w:rsidRDefault="00CF143C"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 xml:space="preserve">Odnosząc się do problematyki danych osobowych określonej w art. 3 projektu </w:t>
            </w:r>
            <w:r w:rsidRPr="00E33A2D">
              <w:rPr>
                <w:rFonts w:ascii="Times New Roman" w:hAnsi="Times New Roman" w:cs="Times New Roman"/>
              </w:rPr>
              <w:lastRenderedPageBreak/>
              <w:t>ustawy, należy podkreślić konieczność zasięgnięcia opinii Prezesa Urzędu Ochrony Danych Osobowych w przedmiocie tego projektu. Wskazać bowiem należy, iż przepisy w obecnym brzmieniu rodzą wątpliwości co do spełniania kryterium określoności pod kątem kategorii</w:t>
            </w:r>
            <w:r w:rsidR="00DC1BBD" w:rsidRPr="00E33A2D">
              <w:rPr>
                <w:rFonts w:ascii="Times New Roman" w:hAnsi="Times New Roman" w:cs="Times New Roman"/>
              </w:rPr>
              <w:t xml:space="preserve"> </w:t>
            </w:r>
            <w:r w:rsidRPr="00E33A2D">
              <w:rPr>
                <w:rFonts w:ascii="Times New Roman" w:hAnsi="Times New Roman" w:cs="Times New Roman"/>
              </w:rPr>
              <w:t>osób, których dane są przetwarzane, rodzaju danych, celu przetwarzania, udostępniania danych innym podmiotom czy sposobu tego udostępniania. Zgodnie z art. 5 ust. 1 RODO dane osobowe muszą być m.in. przetwarzane zgodnie z prawem, rzetelnie i w sposób przejrzysty dla osoby, której dane dotyczą, zbierane w konkretnych, wyraźnych i prawnie uzasadnionych celach i nieprzetwarzane dalej w sposób niezgodny z tymi celami, a także adekwatne, stosowne oraz ograniczone do tego, co niezbędne do celów, w których te dane są przetwarzane. Ponadto, jeżeli uznać, że podstawą przetwarzania danych miałby być art. 6</w:t>
            </w:r>
            <w:r w:rsidR="00A0563D" w:rsidRPr="00E33A2D">
              <w:rPr>
                <w:rFonts w:ascii="Times New Roman" w:hAnsi="Times New Roman" w:cs="Times New Roman"/>
              </w:rPr>
              <w:t xml:space="preserve"> </w:t>
            </w:r>
            <w:r w:rsidRPr="00E33A2D">
              <w:rPr>
                <w:rFonts w:ascii="Times New Roman" w:hAnsi="Times New Roman" w:cs="Times New Roman"/>
              </w:rPr>
              <w:t>ust. 1 lit. c lub e RODO (przetwarzanie niezbędne do wypełnienia obowiązku prawnego ciążącego na administratorze albo przetwarzanie niezbędne do wykonania zadania realizowanego w interesie publicznym lub w ramach sprawowania władzy publicznej powierzonej administratorowi), to podstawa przetwarzania danych dla realizacji zadania</w:t>
            </w:r>
            <w:r w:rsidR="00A0563D" w:rsidRPr="00E33A2D">
              <w:rPr>
                <w:rFonts w:ascii="Times New Roman" w:hAnsi="Times New Roman" w:cs="Times New Roman"/>
              </w:rPr>
              <w:t xml:space="preserve"> </w:t>
            </w:r>
            <w:r w:rsidRPr="00E33A2D">
              <w:rPr>
                <w:rFonts w:ascii="Times New Roman" w:hAnsi="Times New Roman" w:cs="Times New Roman"/>
              </w:rPr>
              <w:t xml:space="preserve">publicznego (oraz cel takiego </w:t>
            </w:r>
            <w:r w:rsidRPr="00E33A2D">
              <w:rPr>
                <w:rFonts w:ascii="Times New Roman" w:hAnsi="Times New Roman" w:cs="Times New Roman"/>
              </w:rPr>
              <w:lastRenderedPageBreak/>
              <w:t>przetwarzania) musi być określona wyraźnie w prawie</w:t>
            </w:r>
            <w:r w:rsidR="00A0563D" w:rsidRPr="00E33A2D">
              <w:rPr>
                <w:rFonts w:ascii="Times New Roman" w:hAnsi="Times New Roman" w:cs="Times New Roman"/>
              </w:rPr>
              <w:t xml:space="preserve"> </w:t>
            </w:r>
            <w:r w:rsidRPr="00E33A2D">
              <w:rPr>
                <w:rFonts w:ascii="Times New Roman" w:hAnsi="Times New Roman" w:cs="Times New Roman"/>
              </w:rPr>
              <w:t>państwa członkowskiego, któremu podlega administrator (tak art. 6 ust. 3 lit. b RODO),</w:t>
            </w:r>
            <w:r w:rsidR="00A0563D" w:rsidRPr="00E33A2D">
              <w:rPr>
                <w:rFonts w:ascii="Times New Roman" w:hAnsi="Times New Roman" w:cs="Times New Roman"/>
              </w:rPr>
              <w:t xml:space="preserve"> </w:t>
            </w:r>
            <w:r w:rsidRPr="00E33A2D">
              <w:rPr>
                <w:rFonts w:ascii="Times New Roman" w:hAnsi="Times New Roman" w:cs="Times New Roman"/>
              </w:rPr>
              <w:t>i może ona zawierać przepisy szczegółowe, dostosowujące stosowanie przepisów RODO,</w:t>
            </w:r>
            <w:r w:rsidR="007B2131" w:rsidRPr="00E33A2D">
              <w:rPr>
                <w:rFonts w:ascii="Times New Roman" w:hAnsi="Times New Roman" w:cs="Times New Roman"/>
              </w:rPr>
              <w:t xml:space="preserve"> </w:t>
            </w:r>
            <w:r w:rsidRPr="00E33A2D">
              <w:rPr>
                <w:rFonts w:ascii="Times New Roman" w:hAnsi="Times New Roman" w:cs="Times New Roman"/>
              </w:rPr>
              <w:t>określone konkretnie w art. 6 ust. 3 zdanie drugie RODO. W ramach przykładu należy</w:t>
            </w:r>
            <w:r w:rsidR="007B2131" w:rsidRPr="00E33A2D">
              <w:rPr>
                <w:rFonts w:ascii="Times New Roman" w:hAnsi="Times New Roman" w:cs="Times New Roman"/>
              </w:rPr>
              <w:t xml:space="preserve"> </w:t>
            </w:r>
            <w:r w:rsidRPr="00E33A2D">
              <w:rPr>
                <w:rFonts w:ascii="Times New Roman" w:hAnsi="Times New Roman" w:cs="Times New Roman"/>
              </w:rPr>
              <w:t>jedynie zaznaczyć, iż w przepisie art. 3 ust. 3 projektu ustawy zamieszczono regulację przyznającą możliwość udostępnienia danych osobowych Zakładowi Ubezpieczeń</w:t>
            </w:r>
            <w:r w:rsidR="007B2131" w:rsidRPr="00E33A2D">
              <w:rPr>
                <w:rFonts w:ascii="Times New Roman" w:hAnsi="Times New Roman" w:cs="Times New Roman"/>
              </w:rPr>
              <w:t xml:space="preserve"> </w:t>
            </w:r>
            <w:r w:rsidRPr="00E33A2D">
              <w:rPr>
                <w:rFonts w:ascii="Times New Roman" w:hAnsi="Times New Roman" w:cs="Times New Roman"/>
              </w:rPr>
              <w:t>Społecznych (ZUS), Kasie Rolniczego Ubezpieczenia Społ</w:t>
            </w:r>
            <w:r w:rsidR="007F3FB1" w:rsidRPr="00E33A2D">
              <w:rPr>
                <w:rFonts w:ascii="Times New Roman" w:hAnsi="Times New Roman" w:cs="Times New Roman"/>
              </w:rPr>
              <w:t xml:space="preserve">ecznego (KRUS), Szefowi </w:t>
            </w:r>
            <w:r w:rsidRPr="00E33A2D">
              <w:rPr>
                <w:rFonts w:ascii="Times New Roman" w:hAnsi="Times New Roman" w:cs="Times New Roman"/>
              </w:rPr>
              <w:t>Krajowej Administracji Skarbowej (KAS), nie określając sposobu udostępnienia –</w:t>
            </w:r>
            <w:r w:rsidR="007F3FB1" w:rsidRPr="00E33A2D">
              <w:rPr>
                <w:rFonts w:ascii="Times New Roman" w:hAnsi="Times New Roman" w:cs="Times New Roman"/>
              </w:rPr>
              <w:t xml:space="preserve"> tak, jak </w:t>
            </w:r>
            <w:r w:rsidRPr="00E33A2D">
              <w:rPr>
                <w:rFonts w:ascii="Times New Roman" w:hAnsi="Times New Roman" w:cs="Times New Roman"/>
              </w:rPr>
              <w:t>to wskazano w art. 5 ust. 2 w stosunku do danych udostępnianych ministrowi właściwemu</w:t>
            </w:r>
            <w:r w:rsidR="007B2131" w:rsidRPr="00E33A2D">
              <w:rPr>
                <w:rFonts w:ascii="Times New Roman" w:hAnsi="Times New Roman" w:cs="Times New Roman"/>
              </w:rPr>
              <w:t xml:space="preserve"> </w:t>
            </w:r>
            <w:r w:rsidRPr="00E33A2D">
              <w:rPr>
                <w:rFonts w:ascii="Times New Roman" w:hAnsi="Times New Roman" w:cs="Times New Roman"/>
              </w:rPr>
              <w:t>do spraw pracy przez KRUS. Projektowane normy w zakresie danych osobowych</w:t>
            </w:r>
            <w:r w:rsidR="00A0563D" w:rsidRPr="00E33A2D">
              <w:rPr>
                <w:rFonts w:ascii="Times New Roman" w:hAnsi="Times New Roman" w:cs="Times New Roman"/>
              </w:rPr>
              <w:t xml:space="preserve"> </w:t>
            </w:r>
            <w:r w:rsidRPr="00E33A2D">
              <w:rPr>
                <w:rFonts w:ascii="Times New Roman" w:hAnsi="Times New Roman" w:cs="Times New Roman"/>
              </w:rPr>
              <w:t>wymagają zatem ponownej analizy i uzupełnienia.</w:t>
            </w:r>
          </w:p>
        </w:tc>
        <w:tc>
          <w:tcPr>
            <w:tcW w:w="3612" w:type="dxa"/>
            <w:vAlign w:val="center"/>
          </w:tcPr>
          <w:p w:rsidR="00CF143C" w:rsidRPr="00E33A2D" w:rsidRDefault="00CF143C" w:rsidP="00E33A2D">
            <w:pPr>
              <w:jc w:val="both"/>
              <w:rPr>
                <w:rFonts w:ascii="Times New Roman" w:hAnsi="Times New Roman" w:cs="Times New Roman"/>
              </w:rPr>
            </w:pPr>
          </w:p>
        </w:tc>
        <w:tc>
          <w:tcPr>
            <w:tcW w:w="3991" w:type="dxa"/>
          </w:tcPr>
          <w:p w:rsidR="002C46F1" w:rsidRPr="00E33A2D" w:rsidRDefault="00666BA9" w:rsidP="00E33A2D">
            <w:pPr>
              <w:jc w:val="both"/>
              <w:rPr>
                <w:rFonts w:ascii="Times New Roman" w:hAnsi="Times New Roman" w:cs="Times New Roman"/>
                <w:u w:val="single"/>
              </w:rPr>
            </w:pPr>
            <w:r w:rsidRPr="00E33A2D">
              <w:rPr>
                <w:rFonts w:ascii="Times New Roman" w:hAnsi="Times New Roman" w:cs="Times New Roman"/>
              </w:rPr>
              <w:t xml:space="preserve">Projekt </w:t>
            </w:r>
            <w:r w:rsidR="00053DC4" w:rsidRPr="00E33A2D">
              <w:rPr>
                <w:rFonts w:ascii="Times New Roman" w:hAnsi="Times New Roman" w:cs="Times New Roman"/>
              </w:rPr>
              <w:t xml:space="preserve">był </w:t>
            </w:r>
            <w:r w:rsidRPr="00E33A2D">
              <w:rPr>
                <w:rFonts w:ascii="Times New Roman" w:hAnsi="Times New Roman" w:cs="Times New Roman"/>
              </w:rPr>
              <w:t>zaopiniowany przez</w:t>
            </w:r>
            <w:r w:rsidR="002A011C" w:rsidRPr="00E33A2D">
              <w:rPr>
                <w:rFonts w:ascii="Times New Roman" w:hAnsi="Times New Roman" w:cs="Times New Roman"/>
              </w:rPr>
              <w:t xml:space="preserve"> Prezesa Urzędu Ochrony Danych Osobowych</w:t>
            </w:r>
            <w:r w:rsidRPr="00E33A2D">
              <w:rPr>
                <w:rFonts w:ascii="Times New Roman" w:hAnsi="Times New Roman" w:cs="Times New Roman"/>
              </w:rPr>
              <w:t xml:space="preserve">, </w:t>
            </w:r>
            <w:r w:rsidRPr="00E33A2D">
              <w:rPr>
                <w:rFonts w:ascii="Times New Roman" w:hAnsi="Times New Roman" w:cs="Times New Roman"/>
              </w:rPr>
              <w:lastRenderedPageBreak/>
              <w:t>którego uwagi</w:t>
            </w:r>
            <w:r w:rsidR="00053DC4" w:rsidRPr="00E33A2D">
              <w:rPr>
                <w:rFonts w:ascii="Times New Roman" w:hAnsi="Times New Roman" w:cs="Times New Roman"/>
              </w:rPr>
              <w:t xml:space="preserve"> </w:t>
            </w:r>
            <w:r w:rsidRPr="00E33A2D">
              <w:rPr>
                <w:rFonts w:ascii="Times New Roman" w:hAnsi="Times New Roman" w:cs="Times New Roman"/>
              </w:rPr>
              <w:t>zostały</w:t>
            </w:r>
            <w:r w:rsidR="00053DC4" w:rsidRPr="00E33A2D">
              <w:rPr>
                <w:rFonts w:ascii="Times New Roman" w:hAnsi="Times New Roman" w:cs="Times New Roman"/>
              </w:rPr>
              <w:t xml:space="preserve"> uwzględnione</w:t>
            </w:r>
            <w:r w:rsidRPr="00E33A2D">
              <w:rPr>
                <w:rFonts w:ascii="Times New Roman" w:hAnsi="Times New Roman" w:cs="Times New Roman"/>
              </w:rPr>
              <w:t xml:space="preserve">. </w:t>
            </w:r>
            <w:r w:rsidR="00053DC4" w:rsidRPr="00E33A2D">
              <w:rPr>
                <w:rFonts w:ascii="Times New Roman" w:hAnsi="Times New Roman" w:cs="Times New Roman"/>
              </w:rPr>
              <w:t xml:space="preserve"> </w:t>
            </w:r>
          </w:p>
        </w:tc>
      </w:tr>
      <w:tr w:rsidR="001E431D" w:rsidRPr="00E33A2D" w:rsidTr="000C1F4F">
        <w:trPr>
          <w:jc w:val="center"/>
        </w:trPr>
        <w:tc>
          <w:tcPr>
            <w:tcW w:w="541" w:type="dxa"/>
          </w:tcPr>
          <w:p w:rsidR="00CF143C" w:rsidRPr="00E33A2D" w:rsidRDefault="00CF143C"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CF143C" w:rsidRPr="00E33A2D" w:rsidRDefault="007F3FB1" w:rsidP="00E33A2D">
            <w:pPr>
              <w:jc w:val="both"/>
              <w:rPr>
                <w:rFonts w:ascii="Times New Roman" w:hAnsi="Times New Roman" w:cs="Times New Roman"/>
              </w:rPr>
            </w:pPr>
            <w:r w:rsidRPr="00E33A2D">
              <w:rPr>
                <w:rFonts w:ascii="Times New Roman" w:hAnsi="Times New Roman" w:cs="Times New Roman"/>
              </w:rPr>
              <w:t xml:space="preserve">Art. 4 ust. 2 </w:t>
            </w:r>
          </w:p>
        </w:tc>
        <w:tc>
          <w:tcPr>
            <w:tcW w:w="1683" w:type="dxa"/>
            <w:vAlign w:val="center"/>
          </w:tcPr>
          <w:p w:rsidR="00CF143C" w:rsidRPr="00E33A2D" w:rsidRDefault="00405D2A"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CF143C" w:rsidRPr="00E33A2D" w:rsidRDefault="007F3FB1" w:rsidP="000C1F4F">
            <w:pPr>
              <w:autoSpaceDE w:val="0"/>
              <w:autoSpaceDN w:val="0"/>
              <w:adjustRightInd w:val="0"/>
              <w:jc w:val="both"/>
              <w:rPr>
                <w:rFonts w:ascii="Times New Roman" w:hAnsi="Times New Roman" w:cs="Times New Roman"/>
              </w:rPr>
            </w:pPr>
            <w:r w:rsidRPr="00E33A2D">
              <w:rPr>
                <w:rFonts w:ascii="Times New Roman" w:hAnsi="Times New Roman" w:cs="Times New Roman"/>
              </w:rPr>
              <w:t xml:space="preserve">W odniesieniu do art. 4 ust. 2 projektu ustawy wyjaśnienia wymaga sposób, w jaki System będzie przekazywał informacje do KRUS (ust. 2 pkt 1 lit. c) oraz do urzędu skarbowego (ust. 2 pkt 2) – czy systemy teleinformatyczne KRUS i KAS będą powiązane z Systemem, czy też to System zapewni do nich dostęp? W przepisie art. 4 ust. 3 projektu ustawy przewidziano już bowiem „autoryzowany dostęp” do </w:t>
            </w:r>
            <w:r w:rsidRPr="00E33A2D">
              <w:rPr>
                <w:rFonts w:ascii="Times New Roman" w:hAnsi="Times New Roman" w:cs="Times New Roman"/>
              </w:rPr>
              <w:lastRenderedPageBreak/>
              <w:t>systemu teleinformatycznego ZUS, który ma zapewnić System przewidziany w projekcie ustawy, w celu przekazania dokumentów ubezpieczeniowych. Jednocześnie należy zauważyć, że dla przekazania ww. dokumentów ubezpieczeniowych (w art. 4 ust. 4) zakłada się konieczność posiadania</w:t>
            </w:r>
            <w:r w:rsidR="00F40D33" w:rsidRPr="00E33A2D">
              <w:rPr>
                <w:rFonts w:ascii="Times New Roman" w:hAnsi="Times New Roman" w:cs="Times New Roman"/>
              </w:rPr>
              <w:t xml:space="preserve"> </w:t>
            </w:r>
            <w:r w:rsidRPr="00E33A2D">
              <w:rPr>
                <w:rFonts w:ascii="Times New Roman" w:hAnsi="Times New Roman" w:cs="Times New Roman"/>
              </w:rPr>
              <w:t xml:space="preserve">profilu informacyjnego pracodawcy, zleceniodawcy lub rodziców utworzonego w systemie teleinformatycznym udostępnionym przez ZUS. Jednakże, jak wskazano w uzasadnieniu projektu, dopiero od dnia 1 stycznia 2023 r. zacznie obowiązywać art. 47b </w:t>
            </w:r>
            <w:r w:rsidRPr="00E33A2D">
              <w:rPr>
                <w:rFonts w:ascii="Times New Roman" w:hAnsi="Times New Roman" w:cs="Times New Roman"/>
                <w:i/>
                <w:iCs/>
              </w:rPr>
              <w:t>ustawy z dnia</w:t>
            </w:r>
            <w:r w:rsidRPr="00E33A2D">
              <w:rPr>
                <w:rFonts w:ascii="Times New Roman" w:hAnsi="Times New Roman" w:cs="Times New Roman"/>
              </w:rPr>
              <w:t xml:space="preserve"> </w:t>
            </w:r>
            <w:r w:rsidRPr="00E33A2D">
              <w:rPr>
                <w:rFonts w:ascii="Times New Roman" w:hAnsi="Times New Roman" w:cs="Times New Roman"/>
                <w:i/>
                <w:iCs/>
              </w:rPr>
              <w:t xml:space="preserve">13 października 1998 r. o systemie ubezpieczeń społecznych </w:t>
            </w:r>
            <w:r w:rsidRPr="00E33A2D">
              <w:rPr>
                <w:rFonts w:ascii="Times New Roman" w:hAnsi="Times New Roman" w:cs="Times New Roman"/>
              </w:rPr>
              <w:t xml:space="preserve">(Dz. U. z 2021 r. poz. 423, z późn. zm.), wprowadzony </w:t>
            </w:r>
            <w:r w:rsidRPr="00E33A2D">
              <w:rPr>
                <w:rFonts w:ascii="Times New Roman" w:hAnsi="Times New Roman" w:cs="Times New Roman"/>
                <w:i/>
                <w:iCs/>
              </w:rPr>
              <w:t xml:space="preserve">ustawą z dnia 24 czerwca 2021 r. o zmianie ustawy o systemie ubezpieczeń społecznych oraz niektórych innych ustaw </w:t>
            </w:r>
            <w:r w:rsidRPr="00E33A2D">
              <w:rPr>
                <w:rFonts w:ascii="Times New Roman" w:hAnsi="Times New Roman" w:cs="Times New Roman"/>
              </w:rPr>
              <w:t>(Dz. U. poz. 1621). Przedmiotowa regulacja zobowiązuje każdego nowego płatnika składek do założenia w określonym terminie profilu informacyjnego oraz do utrzymania aktywnego profilu informacyjnego</w:t>
            </w:r>
            <w:r w:rsidR="0067266F" w:rsidRPr="00E33A2D">
              <w:rPr>
                <w:rFonts w:ascii="Times New Roman" w:hAnsi="Times New Roman" w:cs="Times New Roman"/>
              </w:rPr>
              <w:t xml:space="preserve"> </w:t>
            </w:r>
            <w:r w:rsidRPr="00E33A2D">
              <w:rPr>
                <w:rFonts w:ascii="Times New Roman" w:hAnsi="Times New Roman" w:cs="Times New Roman"/>
              </w:rPr>
              <w:t xml:space="preserve">w systemie teleinformatycznym ZUS w czasie prowadzenia z Zakładem rozliczeń z tytułu składek. Natomiast z art. 15 ww. ustawy zmieniającej z dnia 24 czerwca 2021 r. wynika, że każdy obecny płatnik składek jest zobowiązany do założenia profilu </w:t>
            </w:r>
            <w:r w:rsidRPr="00E33A2D">
              <w:rPr>
                <w:rFonts w:ascii="Times New Roman" w:hAnsi="Times New Roman" w:cs="Times New Roman"/>
              </w:rPr>
              <w:lastRenderedPageBreak/>
              <w:t>informacyjnego do dnia 30 grudnia 2022 r. W przypadku niezałożenia profilu przez płatnika składek, ZUS założy płatnikowi profil w terminie do dnia 31 stycznia 2023 r. Wyjaśnienia i odpowiedniej modyfikacji projektu ustawy wymaga relacja tak określonych terminów założenia profilu</w:t>
            </w:r>
            <w:r w:rsidR="000C1F4F">
              <w:rPr>
                <w:rFonts w:ascii="Times New Roman" w:hAnsi="Times New Roman" w:cs="Times New Roman"/>
              </w:rPr>
              <w:t xml:space="preserve"> </w:t>
            </w:r>
            <w:r w:rsidRPr="00E33A2D">
              <w:rPr>
                <w:rFonts w:ascii="Times New Roman" w:hAnsi="Times New Roman" w:cs="Times New Roman"/>
              </w:rPr>
              <w:t>informacyjnego do terminu wejścia w życie projektowanego aktu (30 dni od dnia</w:t>
            </w:r>
            <w:r w:rsidR="000C1F4F">
              <w:rPr>
                <w:rFonts w:ascii="Times New Roman" w:hAnsi="Times New Roman" w:cs="Times New Roman"/>
              </w:rPr>
              <w:t xml:space="preserve"> </w:t>
            </w:r>
            <w:r w:rsidRPr="00E33A2D">
              <w:rPr>
                <w:rFonts w:ascii="Times New Roman" w:hAnsi="Times New Roman" w:cs="Times New Roman"/>
              </w:rPr>
              <w:t>ogłoszenia).</w:t>
            </w:r>
          </w:p>
        </w:tc>
        <w:tc>
          <w:tcPr>
            <w:tcW w:w="3612" w:type="dxa"/>
            <w:vAlign w:val="center"/>
          </w:tcPr>
          <w:p w:rsidR="00CF143C" w:rsidRPr="00E33A2D" w:rsidRDefault="00CF143C" w:rsidP="00E33A2D">
            <w:pPr>
              <w:jc w:val="both"/>
              <w:rPr>
                <w:rFonts w:ascii="Times New Roman" w:hAnsi="Times New Roman" w:cs="Times New Roman"/>
              </w:rPr>
            </w:pPr>
          </w:p>
        </w:tc>
        <w:tc>
          <w:tcPr>
            <w:tcW w:w="3991" w:type="dxa"/>
          </w:tcPr>
          <w:p w:rsidR="00E64AAD" w:rsidRPr="00E33A2D" w:rsidRDefault="006131F6" w:rsidP="00E33A2D">
            <w:pPr>
              <w:jc w:val="both"/>
              <w:rPr>
                <w:rFonts w:ascii="Times New Roman" w:hAnsi="Times New Roman" w:cs="Times New Roman"/>
              </w:rPr>
            </w:pPr>
            <w:r w:rsidRPr="00E33A2D">
              <w:rPr>
                <w:rFonts w:ascii="Times New Roman" w:hAnsi="Times New Roman" w:cs="Times New Roman"/>
              </w:rPr>
              <w:t xml:space="preserve">Projekt w przedmiotowym zakresie jest uzgodniony i konsultowany na bieżąco z ZUS. </w:t>
            </w:r>
            <w:r w:rsidRPr="00E33A2D">
              <w:rPr>
                <w:rFonts w:ascii="Times New Roman" w:hAnsi="Times New Roman" w:cs="Times New Roman"/>
                <w:bCs/>
              </w:rPr>
              <w:t xml:space="preserve">Funkcjonowanie ustawy będzie uzależnione m.in. od właściwego przygotowania i przetestowania Sytemu </w:t>
            </w:r>
            <w:r w:rsidRPr="00E33A2D">
              <w:rPr>
                <w:rFonts w:ascii="Times New Roman" w:hAnsi="Times New Roman" w:cs="Times New Roman"/>
              </w:rPr>
              <w:t>teleinformatycznego do obsługi umów zawieranych w sposób elektroniczny</w:t>
            </w:r>
            <w:r w:rsidRPr="00E33A2D">
              <w:rPr>
                <w:rFonts w:ascii="Times New Roman" w:hAnsi="Times New Roman" w:cs="Times New Roman"/>
                <w:b/>
              </w:rPr>
              <w:t xml:space="preserve"> </w:t>
            </w:r>
            <w:r w:rsidRPr="00E33A2D">
              <w:rPr>
                <w:rFonts w:ascii="Times New Roman" w:hAnsi="Times New Roman" w:cs="Times New Roman"/>
                <w:bCs/>
              </w:rPr>
              <w:t>o</w:t>
            </w:r>
            <w:r w:rsidR="001411CD" w:rsidRPr="00E33A2D">
              <w:rPr>
                <w:rFonts w:ascii="Times New Roman" w:hAnsi="Times New Roman" w:cs="Times New Roman"/>
                <w:bCs/>
              </w:rPr>
              <w:t>raz jego zintegrowania z systemem</w:t>
            </w:r>
            <w:r w:rsidRPr="00E33A2D">
              <w:rPr>
                <w:rFonts w:ascii="Times New Roman" w:hAnsi="Times New Roman" w:cs="Times New Roman"/>
                <w:bCs/>
              </w:rPr>
              <w:t xml:space="preserve"> teleinformatycznym ZUS, dlatego udostępnienie Systemu </w:t>
            </w:r>
            <w:r w:rsidRPr="00E33A2D">
              <w:rPr>
                <w:rFonts w:ascii="Times New Roman" w:hAnsi="Times New Roman" w:cs="Times New Roman"/>
              </w:rPr>
              <w:t>planowane j</w:t>
            </w:r>
            <w:r w:rsidR="00B22458">
              <w:rPr>
                <w:rFonts w:ascii="Times New Roman" w:hAnsi="Times New Roman" w:cs="Times New Roman"/>
              </w:rPr>
              <w:t xml:space="preserve">est w terminie późniejszym niż wejście w życie </w:t>
            </w:r>
            <w:r w:rsidR="00B22458">
              <w:rPr>
                <w:rFonts w:ascii="Times New Roman" w:hAnsi="Times New Roman" w:cs="Times New Roman"/>
              </w:rPr>
              <w:lastRenderedPageBreak/>
              <w:t xml:space="preserve">ustawy. </w:t>
            </w:r>
          </w:p>
          <w:p w:rsidR="0067266F" w:rsidRPr="00E33A2D" w:rsidRDefault="00E64AAD" w:rsidP="00E33A2D">
            <w:pPr>
              <w:jc w:val="both"/>
              <w:rPr>
                <w:rFonts w:ascii="Times New Roman" w:hAnsi="Times New Roman" w:cs="Times New Roman"/>
              </w:rPr>
            </w:pPr>
            <w:r w:rsidRPr="00E33A2D">
              <w:rPr>
                <w:rFonts w:ascii="Times New Roman" w:hAnsi="Times New Roman" w:cs="Times New Roman"/>
              </w:rPr>
              <w:t>W związku z uwzględnieniem wniosku Ministra Rolnictwa i Rozwoju Wsi o wyłączenie z przedmiotu projektowanej ustawy umów o świadczenie pomocy w gospodarstwie rolnym uwaga w</w:t>
            </w:r>
            <w:r w:rsidR="00D659E1" w:rsidRPr="00E33A2D">
              <w:rPr>
                <w:rFonts w:ascii="Times New Roman" w:hAnsi="Times New Roman" w:cs="Times New Roman"/>
              </w:rPr>
              <w:t xml:space="preserve"> zakresie KRUS </w:t>
            </w:r>
            <w:r w:rsidR="00D659E1" w:rsidRPr="00E33A2D">
              <w:rPr>
                <w:rFonts w:ascii="Times New Roman" w:hAnsi="Times New Roman" w:cs="Times New Roman"/>
                <w:b/>
              </w:rPr>
              <w:t>jest niezatulana</w:t>
            </w:r>
            <w:r w:rsidR="00D659E1" w:rsidRPr="00E33A2D">
              <w:rPr>
                <w:rFonts w:ascii="Times New Roman" w:hAnsi="Times New Roman" w:cs="Times New Roman"/>
              </w:rPr>
              <w:t xml:space="preserve">. </w:t>
            </w:r>
          </w:p>
          <w:p w:rsidR="0067266F" w:rsidRPr="00E33A2D" w:rsidRDefault="0067266F" w:rsidP="00E33A2D">
            <w:pPr>
              <w:jc w:val="both"/>
              <w:rPr>
                <w:rFonts w:ascii="Times New Roman" w:hAnsi="Times New Roman" w:cs="Times New Roman"/>
                <w:b/>
              </w:rPr>
            </w:pPr>
          </w:p>
        </w:tc>
      </w:tr>
      <w:tr w:rsidR="001E431D" w:rsidRPr="00E33A2D" w:rsidTr="000C1F4F">
        <w:trPr>
          <w:jc w:val="center"/>
        </w:trPr>
        <w:tc>
          <w:tcPr>
            <w:tcW w:w="541" w:type="dxa"/>
          </w:tcPr>
          <w:p w:rsidR="00CF143C" w:rsidRPr="00E33A2D" w:rsidRDefault="00CF143C"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CF143C" w:rsidRPr="00E33A2D" w:rsidRDefault="007F3FB1" w:rsidP="00E33A2D">
            <w:pPr>
              <w:jc w:val="both"/>
              <w:rPr>
                <w:rFonts w:ascii="Times New Roman" w:hAnsi="Times New Roman" w:cs="Times New Roman"/>
              </w:rPr>
            </w:pPr>
            <w:r w:rsidRPr="00E33A2D">
              <w:rPr>
                <w:rFonts w:ascii="Times New Roman" w:hAnsi="Times New Roman" w:cs="Times New Roman"/>
              </w:rPr>
              <w:t>Art. 4 ust. 6</w:t>
            </w:r>
          </w:p>
        </w:tc>
        <w:tc>
          <w:tcPr>
            <w:tcW w:w="1683" w:type="dxa"/>
            <w:vAlign w:val="center"/>
          </w:tcPr>
          <w:p w:rsidR="00CF143C" w:rsidRPr="00E33A2D" w:rsidRDefault="007F3FB1"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CF143C" w:rsidRPr="00E33A2D" w:rsidRDefault="007F3FB1"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 xml:space="preserve">Należy zauważyć, że o ile funkcjonalności Systemu określone w przepisach art. 4 traktować należy jako </w:t>
            </w:r>
            <w:r w:rsidRPr="00E33A2D">
              <w:rPr>
                <w:rFonts w:ascii="Times New Roman" w:hAnsi="Times New Roman" w:cs="Times New Roman"/>
                <w:i/>
                <w:iCs/>
              </w:rPr>
              <w:t xml:space="preserve">sensu stricto </w:t>
            </w:r>
            <w:r w:rsidRPr="00E33A2D">
              <w:rPr>
                <w:rFonts w:ascii="Times New Roman" w:hAnsi="Times New Roman" w:cs="Times New Roman"/>
              </w:rPr>
              <w:t>zadania, które mogą być realizowane za pośrednictwem projektowanego Systemu, o tyle przekazanie do aktu o charakterze wykonawczym możności dookreślenia tych „funkcjonalności” (art. 4 ust. 6 projektu ustawy) wydaje się stać w sprzeczności z istotą tego typu aktu oraz zasadą wyczerpującego uregulowania danej</w:t>
            </w:r>
            <w:r w:rsidR="00F40D33" w:rsidRPr="00E33A2D">
              <w:rPr>
                <w:rFonts w:ascii="Times New Roman" w:hAnsi="Times New Roman" w:cs="Times New Roman"/>
              </w:rPr>
              <w:t xml:space="preserve"> </w:t>
            </w:r>
            <w:r w:rsidRPr="00E33A2D">
              <w:rPr>
                <w:rFonts w:ascii="Times New Roman" w:hAnsi="Times New Roman" w:cs="Times New Roman"/>
              </w:rPr>
              <w:t>dziedziny spraw w ustawie, bez pozostawiania poza zakresem jej unormowania istotnych fragmentów tej dziedziny. Ponadto w art. 4 ust. 1 pkt 6 projektu przewiduje się funkcjonalność Systemu w zakresie wydawania świadectwa pracy, w związku z czym proponuje się rozważenie uwzględnienia w treści projektu również rozwiązań dotyczących</w:t>
            </w:r>
            <w:r w:rsidR="000F0F6F" w:rsidRPr="00E33A2D">
              <w:rPr>
                <w:rFonts w:ascii="Times New Roman" w:hAnsi="Times New Roman" w:cs="Times New Roman"/>
              </w:rPr>
              <w:t xml:space="preserve"> </w:t>
            </w:r>
            <w:r w:rsidRPr="00E33A2D">
              <w:rPr>
                <w:rFonts w:ascii="Times New Roman" w:hAnsi="Times New Roman" w:cs="Times New Roman"/>
              </w:rPr>
              <w:t xml:space="preserve">sprostowania treści świadectwa pracy, wydawania jego duplikatu oraz określenia zasad </w:t>
            </w:r>
            <w:r w:rsidRPr="00E33A2D">
              <w:rPr>
                <w:rFonts w:ascii="Times New Roman" w:hAnsi="Times New Roman" w:cs="Times New Roman"/>
              </w:rPr>
              <w:lastRenderedPageBreak/>
              <w:t>postępowania z wydanym świadectwem pracy po wystawieniu nowego świadectwa pracy.</w:t>
            </w:r>
          </w:p>
        </w:tc>
        <w:tc>
          <w:tcPr>
            <w:tcW w:w="3612" w:type="dxa"/>
            <w:vAlign w:val="center"/>
          </w:tcPr>
          <w:p w:rsidR="00CF143C" w:rsidRPr="00E33A2D" w:rsidRDefault="00CF143C" w:rsidP="00E33A2D">
            <w:pPr>
              <w:jc w:val="both"/>
              <w:rPr>
                <w:rFonts w:ascii="Times New Roman" w:hAnsi="Times New Roman" w:cs="Times New Roman"/>
              </w:rPr>
            </w:pPr>
          </w:p>
        </w:tc>
        <w:tc>
          <w:tcPr>
            <w:tcW w:w="3991" w:type="dxa"/>
            <w:shd w:val="clear" w:color="auto" w:fill="auto"/>
          </w:tcPr>
          <w:p w:rsidR="00CF143C" w:rsidRPr="00E33A2D" w:rsidRDefault="001411CD" w:rsidP="00E33A2D">
            <w:pPr>
              <w:jc w:val="both"/>
              <w:rPr>
                <w:rFonts w:ascii="Times New Roman" w:hAnsi="Times New Roman" w:cs="Times New Roman"/>
                <w:b/>
              </w:rPr>
            </w:pPr>
            <w:r w:rsidRPr="00E33A2D">
              <w:rPr>
                <w:rFonts w:ascii="Times New Roman" w:hAnsi="Times New Roman" w:cs="Times New Roman"/>
                <w:b/>
              </w:rPr>
              <w:t xml:space="preserve">Uwaga </w:t>
            </w:r>
            <w:r w:rsidR="002F50B7">
              <w:rPr>
                <w:rFonts w:ascii="Times New Roman" w:hAnsi="Times New Roman" w:cs="Times New Roman"/>
                <w:b/>
              </w:rPr>
              <w:t xml:space="preserve">częściowo </w:t>
            </w:r>
            <w:r w:rsidRPr="00E33A2D">
              <w:rPr>
                <w:rFonts w:ascii="Times New Roman" w:hAnsi="Times New Roman" w:cs="Times New Roman"/>
                <w:b/>
              </w:rPr>
              <w:t>uwzględniona.</w:t>
            </w:r>
          </w:p>
          <w:p w:rsidR="001411CD" w:rsidRPr="00E33A2D" w:rsidRDefault="00037962" w:rsidP="00E33A2D">
            <w:pPr>
              <w:jc w:val="both"/>
              <w:rPr>
                <w:rFonts w:ascii="Times New Roman" w:hAnsi="Times New Roman" w:cs="Times New Roman"/>
                <w:shd w:val="clear" w:color="auto" w:fill="FFFFFF"/>
              </w:rPr>
            </w:pPr>
            <w:r w:rsidRPr="00E33A2D">
              <w:rPr>
                <w:rFonts w:ascii="Times New Roman" w:hAnsi="Times New Roman" w:cs="Times New Roman"/>
              </w:rPr>
              <w:t>Prz</w:t>
            </w:r>
            <w:r w:rsidR="00F572CA" w:rsidRPr="00E33A2D">
              <w:rPr>
                <w:rFonts w:ascii="Times New Roman" w:hAnsi="Times New Roman" w:cs="Times New Roman"/>
              </w:rPr>
              <w:t xml:space="preserve">epis nie wymaga doprecyzowania, ponieważ </w:t>
            </w:r>
            <w:r w:rsidRPr="00E33A2D">
              <w:rPr>
                <w:rFonts w:ascii="Times New Roman" w:hAnsi="Times New Roman" w:cs="Times New Roman"/>
              </w:rPr>
              <w:t>zastosowanie będą mia</w:t>
            </w:r>
            <w:r w:rsidR="003A4308" w:rsidRPr="00E33A2D">
              <w:rPr>
                <w:rFonts w:ascii="Times New Roman" w:hAnsi="Times New Roman" w:cs="Times New Roman"/>
              </w:rPr>
              <w:t xml:space="preserve">ły przepisy ogólne. W razie uwzględnienia przez sąd pracy powództwa pracownika o sprostowanie świadectwa pracy, pracodawca działając na podstawie </w:t>
            </w:r>
            <w:r w:rsidR="00F572CA" w:rsidRPr="00E33A2D">
              <w:rPr>
                <w:rFonts w:ascii="Times New Roman" w:hAnsi="Times New Roman" w:cs="Times New Roman"/>
              </w:rPr>
              <w:t>§</w:t>
            </w:r>
            <w:r w:rsidRPr="00E33A2D">
              <w:rPr>
                <w:rFonts w:ascii="Times New Roman" w:hAnsi="Times New Roman" w:cs="Times New Roman"/>
              </w:rPr>
              <w:t xml:space="preserve"> 7 ust. 2 </w:t>
            </w:r>
            <w:r w:rsidR="00F572CA" w:rsidRPr="00E33A2D">
              <w:rPr>
                <w:rFonts w:ascii="Times New Roman" w:hAnsi="Times New Roman" w:cs="Times New Roman"/>
              </w:rPr>
              <w:t xml:space="preserve">rozporządzenia Ministra Rodziny, Pracy i Polityki Społecznej z dnia </w:t>
            </w:r>
            <w:r w:rsidR="003A4308" w:rsidRPr="00E33A2D">
              <w:rPr>
                <w:rFonts w:ascii="Times New Roman" w:hAnsi="Times New Roman" w:cs="Times New Roman"/>
              </w:rPr>
              <w:t>30 grudnia 2016</w:t>
            </w:r>
            <w:r w:rsidR="00F572CA" w:rsidRPr="00E33A2D">
              <w:rPr>
                <w:rFonts w:ascii="Times New Roman" w:hAnsi="Times New Roman" w:cs="Times New Roman"/>
              </w:rPr>
              <w:t xml:space="preserve"> (Dz. U. </w:t>
            </w:r>
            <w:r w:rsidR="003A4308" w:rsidRPr="00E33A2D">
              <w:rPr>
                <w:rFonts w:ascii="Times New Roman" w:hAnsi="Times New Roman" w:cs="Times New Roman"/>
              </w:rPr>
              <w:t xml:space="preserve">z 2020 r. </w:t>
            </w:r>
            <w:r w:rsidR="00F572CA" w:rsidRPr="00E33A2D">
              <w:rPr>
                <w:rFonts w:ascii="Times New Roman" w:hAnsi="Times New Roman" w:cs="Times New Roman"/>
              </w:rPr>
              <w:t xml:space="preserve">poz. </w:t>
            </w:r>
            <w:r w:rsidR="003A4308" w:rsidRPr="00E33A2D">
              <w:rPr>
                <w:rFonts w:ascii="Times New Roman" w:hAnsi="Times New Roman" w:cs="Times New Roman"/>
              </w:rPr>
              <w:t>1862</w:t>
            </w:r>
            <w:r w:rsidR="00F572CA" w:rsidRPr="00E33A2D">
              <w:rPr>
                <w:rFonts w:ascii="Times New Roman" w:hAnsi="Times New Roman" w:cs="Times New Roman"/>
              </w:rPr>
              <w:t xml:space="preserve">) </w:t>
            </w:r>
            <w:r w:rsidR="003A4308" w:rsidRPr="00E33A2D">
              <w:rPr>
                <w:rFonts w:ascii="Times New Roman" w:hAnsi="Times New Roman" w:cs="Times New Roman"/>
                <w:shd w:val="clear" w:color="auto" w:fill="FFFFFF"/>
              </w:rPr>
              <w:t>wyda</w:t>
            </w:r>
            <w:r w:rsidRPr="00E33A2D">
              <w:rPr>
                <w:rFonts w:ascii="Times New Roman" w:hAnsi="Times New Roman" w:cs="Times New Roman"/>
                <w:shd w:val="clear" w:color="auto" w:fill="FFFFFF"/>
              </w:rPr>
              <w:t xml:space="preserve"> pracownikowi </w:t>
            </w:r>
            <w:r w:rsidR="003A4308" w:rsidRPr="00E33A2D">
              <w:rPr>
                <w:rFonts w:ascii="Times New Roman" w:hAnsi="Times New Roman" w:cs="Times New Roman"/>
              </w:rPr>
              <w:t>nowe świadectwo pracy, w ciągu 7 dni od dnia uprawomocnienia się orzeczenia sądu w tej sprawie</w:t>
            </w:r>
            <w:r w:rsidR="00F572CA" w:rsidRPr="00E33A2D">
              <w:rPr>
                <w:rFonts w:ascii="Times New Roman" w:hAnsi="Times New Roman" w:cs="Times New Roman"/>
                <w:shd w:val="clear" w:color="auto" w:fill="FFFFFF"/>
              </w:rPr>
              <w:t xml:space="preserve">. </w:t>
            </w:r>
          </w:p>
          <w:p w:rsidR="00177A3F" w:rsidRPr="00E33A2D" w:rsidRDefault="00177A3F" w:rsidP="00E33A2D">
            <w:pPr>
              <w:jc w:val="both"/>
              <w:rPr>
                <w:rFonts w:ascii="Times New Roman" w:hAnsi="Times New Roman" w:cs="Times New Roman"/>
                <w:b/>
              </w:rPr>
            </w:pPr>
          </w:p>
        </w:tc>
      </w:tr>
      <w:tr w:rsidR="001E431D" w:rsidRPr="00E33A2D" w:rsidTr="000C1F4F">
        <w:trPr>
          <w:jc w:val="center"/>
        </w:trPr>
        <w:tc>
          <w:tcPr>
            <w:tcW w:w="541" w:type="dxa"/>
          </w:tcPr>
          <w:p w:rsidR="007F3FB1" w:rsidRPr="00E33A2D" w:rsidRDefault="007F3FB1"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7F3FB1" w:rsidRPr="00E33A2D" w:rsidRDefault="007F3FB1" w:rsidP="00E33A2D">
            <w:pPr>
              <w:jc w:val="both"/>
              <w:rPr>
                <w:rFonts w:ascii="Times New Roman" w:hAnsi="Times New Roman" w:cs="Times New Roman"/>
              </w:rPr>
            </w:pPr>
            <w:r w:rsidRPr="00E33A2D">
              <w:rPr>
                <w:rFonts w:ascii="Times New Roman" w:hAnsi="Times New Roman" w:cs="Times New Roman"/>
              </w:rPr>
              <w:t xml:space="preserve">Art. 5 ust. 1 </w:t>
            </w:r>
          </w:p>
        </w:tc>
        <w:tc>
          <w:tcPr>
            <w:tcW w:w="1683" w:type="dxa"/>
            <w:vAlign w:val="center"/>
          </w:tcPr>
          <w:p w:rsidR="007F3FB1" w:rsidRPr="00E33A2D" w:rsidRDefault="007F3FB1"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7F3FB1" w:rsidRPr="00E33A2D" w:rsidRDefault="007F3FB1" w:rsidP="00E33A2D">
            <w:pPr>
              <w:autoSpaceDE w:val="0"/>
              <w:autoSpaceDN w:val="0"/>
              <w:adjustRightInd w:val="0"/>
              <w:jc w:val="both"/>
              <w:rPr>
                <w:rFonts w:ascii="Times New Roman" w:hAnsi="Times New Roman" w:cs="Times New Roman"/>
                <w:i/>
                <w:iCs/>
              </w:rPr>
            </w:pPr>
            <w:r w:rsidRPr="00E33A2D">
              <w:rPr>
                <w:rFonts w:ascii="Times New Roman" w:hAnsi="Times New Roman" w:cs="Times New Roman"/>
              </w:rPr>
              <w:t>Wskazanie, że informacje określone w art. 5 ust. 1 projektu ustawy udostępniane są przez</w:t>
            </w:r>
            <w:r w:rsidR="00F40D33" w:rsidRPr="00E33A2D">
              <w:rPr>
                <w:rFonts w:ascii="Times New Roman" w:hAnsi="Times New Roman" w:cs="Times New Roman"/>
              </w:rPr>
              <w:t xml:space="preserve"> </w:t>
            </w:r>
            <w:r w:rsidRPr="00E33A2D">
              <w:rPr>
                <w:rFonts w:ascii="Times New Roman" w:hAnsi="Times New Roman" w:cs="Times New Roman"/>
              </w:rPr>
              <w:t>KRUS ministrowi właściwemu do spraw pracy za pomocą środków komunikacji</w:t>
            </w:r>
            <w:r w:rsidR="00F40D33" w:rsidRPr="00E33A2D">
              <w:rPr>
                <w:rFonts w:ascii="Times New Roman" w:hAnsi="Times New Roman" w:cs="Times New Roman"/>
              </w:rPr>
              <w:t xml:space="preserve"> </w:t>
            </w:r>
            <w:r w:rsidRPr="00E33A2D">
              <w:rPr>
                <w:rFonts w:ascii="Times New Roman" w:hAnsi="Times New Roman" w:cs="Times New Roman"/>
              </w:rPr>
              <w:t xml:space="preserve">elektronicznej na zasadach określonych w </w:t>
            </w:r>
            <w:r w:rsidRPr="00E33A2D">
              <w:rPr>
                <w:rFonts w:ascii="Times New Roman" w:hAnsi="Times New Roman" w:cs="Times New Roman"/>
                <w:i/>
                <w:iCs/>
              </w:rPr>
              <w:t xml:space="preserve">ustawie z dnia 17 lutego 2005 r. o informatyzacji działalności podmiotów realizujących zadania publiczne </w:t>
            </w:r>
            <w:r w:rsidRPr="00E33A2D">
              <w:rPr>
                <w:rFonts w:ascii="Times New Roman" w:hAnsi="Times New Roman" w:cs="Times New Roman"/>
              </w:rPr>
              <w:t>(art. 5 ust. 2 projektu) jest zbyt ogólne i wymaga odesłania do konkretnych przepisów formułujących te zasady oraz</w:t>
            </w:r>
            <w:r w:rsidRPr="00E33A2D">
              <w:rPr>
                <w:rFonts w:ascii="Times New Roman" w:hAnsi="Times New Roman" w:cs="Times New Roman"/>
                <w:i/>
                <w:iCs/>
              </w:rPr>
              <w:t xml:space="preserve"> </w:t>
            </w:r>
            <w:r w:rsidRPr="00E33A2D">
              <w:rPr>
                <w:rFonts w:ascii="Times New Roman" w:hAnsi="Times New Roman" w:cs="Times New Roman"/>
              </w:rPr>
              <w:t>wskazania zakresu spraw, w których informacje podlegają udostępnieniu. Przykładowo nie</w:t>
            </w:r>
            <w:r w:rsidR="00F40D33" w:rsidRPr="00E33A2D">
              <w:rPr>
                <w:rFonts w:ascii="Times New Roman" w:hAnsi="Times New Roman" w:cs="Times New Roman"/>
              </w:rPr>
              <w:t xml:space="preserve"> </w:t>
            </w:r>
            <w:r w:rsidRPr="00E33A2D">
              <w:rPr>
                <w:rFonts w:ascii="Times New Roman" w:hAnsi="Times New Roman" w:cs="Times New Roman"/>
              </w:rPr>
              <w:t>jest jasne, czy udostępnione mają być dane dotyczące wszystkich ubezpieczonych</w:t>
            </w:r>
            <w:r w:rsidR="00F40D33" w:rsidRPr="00E33A2D">
              <w:rPr>
                <w:rFonts w:ascii="Times New Roman" w:hAnsi="Times New Roman" w:cs="Times New Roman"/>
              </w:rPr>
              <w:t xml:space="preserve"> </w:t>
            </w:r>
            <w:r w:rsidRPr="00E33A2D">
              <w:rPr>
                <w:rFonts w:ascii="Times New Roman" w:hAnsi="Times New Roman" w:cs="Times New Roman"/>
              </w:rPr>
              <w:t>i płatników składek (zarejestrowanych w KRUS), czy tylko niektórych z nich, czy</w:t>
            </w:r>
            <w:r w:rsidR="00F40D33" w:rsidRPr="00E33A2D">
              <w:rPr>
                <w:rFonts w:ascii="Times New Roman" w:hAnsi="Times New Roman" w:cs="Times New Roman"/>
              </w:rPr>
              <w:t xml:space="preserve"> </w:t>
            </w:r>
            <w:r w:rsidRPr="00E33A2D">
              <w:rPr>
                <w:rFonts w:ascii="Times New Roman" w:hAnsi="Times New Roman" w:cs="Times New Roman"/>
              </w:rPr>
              <w:t>udostępnianie będzie następować na wniosek, czy bez wniosku, stale czy okresowo.</w:t>
            </w:r>
            <w:r w:rsidR="00F40D33" w:rsidRPr="00E33A2D">
              <w:rPr>
                <w:rFonts w:ascii="Times New Roman" w:hAnsi="Times New Roman" w:cs="Times New Roman"/>
              </w:rPr>
              <w:t xml:space="preserve"> </w:t>
            </w:r>
            <w:r w:rsidRPr="00E33A2D">
              <w:rPr>
                <w:rFonts w:ascii="Times New Roman" w:hAnsi="Times New Roman" w:cs="Times New Roman"/>
              </w:rPr>
              <w:t xml:space="preserve">Ponadto, z uwagi na wymagania wynikające z przepisów </w:t>
            </w:r>
            <w:r w:rsidRPr="00E33A2D">
              <w:rPr>
                <w:rFonts w:ascii="Times New Roman" w:hAnsi="Times New Roman" w:cs="Times New Roman"/>
                <w:i/>
                <w:iCs/>
              </w:rPr>
              <w:t>ustawy z dnia 29 czerwca 1995 r. o statystyce publicznej</w:t>
            </w:r>
            <w:r w:rsidRPr="00E33A2D">
              <w:rPr>
                <w:rFonts w:ascii="Times New Roman" w:hAnsi="Times New Roman" w:cs="Times New Roman"/>
              </w:rPr>
              <w:t>, w przypadku osoby prowadzącej działalność gospodarczą proponuje</w:t>
            </w:r>
            <w:r w:rsidRPr="00E33A2D">
              <w:rPr>
                <w:rFonts w:ascii="Times New Roman" w:hAnsi="Times New Roman" w:cs="Times New Roman"/>
                <w:i/>
                <w:iCs/>
              </w:rPr>
              <w:t xml:space="preserve"> </w:t>
            </w:r>
            <w:r w:rsidRPr="00E33A2D">
              <w:rPr>
                <w:rFonts w:ascii="Times New Roman" w:hAnsi="Times New Roman" w:cs="Times New Roman"/>
              </w:rPr>
              <w:t>się rozważyć uzupełnienie informacji objętych art. 5 projektu o numer REGON.</w:t>
            </w:r>
          </w:p>
        </w:tc>
        <w:tc>
          <w:tcPr>
            <w:tcW w:w="3612" w:type="dxa"/>
            <w:vAlign w:val="center"/>
          </w:tcPr>
          <w:p w:rsidR="007F3FB1" w:rsidRPr="00E33A2D" w:rsidRDefault="007F3FB1" w:rsidP="00E33A2D">
            <w:pPr>
              <w:jc w:val="both"/>
              <w:rPr>
                <w:rFonts w:ascii="Times New Roman" w:hAnsi="Times New Roman" w:cs="Times New Roman"/>
              </w:rPr>
            </w:pPr>
          </w:p>
        </w:tc>
        <w:tc>
          <w:tcPr>
            <w:tcW w:w="3991" w:type="dxa"/>
          </w:tcPr>
          <w:p w:rsidR="008F7345" w:rsidRPr="00E33A2D" w:rsidRDefault="008F7345" w:rsidP="00E33A2D">
            <w:pPr>
              <w:jc w:val="both"/>
              <w:rPr>
                <w:rFonts w:ascii="Times New Roman" w:hAnsi="Times New Roman" w:cs="Times New Roman"/>
                <w:b/>
              </w:rPr>
            </w:pPr>
            <w:r w:rsidRPr="00E33A2D">
              <w:rPr>
                <w:rFonts w:ascii="Times New Roman" w:hAnsi="Times New Roman" w:cs="Times New Roman"/>
                <w:b/>
              </w:rPr>
              <w:t>Uwaga uwzględniona.</w:t>
            </w:r>
          </w:p>
          <w:p w:rsidR="007F3FB1" w:rsidRPr="00E33A2D" w:rsidRDefault="002C7768" w:rsidP="00E33A2D">
            <w:pPr>
              <w:jc w:val="both"/>
              <w:rPr>
                <w:rFonts w:ascii="Times New Roman" w:hAnsi="Times New Roman" w:cs="Times New Roman"/>
              </w:rPr>
            </w:pPr>
            <w:r w:rsidRPr="00E33A2D">
              <w:rPr>
                <w:rFonts w:ascii="Times New Roman" w:hAnsi="Times New Roman" w:cs="Times New Roman"/>
              </w:rPr>
              <w:t xml:space="preserve">Na skutek ustaleń poczynionych z KRUS i </w:t>
            </w:r>
            <w:r w:rsidR="00136BC3" w:rsidRPr="00E33A2D">
              <w:rPr>
                <w:rFonts w:ascii="Times New Roman" w:hAnsi="Times New Roman" w:cs="Times New Roman"/>
              </w:rPr>
              <w:t xml:space="preserve">Ministra </w:t>
            </w:r>
            <w:r w:rsidRPr="00E33A2D">
              <w:rPr>
                <w:rFonts w:ascii="Times New Roman" w:hAnsi="Times New Roman" w:cs="Times New Roman"/>
              </w:rPr>
              <w:t>R</w:t>
            </w:r>
            <w:r w:rsidR="00136BC3" w:rsidRPr="00E33A2D">
              <w:rPr>
                <w:rFonts w:ascii="Times New Roman" w:hAnsi="Times New Roman" w:cs="Times New Roman"/>
              </w:rPr>
              <w:t xml:space="preserve">olnictwa </w:t>
            </w:r>
            <w:r w:rsidRPr="00E33A2D">
              <w:rPr>
                <w:rFonts w:ascii="Times New Roman" w:hAnsi="Times New Roman" w:cs="Times New Roman"/>
              </w:rPr>
              <w:t>i</w:t>
            </w:r>
            <w:r w:rsidR="00136BC3" w:rsidRPr="00E33A2D">
              <w:rPr>
                <w:rFonts w:ascii="Times New Roman" w:hAnsi="Times New Roman" w:cs="Times New Roman"/>
              </w:rPr>
              <w:t xml:space="preserve"> </w:t>
            </w:r>
            <w:r w:rsidRPr="00E33A2D">
              <w:rPr>
                <w:rFonts w:ascii="Times New Roman" w:hAnsi="Times New Roman" w:cs="Times New Roman"/>
              </w:rPr>
              <w:t>R</w:t>
            </w:r>
            <w:r w:rsidR="00136BC3" w:rsidRPr="00E33A2D">
              <w:rPr>
                <w:rFonts w:ascii="Times New Roman" w:hAnsi="Times New Roman" w:cs="Times New Roman"/>
              </w:rPr>
              <w:t xml:space="preserve">ozwoju </w:t>
            </w:r>
            <w:r w:rsidRPr="00E33A2D">
              <w:rPr>
                <w:rFonts w:ascii="Times New Roman" w:hAnsi="Times New Roman" w:cs="Times New Roman"/>
              </w:rPr>
              <w:t>W</w:t>
            </w:r>
            <w:r w:rsidR="00136BC3" w:rsidRPr="00E33A2D">
              <w:rPr>
                <w:rFonts w:ascii="Times New Roman" w:hAnsi="Times New Roman" w:cs="Times New Roman"/>
              </w:rPr>
              <w:t xml:space="preserve">si </w:t>
            </w:r>
            <w:r w:rsidRPr="00E33A2D">
              <w:rPr>
                <w:rFonts w:ascii="Times New Roman" w:hAnsi="Times New Roman" w:cs="Times New Roman"/>
              </w:rPr>
              <w:t xml:space="preserve">art. 5 ustawy został usunięty w całości, </w:t>
            </w:r>
            <w:r w:rsidRPr="00E33A2D">
              <w:rPr>
                <w:rFonts w:ascii="Times New Roman" w:hAnsi="Times New Roman" w:cs="Times New Roman"/>
                <w:spacing w:val="-2"/>
              </w:rPr>
              <w:t xml:space="preserve">wykluczono również możliwość zawierania za pośrednictwem Systemu umów o pomocy przy zbiorach </w:t>
            </w:r>
            <w:r w:rsidRPr="00E33A2D">
              <w:rPr>
                <w:rFonts w:ascii="Times New Roman" w:hAnsi="Times New Roman" w:cs="Times New Roman"/>
                <w:shd w:val="clear" w:color="auto" w:fill="FFFFFF"/>
              </w:rPr>
              <w:t>o których mowa w art. 91a ustawy z dnia 20 grudnia 1990 r. o ubezpieczeniu społecznym rolników (Dz. U. z 2021 r. poz. 266, z późn.zm.)</w:t>
            </w:r>
            <w:r w:rsidRPr="00E33A2D">
              <w:rPr>
                <w:rFonts w:ascii="Times New Roman" w:hAnsi="Times New Roman" w:cs="Times New Roman"/>
                <w:spacing w:val="-2"/>
              </w:rPr>
              <w:t xml:space="preserve">. </w:t>
            </w:r>
            <w:r w:rsidRPr="00E33A2D">
              <w:rPr>
                <w:rFonts w:ascii="Times New Roman" w:hAnsi="Times New Roman" w:cs="Times New Roman"/>
              </w:rPr>
              <w:t xml:space="preserve">KRUS jest zobowiązana do prowadzenia ewidencji okresów podlegania ubezpieczeniu i opłacania składek za każdego ubezpieczonego, w tym za pomocnika rolnika. Obecnie (po wykluczeniu możliwości </w:t>
            </w:r>
            <w:r w:rsidRPr="00E33A2D">
              <w:rPr>
                <w:rFonts w:ascii="Times New Roman" w:hAnsi="Times New Roman" w:cs="Times New Roman"/>
                <w:spacing w:val="-2"/>
              </w:rPr>
              <w:t>zawierania za pośrednictwem Systemu umów o pomocy przy zbiorach)</w:t>
            </w:r>
            <w:r w:rsidRPr="00E33A2D">
              <w:rPr>
                <w:rFonts w:ascii="Times New Roman" w:hAnsi="Times New Roman" w:cs="Times New Roman"/>
              </w:rPr>
              <w:t xml:space="preserve"> rolnik zatrudniający </w:t>
            </w:r>
            <w:r w:rsidR="00B813A5" w:rsidRPr="00E33A2D">
              <w:rPr>
                <w:rFonts w:ascii="Times New Roman" w:hAnsi="Times New Roman" w:cs="Times New Roman"/>
              </w:rPr>
              <w:t xml:space="preserve">np. opiekunkę </w:t>
            </w:r>
            <w:r w:rsidRPr="00E33A2D">
              <w:rPr>
                <w:rFonts w:ascii="Times New Roman" w:hAnsi="Times New Roman" w:cs="Times New Roman"/>
              </w:rPr>
              <w:t>będzie zobo</w:t>
            </w:r>
            <w:r w:rsidR="00B813A5" w:rsidRPr="00E33A2D">
              <w:rPr>
                <w:rFonts w:ascii="Times New Roman" w:hAnsi="Times New Roman" w:cs="Times New Roman"/>
              </w:rPr>
              <w:t>wiązany zgłosić ten fakt do ZUS, a ZUS w razie takiej konieczności przekaże odpowiednie informacje do KRUS.</w:t>
            </w:r>
          </w:p>
        </w:tc>
      </w:tr>
      <w:tr w:rsidR="001E431D" w:rsidRPr="00E33A2D" w:rsidTr="000C1F4F">
        <w:trPr>
          <w:jc w:val="center"/>
        </w:trPr>
        <w:tc>
          <w:tcPr>
            <w:tcW w:w="541" w:type="dxa"/>
          </w:tcPr>
          <w:p w:rsidR="007F3FB1" w:rsidRPr="00E33A2D" w:rsidRDefault="007F3FB1"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7F3FB1" w:rsidRPr="00E33A2D" w:rsidRDefault="007F3FB1" w:rsidP="00E33A2D">
            <w:pPr>
              <w:jc w:val="both"/>
              <w:rPr>
                <w:rFonts w:ascii="Times New Roman" w:hAnsi="Times New Roman" w:cs="Times New Roman"/>
              </w:rPr>
            </w:pPr>
            <w:r w:rsidRPr="00E33A2D">
              <w:rPr>
                <w:rFonts w:ascii="Times New Roman" w:hAnsi="Times New Roman" w:cs="Times New Roman"/>
              </w:rPr>
              <w:t>Art. 6 ust. 4</w:t>
            </w:r>
          </w:p>
        </w:tc>
        <w:tc>
          <w:tcPr>
            <w:tcW w:w="1683" w:type="dxa"/>
            <w:vAlign w:val="center"/>
          </w:tcPr>
          <w:p w:rsidR="007F3FB1" w:rsidRPr="00E33A2D" w:rsidRDefault="007F3FB1"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7F3FB1" w:rsidRPr="00E33A2D" w:rsidRDefault="007F3FB1"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 art. 6 ust. 4 w związku z art. 7 ust. 1 pkt 1 projektu określono rozwiązanie, zgodnie</w:t>
            </w:r>
            <w:r w:rsidR="00C75A13" w:rsidRPr="00E33A2D">
              <w:rPr>
                <w:rFonts w:ascii="Times New Roman" w:hAnsi="Times New Roman" w:cs="Times New Roman"/>
              </w:rPr>
              <w:t xml:space="preserve"> </w:t>
            </w:r>
            <w:r w:rsidRPr="00E33A2D">
              <w:rPr>
                <w:rFonts w:ascii="Times New Roman" w:hAnsi="Times New Roman" w:cs="Times New Roman"/>
              </w:rPr>
              <w:t xml:space="preserve">z którym zawarcie umowy wymaga wprowadzenia do Systemu </w:t>
            </w:r>
            <w:r w:rsidRPr="00E33A2D">
              <w:rPr>
                <w:rFonts w:ascii="Times New Roman" w:hAnsi="Times New Roman" w:cs="Times New Roman"/>
              </w:rPr>
              <w:lastRenderedPageBreak/>
              <w:t>danych koniecznych do zawarcia umowy oraz wypełnienia wzoru umowy udostępnionego w Systemie. Zakres danych, które pracodawca ma obowiązek wprowadzić do Systemu, określa art. 7 ust. 1 pkt 1 projektu – są to m.in. dane pracownika, o których mowa w art. 22</w:t>
            </w:r>
            <w:r w:rsidRPr="00E33A2D">
              <w:rPr>
                <w:rFonts w:ascii="Times New Roman" w:hAnsi="Times New Roman" w:cs="Times New Roman"/>
                <w:vertAlign w:val="superscript"/>
              </w:rPr>
              <w:t>1</w:t>
            </w:r>
            <w:r w:rsidRPr="00E33A2D">
              <w:rPr>
                <w:rFonts w:ascii="Times New Roman" w:hAnsi="Times New Roman" w:cs="Times New Roman"/>
              </w:rPr>
              <w:t xml:space="preserve"> </w:t>
            </w:r>
            <w:r w:rsidRPr="00E33A2D">
              <w:rPr>
                <w:rFonts w:ascii="Times New Roman" w:hAnsi="Times New Roman" w:cs="Times New Roman"/>
                <w:i/>
                <w:iCs/>
              </w:rPr>
              <w:t>Kodeksu pracy</w:t>
            </w:r>
            <w:r w:rsidRPr="00E33A2D">
              <w:rPr>
                <w:rFonts w:ascii="Times New Roman" w:hAnsi="Times New Roman" w:cs="Times New Roman"/>
              </w:rPr>
              <w:t>. Dane te obejmują informacje, które pracodawca może uzyskać od osoby ubiegającej się o zatrudnienie (art. 22</w:t>
            </w:r>
            <w:r w:rsidRPr="00E33A2D">
              <w:rPr>
                <w:rFonts w:ascii="Times New Roman" w:hAnsi="Times New Roman" w:cs="Times New Roman"/>
                <w:vertAlign w:val="superscript"/>
              </w:rPr>
              <w:t>1</w:t>
            </w:r>
            <w:r w:rsidRPr="00E33A2D">
              <w:rPr>
                <w:rFonts w:ascii="Times New Roman" w:hAnsi="Times New Roman" w:cs="Times New Roman"/>
              </w:rPr>
              <w:t xml:space="preserve"> § 1 Kodeksu pracy – przepis nie obejmuje np. numeru PESEL), oraz</w:t>
            </w:r>
            <w:r w:rsidR="00F40D33" w:rsidRPr="00E33A2D">
              <w:rPr>
                <w:rFonts w:ascii="Times New Roman" w:hAnsi="Times New Roman" w:cs="Times New Roman"/>
              </w:rPr>
              <w:t xml:space="preserve"> </w:t>
            </w:r>
            <w:r w:rsidRPr="00E33A2D">
              <w:rPr>
                <w:rFonts w:ascii="Times New Roman" w:hAnsi="Times New Roman" w:cs="Times New Roman"/>
              </w:rPr>
              <w:t>dane, które pracodawca może uzyskać dopiero od pracownika (dane dotyczące numeru PESEL, a w przypadku jego braku – rodzaj i numer dokumentu potwierdzającego</w:t>
            </w:r>
            <w:r w:rsidR="00C75A13" w:rsidRPr="00E33A2D">
              <w:rPr>
                <w:rFonts w:ascii="Times New Roman" w:hAnsi="Times New Roman" w:cs="Times New Roman"/>
              </w:rPr>
              <w:t xml:space="preserve"> </w:t>
            </w:r>
            <w:r w:rsidRPr="00E33A2D">
              <w:rPr>
                <w:rFonts w:ascii="Times New Roman" w:hAnsi="Times New Roman" w:cs="Times New Roman"/>
              </w:rPr>
              <w:t>tożsamość, i adresu zamieszkania – art. 22</w:t>
            </w:r>
            <w:r w:rsidRPr="00E33A2D">
              <w:rPr>
                <w:rFonts w:ascii="Times New Roman" w:hAnsi="Times New Roman" w:cs="Times New Roman"/>
                <w:vertAlign w:val="superscript"/>
              </w:rPr>
              <w:t>1</w:t>
            </w:r>
            <w:r w:rsidRPr="00E33A2D">
              <w:rPr>
                <w:rFonts w:ascii="Times New Roman" w:hAnsi="Times New Roman" w:cs="Times New Roman"/>
              </w:rPr>
              <w:t xml:space="preserve"> § 3 Kodeksu pracy). Z projektu ustawy nie</w:t>
            </w:r>
            <w:r w:rsidR="00F40D33" w:rsidRPr="00E33A2D">
              <w:rPr>
                <w:rFonts w:ascii="Times New Roman" w:hAnsi="Times New Roman" w:cs="Times New Roman"/>
              </w:rPr>
              <w:t xml:space="preserve"> </w:t>
            </w:r>
            <w:r w:rsidRPr="00E33A2D">
              <w:rPr>
                <w:rFonts w:ascii="Times New Roman" w:hAnsi="Times New Roman" w:cs="Times New Roman"/>
              </w:rPr>
              <w:t>wynika jednoznacznie, czy wprowadzenie danych dotyczących numeru PESEL (albo</w:t>
            </w:r>
            <w:r w:rsidR="00F40D33" w:rsidRPr="00E33A2D">
              <w:rPr>
                <w:rFonts w:ascii="Times New Roman" w:hAnsi="Times New Roman" w:cs="Times New Roman"/>
              </w:rPr>
              <w:t xml:space="preserve"> </w:t>
            </w:r>
            <w:r w:rsidRPr="00E33A2D">
              <w:rPr>
                <w:rFonts w:ascii="Times New Roman" w:hAnsi="Times New Roman" w:cs="Times New Roman"/>
              </w:rPr>
              <w:t>rodzaju i numeru dokumentu potwierdzającego tożsamość) oraz adresu zamieszkania będzie wymagane już przy zawieraniu umowy o pracę, jednak w takim przypadku budziłoby to wątpliwości co do zgodności z art. 22</w:t>
            </w:r>
            <w:r w:rsidRPr="00E33A2D">
              <w:rPr>
                <w:rFonts w:ascii="Times New Roman" w:hAnsi="Times New Roman" w:cs="Times New Roman"/>
                <w:vertAlign w:val="superscript"/>
              </w:rPr>
              <w:t>1</w:t>
            </w:r>
            <w:r w:rsidRPr="00E33A2D">
              <w:rPr>
                <w:rFonts w:ascii="Times New Roman" w:hAnsi="Times New Roman" w:cs="Times New Roman"/>
              </w:rPr>
              <w:t xml:space="preserve"> § 3 </w:t>
            </w:r>
            <w:r w:rsidRPr="00E33A2D">
              <w:rPr>
                <w:rFonts w:ascii="Times New Roman" w:hAnsi="Times New Roman" w:cs="Times New Roman"/>
                <w:i/>
                <w:iCs/>
              </w:rPr>
              <w:t>Kodeksu pracy</w:t>
            </w:r>
            <w:r w:rsidRPr="00E33A2D">
              <w:rPr>
                <w:rFonts w:ascii="Times New Roman" w:hAnsi="Times New Roman" w:cs="Times New Roman"/>
              </w:rPr>
              <w:t>. Projekt wymaga w tym zakresie</w:t>
            </w:r>
            <w:r w:rsidR="00F40D33" w:rsidRPr="00E33A2D">
              <w:rPr>
                <w:rFonts w:ascii="Times New Roman" w:hAnsi="Times New Roman" w:cs="Times New Roman"/>
              </w:rPr>
              <w:t xml:space="preserve"> </w:t>
            </w:r>
            <w:r w:rsidRPr="00E33A2D">
              <w:rPr>
                <w:rFonts w:ascii="Times New Roman" w:hAnsi="Times New Roman" w:cs="Times New Roman"/>
              </w:rPr>
              <w:t>dopracowania.</w:t>
            </w:r>
          </w:p>
        </w:tc>
        <w:tc>
          <w:tcPr>
            <w:tcW w:w="3612" w:type="dxa"/>
            <w:vAlign w:val="center"/>
          </w:tcPr>
          <w:p w:rsidR="007F3FB1" w:rsidRPr="00E33A2D" w:rsidRDefault="007F3FB1" w:rsidP="00E33A2D">
            <w:pPr>
              <w:jc w:val="both"/>
              <w:rPr>
                <w:rFonts w:ascii="Times New Roman" w:hAnsi="Times New Roman" w:cs="Times New Roman"/>
              </w:rPr>
            </w:pPr>
          </w:p>
        </w:tc>
        <w:tc>
          <w:tcPr>
            <w:tcW w:w="3991" w:type="dxa"/>
          </w:tcPr>
          <w:p w:rsidR="00136BC3" w:rsidRPr="00E33A2D" w:rsidRDefault="002F50B7" w:rsidP="00E33A2D">
            <w:pPr>
              <w:jc w:val="both"/>
              <w:rPr>
                <w:rFonts w:ascii="Times New Roman" w:hAnsi="Times New Roman" w:cs="Times New Roman"/>
                <w:b/>
              </w:rPr>
            </w:pPr>
            <w:r>
              <w:rPr>
                <w:rFonts w:ascii="Times New Roman" w:hAnsi="Times New Roman" w:cs="Times New Roman"/>
                <w:b/>
              </w:rPr>
              <w:t xml:space="preserve">Uwaga częściowo </w:t>
            </w:r>
            <w:r w:rsidR="00A17901" w:rsidRPr="00E33A2D">
              <w:rPr>
                <w:rFonts w:ascii="Times New Roman" w:hAnsi="Times New Roman" w:cs="Times New Roman"/>
                <w:b/>
              </w:rPr>
              <w:t>uwzględniona.</w:t>
            </w:r>
          </w:p>
          <w:p w:rsidR="007F3FB1" w:rsidRPr="00E33A2D" w:rsidRDefault="00A17901" w:rsidP="00E33A2D">
            <w:pPr>
              <w:jc w:val="both"/>
              <w:rPr>
                <w:rFonts w:ascii="Times New Roman" w:hAnsi="Times New Roman" w:cs="Times New Roman"/>
                <w:b/>
              </w:rPr>
            </w:pPr>
            <w:r w:rsidRPr="00E33A2D">
              <w:rPr>
                <w:rFonts w:ascii="Times New Roman" w:hAnsi="Times New Roman" w:cs="Times New Roman"/>
                <w:b/>
              </w:rPr>
              <w:t>Poprawiono stosownie uzasadnienie.</w:t>
            </w:r>
          </w:p>
          <w:p w:rsidR="00A17901" w:rsidRPr="00E33A2D" w:rsidRDefault="00A17901"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Wprowadzenie danych dotyczących</w:t>
            </w:r>
            <w:r w:rsidR="00874BC9" w:rsidRPr="00E33A2D">
              <w:rPr>
                <w:rFonts w:ascii="Times New Roman" w:hAnsi="Times New Roman" w:cs="Times New Roman"/>
              </w:rPr>
              <w:t xml:space="preserve"> np.</w:t>
            </w:r>
            <w:r w:rsidRPr="00E33A2D">
              <w:rPr>
                <w:rFonts w:ascii="Times New Roman" w:hAnsi="Times New Roman" w:cs="Times New Roman"/>
              </w:rPr>
              <w:t xml:space="preserve"> numeru PESEL (albo rodzaju i numeru </w:t>
            </w:r>
            <w:r w:rsidRPr="00E33A2D">
              <w:rPr>
                <w:rFonts w:ascii="Times New Roman" w:hAnsi="Times New Roman" w:cs="Times New Roman"/>
              </w:rPr>
              <w:lastRenderedPageBreak/>
              <w:t>dokumentu potwierdzającego tożsamość) oraz adresu zamieszkania będzie wymagane dopiero po zawarciu umowy, a więc od pracownika. Przy zawieraniu umowy pracodawca będzie wprowadzał dane obejmujące informacje, które pracodawca może uzyskać od osoby ubiegającej się o zatrudnienie (art. 22</w:t>
            </w:r>
            <w:r w:rsidRPr="00E33A2D">
              <w:rPr>
                <w:rFonts w:ascii="Times New Roman" w:hAnsi="Times New Roman" w:cs="Times New Roman"/>
                <w:vertAlign w:val="superscript"/>
              </w:rPr>
              <w:t>1</w:t>
            </w:r>
            <w:r w:rsidRPr="00E33A2D">
              <w:rPr>
                <w:rFonts w:ascii="Times New Roman" w:hAnsi="Times New Roman" w:cs="Times New Roman"/>
              </w:rPr>
              <w:t xml:space="preserve"> § 1</w:t>
            </w:r>
            <w:r w:rsidR="00136BC3" w:rsidRPr="00E33A2D">
              <w:rPr>
                <w:rFonts w:ascii="Times New Roman" w:hAnsi="Times New Roman" w:cs="Times New Roman"/>
              </w:rPr>
              <w:t xml:space="preserve"> KP</w:t>
            </w:r>
            <w:r w:rsidRPr="00E33A2D">
              <w:rPr>
                <w:rFonts w:ascii="Times New Roman" w:hAnsi="Times New Roman" w:cs="Times New Roman"/>
              </w:rPr>
              <w:t>).</w:t>
            </w:r>
          </w:p>
        </w:tc>
      </w:tr>
      <w:tr w:rsidR="001E431D" w:rsidRPr="00E33A2D" w:rsidTr="000C1F4F">
        <w:trPr>
          <w:jc w:val="center"/>
        </w:trPr>
        <w:tc>
          <w:tcPr>
            <w:tcW w:w="541" w:type="dxa"/>
          </w:tcPr>
          <w:p w:rsidR="007F3FB1" w:rsidRPr="00E33A2D" w:rsidRDefault="007F3FB1"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7F3FB1" w:rsidRPr="00E33A2D" w:rsidRDefault="007F3FB1" w:rsidP="00E33A2D">
            <w:pPr>
              <w:jc w:val="both"/>
              <w:rPr>
                <w:rFonts w:ascii="Times New Roman" w:hAnsi="Times New Roman" w:cs="Times New Roman"/>
              </w:rPr>
            </w:pPr>
            <w:r w:rsidRPr="00E33A2D">
              <w:rPr>
                <w:rFonts w:ascii="Times New Roman" w:hAnsi="Times New Roman" w:cs="Times New Roman"/>
              </w:rPr>
              <w:t>Art. 6 ust. 2</w:t>
            </w:r>
          </w:p>
        </w:tc>
        <w:tc>
          <w:tcPr>
            <w:tcW w:w="1683" w:type="dxa"/>
            <w:vAlign w:val="center"/>
          </w:tcPr>
          <w:p w:rsidR="007F3FB1" w:rsidRPr="00E33A2D" w:rsidRDefault="00C144B9"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7F3FB1" w:rsidRPr="00E33A2D" w:rsidRDefault="007F3FB1"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Przepis art. 6 ust. 2 projektu ustawy stanowi, że zawarcie umowy za pośrednictwem</w:t>
            </w:r>
            <w:r w:rsidR="00F40D33" w:rsidRPr="00E33A2D">
              <w:rPr>
                <w:rFonts w:ascii="Times New Roman" w:hAnsi="Times New Roman" w:cs="Times New Roman"/>
              </w:rPr>
              <w:t xml:space="preserve"> </w:t>
            </w:r>
            <w:r w:rsidRPr="00E33A2D">
              <w:rPr>
                <w:rFonts w:ascii="Times New Roman" w:hAnsi="Times New Roman" w:cs="Times New Roman"/>
              </w:rPr>
              <w:t>Systemu wymaga odpowiednio zgody pracownika i pracodawcy, zleceniodawcy</w:t>
            </w:r>
            <w:r w:rsidR="00F40D33" w:rsidRPr="00E33A2D">
              <w:rPr>
                <w:rFonts w:ascii="Times New Roman" w:hAnsi="Times New Roman" w:cs="Times New Roman"/>
              </w:rPr>
              <w:t xml:space="preserve"> </w:t>
            </w:r>
            <w:r w:rsidRPr="00E33A2D">
              <w:rPr>
                <w:rFonts w:ascii="Times New Roman" w:hAnsi="Times New Roman" w:cs="Times New Roman"/>
              </w:rPr>
              <w:t xml:space="preserve">i </w:t>
            </w:r>
            <w:r w:rsidRPr="00E33A2D">
              <w:rPr>
                <w:rFonts w:ascii="Times New Roman" w:hAnsi="Times New Roman" w:cs="Times New Roman"/>
              </w:rPr>
              <w:lastRenderedPageBreak/>
              <w:t>zleceniobiorcy, rodziców i niani, rolnika i pomocnika rolnika. W tym zakresie projekt</w:t>
            </w:r>
            <w:r w:rsidR="00F40D33" w:rsidRPr="00E33A2D">
              <w:rPr>
                <w:rFonts w:ascii="Times New Roman" w:hAnsi="Times New Roman" w:cs="Times New Roman"/>
              </w:rPr>
              <w:t xml:space="preserve"> </w:t>
            </w:r>
            <w:r w:rsidRPr="00E33A2D">
              <w:rPr>
                <w:rFonts w:ascii="Times New Roman" w:hAnsi="Times New Roman" w:cs="Times New Roman"/>
              </w:rPr>
              <w:t>wymaga uzupełnienia o określenie, w jakiej formie i w jakim zakresie ta zgoda ma zostać</w:t>
            </w:r>
            <w:r w:rsidR="00F40D33" w:rsidRPr="00E33A2D">
              <w:rPr>
                <w:rFonts w:ascii="Times New Roman" w:hAnsi="Times New Roman" w:cs="Times New Roman"/>
              </w:rPr>
              <w:t xml:space="preserve"> </w:t>
            </w:r>
            <w:r w:rsidRPr="00E33A2D">
              <w:rPr>
                <w:rFonts w:ascii="Times New Roman" w:hAnsi="Times New Roman" w:cs="Times New Roman"/>
              </w:rPr>
              <w:t>udzielona. Dodatkowo projekt nie przewiduje sytuacji, w których zawarcie umowy wymaga</w:t>
            </w:r>
            <w:r w:rsidR="00F40D33" w:rsidRPr="00E33A2D">
              <w:rPr>
                <w:rFonts w:ascii="Times New Roman" w:hAnsi="Times New Roman" w:cs="Times New Roman"/>
              </w:rPr>
              <w:t xml:space="preserve"> </w:t>
            </w:r>
            <w:r w:rsidRPr="00E33A2D">
              <w:rPr>
                <w:rFonts w:ascii="Times New Roman" w:hAnsi="Times New Roman" w:cs="Times New Roman"/>
              </w:rPr>
              <w:t>uzyskania wniosku albo zgody osób trzecich. System prawa polskiego przewiduje liczne</w:t>
            </w:r>
            <w:r w:rsidR="00F40D33" w:rsidRPr="00E33A2D">
              <w:rPr>
                <w:rFonts w:ascii="Times New Roman" w:hAnsi="Times New Roman" w:cs="Times New Roman"/>
              </w:rPr>
              <w:t xml:space="preserve"> </w:t>
            </w:r>
            <w:r w:rsidRPr="00E33A2D">
              <w:rPr>
                <w:rFonts w:ascii="Times New Roman" w:hAnsi="Times New Roman" w:cs="Times New Roman"/>
              </w:rPr>
              <w:t>sytuacje, w których zawarcie umowy o pracę, rozwiązanie umowy o pracę czy nawiązanie</w:t>
            </w:r>
            <w:r w:rsidR="00F40D33" w:rsidRPr="00E33A2D">
              <w:rPr>
                <w:rFonts w:ascii="Times New Roman" w:hAnsi="Times New Roman" w:cs="Times New Roman"/>
              </w:rPr>
              <w:t xml:space="preserve"> </w:t>
            </w:r>
            <w:r w:rsidRPr="00E33A2D">
              <w:rPr>
                <w:rFonts w:ascii="Times New Roman" w:hAnsi="Times New Roman" w:cs="Times New Roman"/>
              </w:rPr>
              <w:t>stosunku zlecenia wymagają uzyskania oświadczenia osoby trzeciej, a nie tylko stron</w:t>
            </w:r>
            <w:r w:rsidR="00F40D33" w:rsidRPr="00E33A2D">
              <w:rPr>
                <w:rFonts w:ascii="Times New Roman" w:hAnsi="Times New Roman" w:cs="Times New Roman"/>
              </w:rPr>
              <w:t xml:space="preserve"> </w:t>
            </w:r>
            <w:r w:rsidRPr="00E33A2D">
              <w:rPr>
                <w:rFonts w:ascii="Times New Roman" w:hAnsi="Times New Roman" w:cs="Times New Roman"/>
              </w:rPr>
              <w:t>umowy. Przykład umowy wymagającej uzyskania zgody osoby trzeciej jest określony</w:t>
            </w:r>
            <w:r w:rsidR="00F40D33" w:rsidRPr="00E33A2D">
              <w:rPr>
                <w:rFonts w:ascii="Times New Roman" w:hAnsi="Times New Roman" w:cs="Times New Roman"/>
              </w:rPr>
              <w:t xml:space="preserve"> </w:t>
            </w:r>
            <w:r w:rsidRPr="00E33A2D">
              <w:rPr>
                <w:rFonts w:ascii="Times New Roman" w:hAnsi="Times New Roman" w:cs="Times New Roman"/>
              </w:rPr>
              <w:t xml:space="preserve">w art. 191 </w:t>
            </w:r>
            <w:r w:rsidRPr="00E33A2D">
              <w:rPr>
                <w:rFonts w:ascii="Times New Roman" w:hAnsi="Times New Roman" w:cs="Times New Roman"/>
                <w:i/>
                <w:iCs/>
              </w:rPr>
              <w:t>Kodeksu pracy</w:t>
            </w:r>
            <w:r w:rsidRPr="00E33A2D">
              <w:rPr>
                <w:rFonts w:ascii="Times New Roman" w:hAnsi="Times New Roman" w:cs="Times New Roman"/>
              </w:rPr>
              <w:t>. W konsekwencji powyższego, zawarte w projekcie rozwiązania wymagają ponownej analizy w tym zakresie oraz uzupełnienia w ten sposób, aby za pośrednictwem Systemu również osoba trzecia mogła złożyć wymagane przez przepisy prawa oświadczenie, mające wpływ na zawarcie albo rozwiązanie danej umowy.</w:t>
            </w:r>
          </w:p>
        </w:tc>
        <w:tc>
          <w:tcPr>
            <w:tcW w:w="3612" w:type="dxa"/>
            <w:vAlign w:val="center"/>
          </w:tcPr>
          <w:p w:rsidR="007F3FB1" w:rsidRPr="00E33A2D" w:rsidRDefault="007F3FB1" w:rsidP="00E33A2D">
            <w:pPr>
              <w:jc w:val="both"/>
              <w:rPr>
                <w:rFonts w:ascii="Times New Roman" w:hAnsi="Times New Roman" w:cs="Times New Roman"/>
              </w:rPr>
            </w:pPr>
          </w:p>
        </w:tc>
        <w:tc>
          <w:tcPr>
            <w:tcW w:w="3991" w:type="dxa"/>
          </w:tcPr>
          <w:p w:rsidR="00136BC3" w:rsidRPr="00E33A2D" w:rsidRDefault="00B813A5" w:rsidP="00E33A2D">
            <w:pPr>
              <w:jc w:val="both"/>
              <w:rPr>
                <w:rFonts w:ascii="Times New Roman" w:hAnsi="Times New Roman" w:cs="Times New Roman"/>
                <w:b/>
              </w:rPr>
            </w:pPr>
            <w:r w:rsidRPr="00E33A2D">
              <w:rPr>
                <w:rFonts w:ascii="Times New Roman" w:hAnsi="Times New Roman" w:cs="Times New Roman"/>
                <w:b/>
              </w:rPr>
              <w:t xml:space="preserve">Uwaga częściowo uwzględniona. </w:t>
            </w:r>
          </w:p>
          <w:p w:rsidR="00B813A5" w:rsidRPr="00E33A2D" w:rsidRDefault="00B813A5" w:rsidP="00E33A2D">
            <w:pPr>
              <w:jc w:val="both"/>
              <w:rPr>
                <w:rFonts w:ascii="Times New Roman" w:hAnsi="Times New Roman" w:cs="Times New Roman"/>
              </w:rPr>
            </w:pPr>
            <w:r w:rsidRPr="00E33A2D">
              <w:rPr>
                <w:rFonts w:ascii="Times New Roman" w:hAnsi="Times New Roman" w:cs="Times New Roman"/>
              </w:rPr>
              <w:t>Uzupełniono we wskazanym zakresie uzasadnienie.</w:t>
            </w:r>
          </w:p>
          <w:p w:rsidR="007F3FB1" w:rsidRPr="00E33A2D" w:rsidRDefault="00B813A5"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 xml:space="preserve">Zgoda pracownika i pracodawcy, zleceniodawcy i zleceniobiorcy, rodziców </w:t>
            </w:r>
            <w:r w:rsidRPr="00E33A2D">
              <w:rPr>
                <w:rFonts w:ascii="Times New Roman" w:hAnsi="Times New Roman" w:cs="Times New Roman"/>
              </w:rPr>
              <w:lastRenderedPageBreak/>
              <w:t>i niani</w:t>
            </w:r>
            <w:r w:rsidR="00477A9D" w:rsidRPr="00E33A2D">
              <w:rPr>
                <w:rFonts w:ascii="Times New Roman" w:hAnsi="Times New Roman" w:cs="Times New Roman"/>
              </w:rPr>
              <w:t>, może</w:t>
            </w:r>
            <w:r w:rsidRPr="00E33A2D">
              <w:rPr>
                <w:rFonts w:ascii="Times New Roman" w:hAnsi="Times New Roman" w:cs="Times New Roman"/>
              </w:rPr>
              <w:t xml:space="preserve"> być udzielona w sposób dowolny. Dorozumianym potwierdzeniem wyrażenia tejże zgody będzie podpisanie umowy.</w:t>
            </w:r>
          </w:p>
          <w:p w:rsidR="00B813A5" w:rsidRPr="00E33A2D" w:rsidRDefault="00B813A5"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 odniesieniu do zgody</w:t>
            </w:r>
            <w:r w:rsidR="00A805BE" w:rsidRPr="00E33A2D">
              <w:rPr>
                <w:rFonts w:ascii="Times New Roman" w:hAnsi="Times New Roman" w:cs="Times New Roman"/>
              </w:rPr>
              <w:t xml:space="preserve"> osoby trzeciej, o której mowa </w:t>
            </w:r>
            <w:r w:rsidRPr="00E33A2D">
              <w:rPr>
                <w:rFonts w:ascii="Times New Roman" w:hAnsi="Times New Roman" w:cs="Times New Roman"/>
              </w:rPr>
              <w:t xml:space="preserve">w art. 191 </w:t>
            </w:r>
            <w:r w:rsidRPr="00E33A2D">
              <w:rPr>
                <w:rFonts w:ascii="Times New Roman" w:hAnsi="Times New Roman" w:cs="Times New Roman"/>
                <w:i/>
                <w:iCs/>
              </w:rPr>
              <w:t>Kodeksu pracy</w:t>
            </w:r>
            <w:r w:rsidR="00E90154" w:rsidRPr="00E33A2D">
              <w:rPr>
                <w:rFonts w:ascii="Times New Roman" w:hAnsi="Times New Roman" w:cs="Times New Roman"/>
                <w:i/>
                <w:iCs/>
              </w:rPr>
              <w:t>,</w:t>
            </w:r>
            <w:r w:rsidRPr="00E33A2D">
              <w:rPr>
                <w:rFonts w:ascii="Times New Roman" w:hAnsi="Times New Roman" w:cs="Times New Roman"/>
                <w:i/>
                <w:iCs/>
              </w:rPr>
              <w:t xml:space="preserve"> </w:t>
            </w:r>
            <w:r w:rsidRPr="00E33A2D">
              <w:rPr>
                <w:rFonts w:ascii="Times New Roman" w:hAnsi="Times New Roman" w:cs="Times New Roman"/>
                <w:iCs/>
              </w:rPr>
              <w:t xml:space="preserve">projektodawca nie zakłada </w:t>
            </w:r>
            <w:r w:rsidR="00477A9D" w:rsidRPr="00E33A2D">
              <w:rPr>
                <w:rFonts w:ascii="Times New Roman" w:hAnsi="Times New Roman" w:cs="Times New Roman"/>
                <w:iCs/>
              </w:rPr>
              <w:t xml:space="preserve">możliwości podpisania umowy o pracę, </w:t>
            </w:r>
            <w:r w:rsidR="00477A9D" w:rsidRPr="00E33A2D">
              <w:rPr>
                <w:rFonts w:ascii="Times New Roman" w:hAnsi="Times New Roman" w:cs="Times New Roman"/>
              </w:rPr>
              <w:t xml:space="preserve">której zawarcie lub </w:t>
            </w:r>
            <w:r w:rsidRPr="00E33A2D">
              <w:rPr>
                <w:rFonts w:ascii="Times New Roman" w:hAnsi="Times New Roman" w:cs="Times New Roman"/>
              </w:rPr>
              <w:t>rozwiązanie wymagają uzyskania oświadczenia os</w:t>
            </w:r>
            <w:r w:rsidR="00477A9D" w:rsidRPr="00E33A2D">
              <w:rPr>
                <w:rFonts w:ascii="Times New Roman" w:hAnsi="Times New Roman" w:cs="Times New Roman"/>
              </w:rPr>
              <w:t xml:space="preserve">oby trzeciej, a nie tylko stron </w:t>
            </w:r>
            <w:r w:rsidRPr="00E33A2D">
              <w:rPr>
                <w:rFonts w:ascii="Times New Roman" w:hAnsi="Times New Roman" w:cs="Times New Roman"/>
              </w:rPr>
              <w:t>umowy</w:t>
            </w:r>
            <w:r w:rsidR="00E90154" w:rsidRPr="00E33A2D">
              <w:rPr>
                <w:rFonts w:ascii="Times New Roman" w:hAnsi="Times New Roman" w:cs="Times New Roman"/>
              </w:rPr>
              <w:t xml:space="preserve">. </w:t>
            </w:r>
            <w:r w:rsidR="00E90154" w:rsidRPr="00E33A2D">
              <w:rPr>
                <w:rFonts w:ascii="Times New Roman" w:eastAsia="MyriadPro-Regular" w:hAnsi="Times New Roman" w:cs="Times New Roman"/>
              </w:rPr>
              <w:t xml:space="preserve">Projektowana ustawa ma na celu ułatwienie zawierania prostych umów w typowych sytuacjach i nie planuje się na chwilę obecną </w:t>
            </w:r>
            <w:r w:rsidR="00DD26AE" w:rsidRPr="00E33A2D">
              <w:rPr>
                <w:rFonts w:ascii="Times New Roman" w:eastAsia="MyriadPro-Regular" w:hAnsi="Times New Roman" w:cs="Times New Roman"/>
              </w:rPr>
              <w:t>umożliwienia zawierania tego typu umów poprzez System.</w:t>
            </w:r>
          </w:p>
        </w:tc>
      </w:tr>
      <w:tr w:rsidR="001E431D" w:rsidRPr="00E33A2D" w:rsidTr="000C1F4F">
        <w:trPr>
          <w:jc w:val="center"/>
        </w:trPr>
        <w:tc>
          <w:tcPr>
            <w:tcW w:w="541" w:type="dxa"/>
          </w:tcPr>
          <w:p w:rsidR="007F3FB1" w:rsidRPr="00E33A2D" w:rsidRDefault="007F3FB1"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7F3FB1" w:rsidRPr="00E33A2D" w:rsidRDefault="00A805BE" w:rsidP="00E33A2D">
            <w:pPr>
              <w:jc w:val="both"/>
              <w:rPr>
                <w:rFonts w:ascii="Times New Roman" w:hAnsi="Times New Roman" w:cs="Times New Roman"/>
              </w:rPr>
            </w:pPr>
            <w:r w:rsidRPr="00E33A2D">
              <w:rPr>
                <w:rFonts w:ascii="Times New Roman" w:hAnsi="Times New Roman" w:cs="Times New Roman"/>
              </w:rPr>
              <w:t>W zw. z a</w:t>
            </w:r>
            <w:r w:rsidR="007F3FB1" w:rsidRPr="00E33A2D">
              <w:rPr>
                <w:rFonts w:ascii="Times New Roman" w:hAnsi="Times New Roman" w:cs="Times New Roman"/>
              </w:rPr>
              <w:t>rt. 6 ust. 2</w:t>
            </w:r>
          </w:p>
        </w:tc>
        <w:tc>
          <w:tcPr>
            <w:tcW w:w="1683" w:type="dxa"/>
            <w:vAlign w:val="center"/>
          </w:tcPr>
          <w:p w:rsidR="007F3FB1" w:rsidRPr="00E33A2D" w:rsidRDefault="00874BC9"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7F3FB1" w:rsidRPr="00E33A2D" w:rsidRDefault="00860F81"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Niezależnie od powyższego, mając na uwadze, że rozpoczęcie obsługi danej umowy</w:t>
            </w:r>
            <w:r w:rsidR="00F40D33" w:rsidRPr="00E33A2D">
              <w:rPr>
                <w:rFonts w:ascii="Times New Roman" w:hAnsi="Times New Roman" w:cs="Times New Roman"/>
              </w:rPr>
              <w:t xml:space="preserve"> </w:t>
            </w:r>
            <w:r w:rsidRPr="00E33A2D">
              <w:rPr>
                <w:rFonts w:ascii="Times New Roman" w:hAnsi="Times New Roman" w:cs="Times New Roman"/>
              </w:rPr>
              <w:t>w Systemie wymaga zgody obu stron (art. 6 ust. 2 projektu), wątpliwości budzi brak</w:t>
            </w:r>
            <w:r w:rsidR="007B2131" w:rsidRPr="00E33A2D">
              <w:rPr>
                <w:rFonts w:ascii="Times New Roman" w:hAnsi="Times New Roman" w:cs="Times New Roman"/>
              </w:rPr>
              <w:t xml:space="preserve"> </w:t>
            </w:r>
            <w:r w:rsidRPr="00E33A2D">
              <w:rPr>
                <w:rFonts w:ascii="Times New Roman" w:hAnsi="Times New Roman" w:cs="Times New Roman"/>
              </w:rPr>
              <w:t xml:space="preserve">w projekcie przepisu umożliwiającego przeniesienie tej obsługi poza System (na zasadach dotychczasowych) w przypadku </w:t>
            </w:r>
            <w:r w:rsidRPr="00E33A2D">
              <w:rPr>
                <w:rFonts w:ascii="Times New Roman" w:hAnsi="Times New Roman" w:cs="Times New Roman"/>
              </w:rPr>
              <w:lastRenderedPageBreak/>
              <w:t>wycofania takiej zgody przez chociażby jedną ze stron danego stosunku prawnego. Skoro warunkiem skorzystania z Systemu jest wyrażenie zgodnej woli stron, wydaje się że określenie takiego uprawnienia byłoby uzasadnione – przynajmniej w zakresie nowej dokumentacji pracowniczej wytworzonej po dniu wycofania zgody. Obecnie, jakkolwiek przepisy projektu wprost tego nie wyrażają, zgoda na zawarcie</w:t>
            </w:r>
            <w:r w:rsidR="00F40D33" w:rsidRPr="00E33A2D">
              <w:rPr>
                <w:rFonts w:ascii="Times New Roman" w:hAnsi="Times New Roman" w:cs="Times New Roman"/>
              </w:rPr>
              <w:t xml:space="preserve"> </w:t>
            </w:r>
            <w:r w:rsidRPr="00E33A2D">
              <w:rPr>
                <w:rFonts w:ascii="Times New Roman" w:hAnsi="Times New Roman" w:cs="Times New Roman"/>
              </w:rPr>
              <w:t>umowy w Systemie jest nieodwołalna i jedyną możliwością, w przypadku uznania przez strony, że korzystanie z Systemu nie leży w ich interesie, jest zakończenie trwania umowy dotychczasowej i zawarcie nowej umowy na dotychczasowych zasadach. Wydaje się, że takie rozwiązanie przeczy podstawowemu celowi wdrożenia Systemu, jakim jest ułatwienie zatrudnienia i prowadzenia działalności gospodarczej przez mikroprzedsiębiorców. Dodatkowo należy wskazać, że w przypadku stosunków zatrudnienia powstałych w oparciu</w:t>
            </w:r>
            <w:r w:rsidR="007B2131" w:rsidRPr="00E33A2D">
              <w:rPr>
                <w:rFonts w:ascii="Times New Roman" w:hAnsi="Times New Roman" w:cs="Times New Roman"/>
              </w:rPr>
              <w:t xml:space="preserve"> </w:t>
            </w:r>
            <w:r w:rsidRPr="00E33A2D">
              <w:rPr>
                <w:rFonts w:ascii="Times New Roman" w:hAnsi="Times New Roman" w:cs="Times New Roman"/>
              </w:rPr>
              <w:t xml:space="preserve">o umowę o pracę stroną słabszą tego stosunku jest pracownik, co może nie pozostawać bez wpływu na okoliczności zawarcia takiej umowy – w przypadku gdy dla pracownika korzystanie z Systemu okazałoby się istotnym utrudnieniem pogorszyłoby to jego pozycję względem pracodawcy. Biorąc pod uwagę powyższe, tj. fakt </w:t>
            </w:r>
            <w:r w:rsidRPr="00E33A2D">
              <w:rPr>
                <w:rFonts w:ascii="Times New Roman" w:hAnsi="Times New Roman" w:cs="Times New Roman"/>
              </w:rPr>
              <w:lastRenderedPageBreak/>
              <w:t>oparcia wprowadzanych instytucji o wolę stron danego stosunku prawnego oraz faktyczne utrudnienie „opuszczenia” Systemu przez strony tego stosunku, proponuje się ponowną analizę</w:t>
            </w:r>
            <w:r w:rsidR="00BB0215" w:rsidRPr="00E33A2D">
              <w:rPr>
                <w:rFonts w:ascii="Times New Roman" w:hAnsi="Times New Roman" w:cs="Times New Roman"/>
              </w:rPr>
              <w:t xml:space="preserve"> </w:t>
            </w:r>
            <w:r w:rsidRPr="00E33A2D">
              <w:rPr>
                <w:rFonts w:ascii="Times New Roman" w:hAnsi="Times New Roman" w:cs="Times New Roman"/>
              </w:rPr>
              <w:t>rozwiązań przewidywanych projektem oraz rozważenie wprowadzenia regulacji</w:t>
            </w:r>
            <w:r w:rsidR="00BB0215" w:rsidRPr="00E33A2D">
              <w:rPr>
                <w:rFonts w:ascii="Times New Roman" w:hAnsi="Times New Roman" w:cs="Times New Roman"/>
              </w:rPr>
              <w:t xml:space="preserve"> </w:t>
            </w:r>
            <w:r w:rsidRPr="00E33A2D">
              <w:rPr>
                <w:rFonts w:ascii="Times New Roman" w:hAnsi="Times New Roman" w:cs="Times New Roman"/>
              </w:rPr>
              <w:t>umożliwiającej przeniesienie prowadzenia dokumentacji pracowniczej poza System, a także szczegółowe wyjaśnienie przyczyn przyjętych w powyższym zakresie rozwiązań w uzasadnieniu projektu.</w:t>
            </w:r>
          </w:p>
        </w:tc>
        <w:tc>
          <w:tcPr>
            <w:tcW w:w="3612" w:type="dxa"/>
            <w:vAlign w:val="center"/>
          </w:tcPr>
          <w:p w:rsidR="007F3FB1" w:rsidRPr="00E33A2D" w:rsidRDefault="007F3FB1" w:rsidP="00E33A2D">
            <w:pPr>
              <w:jc w:val="both"/>
              <w:rPr>
                <w:rFonts w:ascii="Times New Roman" w:hAnsi="Times New Roman" w:cs="Times New Roman"/>
              </w:rPr>
            </w:pPr>
          </w:p>
        </w:tc>
        <w:tc>
          <w:tcPr>
            <w:tcW w:w="3991" w:type="dxa"/>
          </w:tcPr>
          <w:p w:rsidR="007F3FB1" w:rsidRPr="00E33A2D" w:rsidRDefault="00816734" w:rsidP="00E33A2D">
            <w:pPr>
              <w:jc w:val="both"/>
              <w:rPr>
                <w:rFonts w:ascii="Times New Roman" w:hAnsi="Times New Roman" w:cs="Times New Roman"/>
                <w:b/>
              </w:rPr>
            </w:pPr>
            <w:r w:rsidRPr="00E33A2D">
              <w:rPr>
                <w:rFonts w:ascii="Times New Roman" w:hAnsi="Times New Roman" w:cs="Times New Roman"/>
                <w:b/>
              </w:rPr>
              <w:t xml:space="preserve">Uwaga </w:t>
            </w:r>
            <w:r w:rsidR="00B00797" w:rsidRPr="00E33A2D">
              <w:rPr>
                <w:rFonts w:ascii="Times New Roman" w:hAnsi="Times New Roman" w:cs="Times New Roman"/>
                <w:b/>
              </w:rPr>
              <w:t>uwzględniona.</w:t>
            </w:r>
          </w:p>
          <w:p w:rsidR="00874BC9" w:rsidRPr="00E33A2D" w:rsidRDefault="00874BC9" w:rsidP="00E33A2D">
            <w:pPr>
              <w:autoSpaceDE w:val="0"/>
              <w:autoSpaceDN w:val="0"/>
              <w:adjustRightInd w:val="0"/>
              <w:rPr>
                <w:rFonts w:ascii="Times New Roman" w:hAnsi="Times New Roman" w:cs="Times New Roman"/>
                <w:b/>
              </w:rPr>
            </w:pPr>
          </w:p>
          <w:p w:rsidR="00B00797" w:rsidRPr="00E33A2D" w:rsidRDefault="008A64F3"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Projekt</w:t>
            </w:r>
            <w:r w:rsidR="00B00797" w:rsidRPr="00E33A2D">
              <w:rPr>
                <w:rFonts w:ascii="Times New Roman" w:hAnsi="Times New Roman" w:cs="Times New Roman"/>
              </w:rPr>
              <w:t xml:space="preserve"> zakłada możliwości wycofania zgody uprzednio wyrażonej na obsługę danej umowy w Systemie, co podyktowane je</w:t>
            </w:r>
            <w:r w:rsidR="00874BC9" w:rsidRPr="00E33A2D">
              <w:rPr>
                <w:rFonts w:ascii="Times New Roman" w:hAnsi="Times New Roman" w:cs="Times New Roman"/>
              </w:rPr>
              <w:t>st ochroną interesów pracownika</w:t>
            </w:r>
            <w:r w:rsidR="009F70F1" w:rsidRPr="00E33A2D">
              <w:rPr>
                <w:rFonts w:ascii="Times New Roman" w:hAnsi="Times New Roman" w:cs="Times New Roman"/>
              </w:rPr>
              <w:t xml:space="preserve">. </w:t>
            </w:r>
            <w:r w:rsidR="00B00797" w:rsidRPr="00E33A2D">
              <w:rPr>
                <w:rFonts w:ascii="Times New Roman" w:hAnsi="Times New Roman" w:cs="Times New Roman"/>
              </w:rPr>
              <w:t xml:space="preserve">Strony nie mają obowiązku zawierania umowy w Systemie, jest to </w:t>
            </w:r>
            <w:r w:rsidR="00B00797" w:rsidRPr="00E33A2D">
              <w:rPr>
                <w:rFonts w:ascii="Times New Roman" w:hAnsi="Times New Roman" w:cs="Times New Roman"/>
              </w:rPr>
              <w:lastRenderedPageBreak/>
              <w:t xml:space="preserve">fakultatywna opcja, na którą każda ze stron wyraża zgodę. Umowa zawarta poprzez System umożliwia prowadzenie całości dokumentacji w sposób elektroniczny, co ma być ułatwieniem. Strony w każdej chwili mogą </w:t>
            </w:r>
            <w:r w:rsidR="00874BC9" w:rsidRPr="00E33A2D">
              <w:rPr>
                <w:rFonts w:ascii="Times New Roman" w:hAnsi="Times New Roman" w:cs="Times New Roman"/>
              </w:rPr>
              <w:t xml:space="preserve">opuścić System </w:t>
            </w:r>
            <w:r w:rsidR="00B00797" w:rsidRPr="00E33A2D">
              <w:rPr>
                <w:rFonts w:ascii="Times New Roman" w:hAnsi="Times New Roman" w:cs="Times New Roman"/>
              </w:rPr>
              <w:t xml:space="preserve">i </w:t>
            </w:r>
            <w:r w:rsidR="00874BC9" w:rsidRPr="00E33A2D">
              <w:rPr>
                <w:rFonts w:ascii="Times New Roman" w:hAnsi="Times New Roman" w:cs="Times New Roman"/>
              </w:rPr>
              <w:t xml:space="preserve">prowadzić dokumentację </w:t>
            </w:r>
            <w:r w:rsidR="00B00797" w:rsidRPr="00E33A2D">
              <w:rPr>
                <w:rFonts w:ascii="Times New Roman" w:hAnsi="Times New Roman" w:cs="Times New Roman"/>
              </w:rPr>
              <w:t>na dotychczasowych zasadach.</w:t>
            </w:r>
          </w:p>
          <w:p w:rsidR="00177A3F" w:rsidRPr="000C1F4F" w:rsidRDefault="00177A3F" w:rsidP="00E33A2D">
            <w:pPr>
              <w:autoSpaceDE w:val="0"/>
              <w:autoSpaceDN w:val="0"/>
              <w:adjustRightInd w:val="0"/>
              <w:jc w:val="both"/>
              <w:rPr>
                <w:rFonts w:ascii="Times New Roman" w:hAnsi="Times New Roman" w:cs="Times New Roman"/>
                <w:i/>
              </w:rPr>
            </w:pPr>
            <w:r w:rsidRPr="00E33A2D">
              <w:rPr>
                <w:rFonts w:ascii="Times New Roman" w:hAnsi="Times New Roman" w:cs="Times New Roman"/>
                <w:b/>
              </w:rPr>
              <w:t xml:space="preserve">Dodano art. 13. </w:t>
            </w:r>
            <w:r w:rsidR="000C1F4F" w:rsidRPr="000C1F4F">
              <w:rPr>
                <w:rFonts w:ascii="Times New Roman" w:hAnsi="Times New Roman" w:cs="Times New Roman"/>
                <w:i/>
              </w:rPr>
              <w:t>„</w:t>
            </w:r>
            <w:r w:rsidRPr="000C1F4F">
              <w:rPr>
                <w:rFonts w:ascii="Times New Roman" w:hAnsi="Times New Roman" w:cs="Times New Roman"/>
                <w:i/>
              </w:rPr>
              <w:t>Obsługa umowy w Systemie kończy się:</w:t>
            </w:r>
          </w:p>
          <w:p w:rsidR="00177A3F" w:rsidRPr="000C1F4F" w:rsidRDefault="00177A3F" w:rsidP="00E33A2D">
            <w:pPr>
              <w:autoSpaceDE w:val="0"/>
              <w:autoSpaceDN w:val="0"/>
              <w:adjustRightInd w:val="0"/>
              <w:jc w:val="both"/>
              <w:rPr>
                <w:rFonts w:ascii="Times New Roman" w:hAnsi="Times New Roman" w:cs="Times New Roman"/>
                <w:i/>
              </w:rPr>
            </w:pPr>
            <w:r w:rsidRPr="000C1F4F">
              <w:rPr>
                <w:rFonts w:ascii="Times New Roman" w:hAnsi="Times New Roman" w:cs="Times New Roman"/>
                <w:i/>
              </w:rPr>
              <w:t>1) po wycofaniu przez jedną ze stron umowy zgody na obsługiwanie umowy za pośrednictwem Systemu;</w:t>
            </w:r>
          </w:p>
          <w:p w:rsidR="00177A3F" w:rsidRPr="00E33A2D" w:rsidRDefault="00177A3F" w:rsidP="00E33A2D">
            <w:pPr>
              <w:autoSpaceDE w:val="0"/>
              <w:autoSpaceDN w:val="0"/>
              <w:adjustRightInd w:val="0"/>
              <w:jc w:val="both"/>
              <w:rPr>
                <w:rFonts w:ascii="Times New Roman" w:hAnsi="Times New Roman" w:cs="Times New Roman"/>
                <w:b/>
              </w:rPr>
            </w:pPr>
            <w:r w:rsidRPr="000C1F4F">
              <w:rPr>
                <w:rFonts w:ascii="Times New Roman" w:hAnsi="Times New Roman" w:cs="Times New Roman"/>
                <w:i/>
              </w:rPr>
              <w:t>2) po upływie okresu przechowywania dokumentacji pracowniczej albo dokumentacji umowy.</w:t>
            </w:r>
            <w:r w:rsidR="000C1F4F" w:rsidRPr="000C1F4F">
              <w:rPr>
                <w:rFonts w:ascii="Times New Roman" w:hAnsi="Times New Roman" w:cs="Times New Roman"/>
                <w:i/>
              </w:rPr>
              <w:t>”.</w:t>
            </w:r>
            <w:r w:rsidR="000C1F4F">
              <w:rPr>
                <w:rFonts w:ascii="Times New Roman" w:hAnsi="Times New Roman" w:cs="Times New Roman"/>
              </w:rPr>
              <w:t xml:space="preserve"> </w:t>
            </w:r>
          </w:p>
        </w:tc>
      </w:tr>
      <w:tr w:rsidR="001E431D" w:rsidRPr="00E33A2D" w:rsidTr="000C1F4F">
        <w:trPr>
          <w:jc w:val="center"/>
        </w:trPr>
        <w:tc>
          <w:tcPr>
            <w:tcW w:w="541" w:type="dxa"/>
          </w:tcPr>
          <w:p w:rsidR="007F3FB1" w:rsidRPr="00E33A2D" w:rsidRDefault="007F3FB1"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7F3FB1" w:rsidRPr="00E33A2D" w:rsidRDefault="00860F81" w:rsidP="00E33A2D">
            <w:pPr>
              <w:jc w:val="both"/>
              <w:rPr>
                <w:rFonts w:ascii="Times New Roman" w:hAnsi="Times New Roman" w:cs="Times New Roman"/>
              </w:rPr>
            </w:pPr>
            <w:r w:rsidRPr="00E33A2D">
              <w:rPr>
                <w:rFonts w:ascii="Times New Roman" w:hAnsi="Times New Roman" w:cs="Times New Roman"/>
              </w:rPr>
              <w:t>art. 6 ust. 9 oraz w art. 8 ust. 6</w:t>
            </w:r>
          </w:p>
        </w:tc>
        <w:tc>
          <w:tcPr>
            <w:tcW w:w="1683" w:type="dxa"/>
            <w:vAlign w:val="center"/>
          </w:tcPr>
          <w:p w:rsidR="007F3FB1" w:rsidRPr="00E33A2D" w:rsidRDefault="00874BC9"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7F3FB1" w:rsidRPr="00E33A2D" w:rsidRDefault="00860F81"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Projekt przewiduje opracowanie wzorów dokumentów powszechnie stosowanych przez podmioty prywatne przy umowach zawieranych elektronicznie. W tym zakresie projekt ustawy w art. 6 ust. 9 oraz w art. 8 ust. 6 zawiera normy kompetencyjne dla ministra właściwego do spraw pracy, upoważniające ten organ do określenia powszechnie stosowanych wzorów, w szczególności wzorów umów, wzorów zmiany umowy, wzorów rozwiązania umowy, wzoru świadectwa pracy oraz wzorów oświadczeń woli. Ważną</w:t>
            </w:r>
            <w:r w:rsidR="00BB0215" w:rsidRPr="00E33A2D">
              <w:rPr>
                <w:rFonts w:ascii="Times New Roman" w:hAnsi="Times New Roman" w:cs="Times New Roman"/>
              </w:rPr>
              <w:t xml:space="preserve"> </w:t>
            </w:r>
            <w:r w:rsidRPr="00E33A2D">
              <w:rPr>
                <w:rFonts w:ascii="Times New Roman" w:hAnsi="Times New Roman" w:cs="Times New Roman"/>
              </w:rPr>
              <w:t>okolicznością jest to, że wskazane normy kompetencyjne nie dotyczą spraw</w:t>
            </w:r>
            <w:r w:rsidR="00F40D33" w:rsidRPr="00E33A2D">
              <w:rPr>
                <w:rFonts w:ascii="Times New Roman" w:hAnsi="Times New Roman" w:cs="Times New Roman"/>
              </w:rPr>
              <w:t xml:space="preserve"> </w:t>
            </w:r>
            <w:r w:rsidRPr="00E33A2D">
              <w:rPr>
                <w:rFonts w:ascii="Times New Roman" w:hAnsi="Times New Roman" w:cs="Times New Roman"/>
              </w:rPr>
              <w:t xml:space="preserve">indywidualnych, ale odnoszą się do wprowadzenia do systemu prawa powszechnie stosowanych wzorów dokumentów. Mając na uwadze powyższe normy kompetencyjne, które </w:t>
            </w:r>
            <w:r w:rsidRPr="00E33A2D">
              <w:rPr>
                <w:rFonts w:ascii="Times New Roman" w:hAnsi="Times New Roman" w:cs="Times New Roman"/>
              </w:rPr>
              <w:lastRenderedPageBreak/>
              <w:t>upoważniają ministra kierującego określonym działem administracji rządowej do uregulowania powszechnie stosowanych wzorów dokumentów, wątpliwości budzi brak</w:t>
            </w:r>
            <w:r w:rsidR="007B2131" w:rsidRPr="00E33A2D">
              <w:rPr>
                <w:rFonts w:ascii="Times New Roman" w:hAnsi="Times New Roman" w:cs="Times New Roman"/>
              </w:rPr>
              <w:t xml:space="preserve"> </w:t>
            </w:r>
            <w:r w:rsidRPr="00E33A2D">
              <w:rPr>
                <w:rFonts w:ascii="Times New Roman" w:hAnsi="Times New Roman" w:cs="Times New Roman"/>
              </w:rPr>
              <w:t>przekazania wyżej wymienionych kwestii do uregulowania w rozporządzeniu. Wymaga to</w:t>
            </w:r>
            <w:r w:rsidR="00F40D33" w:rsidRPr="00E33A2D">
              <w:rPr>
                <w:rFonts w:ascii="Times New Roman" w:hAnsi="Times New Roman" w:cs="Times New Roman"/>
              </w:rPr>
              <w:t xml:space="preserve"> </w:t>
            </w:r>
            <w:r w:rsidRPr="00E33A2D">
              <w:rPr>
                <w:rFonts w:ascii="Times New Roman" w:hAnsi="Times New Roman" w:cs="Times New Roman"/>
              </w:rPr>
              <w:t>wyjaśnienia w uzasadnieniu projektu. W przypadku objęcia tych kwestii regulacją</w:t>
            </w:r>
            <w:r w:rsidR="007B2131" w:rsidRPr="00E33A2D">
              <w:rPr>
                <w:rFonts w:ascii="Times New Roman" w:hAnsi="Times New Roman" w:cs="Times New Roman"/>
              </w:rPr>
              <w:t xml:space="preserve"> </w:t>
            </w:r>
            <w:r w:rsidRPr="00E33A2D">
              <w:rPr>
                <w:rFonts w:ascii="Times New Roman" w:hAnsi="Times New Roman" w:cs="Times New Roman"/>
              </w:rPr>
              <w:t>wykonawczą, omawiane przepisy kompetencyjne powinny zostać odpowiednio</w:t>
            </w:r>
            <w:r w:rsidR="00F40D33" w:rsidRPr="00E33A2D">
              <w:rPr>
                <w:rFonts w:ascii="Times New Roman" w:hAnsi="Times New Roman" w:cs="Times New Roman"/>
              </w:rPr>
              <w:t xml:space="preserve"> </w:t>
            </w:r>
            <w:r w:rsidRPr="00E33A2D">
              <w:rPr>
                <w:rFonts w:ascii="Times New Roman" w:hAnsi="Times New Roman" w:cs="Times New Roman"/>
              </w:rPr>
              <w:t>zmodyfikowane w ten sposób, aby spełniały wymogi stawiane przepisom upoważniającym do wydania rozporządzenia.</w:t>
            </w:r>
          </w:p>
        </w:tc>
        <w:tc>
          <w:tcPr>
            <w:tcW w:w="3612" w:type="dxa"/>
            <w:vAlign w:val="center"/>
          </w:tcPr>
          <w:p w:rsidR="007F3FB1" w:rsidRPr="00E33A2D" w:rsidRDefault="007F3FB1" w:rsidP="00E33A2D">
            <w:pPr>
              <w:jc w:val="both"/>
              <w:rPr>
                <w:rFonts w:ascii="Times New Roman" w:hAnsi="Times New Roman" w:cs="Times New Roman"/>
              </w:rPr>
            </w:pPr>
          </w:p>
        </w:tc>
        <w:tc>
          <w:tcPr>
            <w:tcW w:w="3991" w:type="dxa"/>
          </w:tcPr>
          <w:p w:rsidR="00136BC3" w:rsidRPr="00E33A2D" w:rsidRDefault="009F70F1" w:rsidP="00E33A2D">
            <w:pPr>
              <w:jc w:val="both"/>
              <w:rPr>
                <w:rFonts w:ascii="Times New Roman" w:hAnsi="Times New Roman" w:cs="Times New Roman"/>
                <w:b/>
              </w:rPr>
            </w:pPr>
            <w:r w:rsidRPr="00E33A2D">
              <w:rPr>
                <w:rFonts w:ascii="Times New Roman" w:hAnsi="Times New Roman" w:cs="Times New Roman"/>
                <w:b/>
              </w:rPr>
              <w:t xml:space="preserve">Uwaga uwzględniona. </w:t>
            </w:r>
          </w:p>
          <w:p w:rsidR="007F3FB1" w:rsidRPr="00E33A2D" w:rsidRDefault="009F70F1" w:rsidP="00E33A2D">
            <w:pPr>
              <w:jc w:val="both"/>
              <w:rPr>
                <w:rFonts w:ascii="Times New Roman" w:hAnsi="Times New Roman" w:cs="Times New Roman"/>
              </w:rPr>
            </w:pPr>
            <w:r w:rsidRPr="00E33A2D">
              <w:rPr>
                <w:rFonts w:ascii="Times New Roman" w:hAnsi="Times New Roman" w:cs="Times New Roman"/>
              </w:rPr>
              <w:t>Uzupełniono we wskazanym zakresie uzasadnienie.</w:t>
            </w:r>
          </w:p>
          <w:p w:rsidR="009F70F1" w:rsidRPr="00E33A2D" w:rsidRDefault="009F70F1" w:rsidP="00E33A2D">
            <w:pPr>
              <w:jc w:val="both"/>
              <w:rPr>
                <w:rFonts w:ascii="Times New Roman" w:hAnsi="Times New Roman" w:cs="Times New Roman"/>
                <w:b/>
              </w:rPr>
            </w:pPr>
            <w:r w:rsidRPr="00E33A2D">
              <w:rPr>
                <w:rFonts w:ascii="Times New Roman" w:hAnsi="Times New Roman" w:cs="Times New Roman"/>
              </w:rPr>
              <w:t xml:space="preserve">Minister właściwy do spraw pracy udostępni w Systemie wzory, </w:t>
            </w:r>
            <w:r w:rsidR="00412BA6" w:rsidRPr="00E33A2D">
              <w:rPr>
                <w:rFonts w:ascii="Times New Roman" w:hAnsi="Times New Roman" w:cs="Times New Roman"/>
              </w:rPr>
              <w:t xml:space="preserve">sporządzone zgodnie z przepisami prawa pracy. </w:t>
            </w:r>
            <w:r w:rsidR="00136BC3" w:rsidRPr="00E33A2D">
              <w:rPr>
                <w:rFonts w:ascii="TimesNewRomanPSMT" w:hAnsi="TimesNewRomanPSMT" w:cs="TimesNewRomanPSMT"/>
              </w:rPr>
              <w:t xml:space="preserve">Zakres danych we wzorach będzie analogiczny do danych wynikających </w:t>
            </w:r>
            <w:r w:rsidR="00A805BE" w:rsidRPr="00E33A2D">
              <w:rPr>
                <w:rFonts w:ascii="TimesNewRomanPSMT" w:hAnsi="TimesNewRomanPSMT" w:cs="TimesNewRomanPSMT"/>
              </w:rPr>
              <w:t>z K</w:t>
            </w:r>
            <w:r w:rsidR="00136BC3" w:rsidRPr="00E33A2D">
              <w:rPr>
                <w:rFonts w:ascii="TimesNewRomanPSMT" w:hAnsi="TimesNewRomanPSMT" w:cs="TimesNewRomanPSMT"/>
              </w:rPr>
              <w:t xml:space="preserve">odeksy pracy i Kodeksu cywilnego. </w:t>
            </w:r>
            <w:r w:rsidR="00412BA6" w:rsidRPr="00E33A2D">
              <w:rPr>
                <w:rFonts w:ascii="Times New Roman" w:hAnsi="Times New Roman" w:cs="Times New Roman"/>
              </w:rPr>
              <w:t>Wzory będą uaktualniane zgodnie ze zmieniającymi się przepisami. Wydawanie aktu wykonawczego jest niecelowe i stanowiłoby powtórzenie istniejących przepisów na gruncie prawa pracy</w:t>
            </w:r>
            <w:r w:rsidR="00136BC3" w:rsidRPr="00E33A2D">
              <w:rPr>
                <w:rFonts w:ascii="Times New Roman" w:hAnsi="Times New Roman" w:cs="Times New Roman"/>
              </w:rPr>
              <w:t xml:space="preserve"> </w:t>
            </w:r>
            <w:r w:rsidR="00136BC3" w:rsidRPr="00E33A2D">
              <w:rPr>
                <w:rFonts w:ascii="TimesNewRomanPSMT" w:hAnsi="TimesNewRomanPSMT" w:cs="TimesNewRomanPSMT"/>
              </w:rPr>
              <w:t>i Kodeksu cywilnego</w:t>
            </w:r>
            <w:r w:rsidR="00412BA6" w:rsidRPr="00E33A2D">
              <w:rPr>
                <w:rFonts w:ascii="Times New Roman" w:hAnsi="Times New Roman" w:cs="Times New Roman"/>
              </w:rPr>
              <w:t>.</w:t>
            </w:r>
          </w:p>
        </w:tc>
      </w:tr>
      <w:tr w:rsidR="001E431D" w:rsidRPr="00E33A2D" w:rsidTr="000C1F4F">
        <w:trPr>
          <w:jc w:val="center"/>
        </w:trPr>
        <w:tc>
          <w:tcPr>
            <w:tcW w:w="541" w:type="dxa"/>
          </w:tcPr>
          <w:p w:rsidR="007F3FB1" w:rsidRPr="00E33A2D" w:rsidRDefault="007F3FB1"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7F3FB1" w:rsidRPr="00E33A2D" w:rsidRDefault="00860F81" w:rsidP="00E33A2D">
            <w:pPr>
              <w:jc w:val="both"/>
              <w:rPr>
                <w:rFonts w:ascii="Times New Roman" w:hAnsi="Times New Roman" w:cs="Times New Roman"/>
              </w:rPr>
            </w:pPr>
            <w:r w:rsidRPr="00E33A2D">
              <w:rPr>
                <w:rFonts w:ascii="Times New Roman" w:hAnsi="Times New Roman" w:cs="Times New Roman"/>
              </w:rPr>
              <w:t xml:space="preserve">Art. 6 </w:t>
            </w:r>
          </w:p>
        </w:tc>
        <w:tc>
          <w:tcPr>
            <w:tcW w:w="1683" w:type="dxa"/>
            <w:vAlign w:val="center"/>
          </w:tcPr>
          <w:p w:rsidR="007F3FB1" w:rsidRPr="00E33A2D" w:rsidRDefault="00860F81" w:rsidP="00E33A2D">
            <w:pPr>
              <w:jc w:val="both"/>
              <w:rPr>
                <w:rFonts w:ascii="Times New Roman" w:hAnsi="Times New Roman" w:cs="Times New Roman"/>
              </w:rPr>
            </w:pPr>
            <w:r w:rsidRPr="00E33A2D">
              <w:rPr>
                <w:rFonts w:ascii="Times New Roman" w:hAnsi="Times New Roman" w:cs="Times New Roman"/>
              </w:rPr>
              <w:t xml:space="preserve">RCL </w:t>
            </w:r>
          </w:p>
        </w:tc>
        <w:tc>
          <w:tcPr>
            <w:tcW w:w="3806" w:type="dxa"/>
          </w:tcPr>
          <w:p w:rsidR="007F3FB1" w:rsidRPr="00E33A2D" w:rsidRDefault="00860F81"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 xml:space="preserve">W przepisach art. 6 ust. 3, 7 czy ust. 8 projektu ustawy założono wykorzystanie wzorów umów do zawarcia, zmiany, rozwiązania umowy czy wydania świadectwa pracy. Jednocześnie w ust. 9 i 10 ww. artykułu przewidziano udostępnianie wzorów tych umów w Systemie poprzedzone uzgodnieniem ich treści z odpowiednimi ministrami. Należy zauważyć, iż stosownie do art. 19b </w:t>
            </w:r>
            <w:r w:rsidRPr="00E33A2D">
              <w:rPr>
                <w:rFonts w:ascii="Times New Roman" w:hAnsi="Times New Roman" w:cs="Times New Roman"/>
                <w:i/>
                <w:iCs/>
              </w:rPr>
              <w:t>ustawy z dnia 17 lutego 2005 r. o informatyzacji</w:t>
            </w:r>
            <w:r w:rsidRPr="00E33A2D">
              <w:rPr>
                <w:rFonts w:ascii="Times New Roman" w:hAnsi="Times New Roman" w:cs="Times New Roman"/>
              </w:rPr>
              <w:t xml:space="preserve"> </w:t>
            </w:r>
            <w:r w:rsidRPr="00E33A2D">
              <w:rPr>
                <w:rFonts w:ascii="Times New Roman" w:hAnsi="Times New Roman" w:cs="Times New Roman"/>
                <w:i/>
                <w:iCs/>
              </w:rPr>
              <w:t xml:space="preserve">działalności podmiotów realizujących zadania publiczne </w:t>
            </w:r>
            <w:r w:rsidRPr="00E33A2D">
              <w:rPr>
                <w:rFonts w:ascii="Times New Roman" w:hAnsi="Times New Roman" w:cs="Times New Roman"/>
              </w:rPr>
              <w:t>minister właściwy do spraw informatyzacji w ramach ePUAP prowadzi centralne repozytorium wzorów dokumentów elektronicznych, w którym umieszcza się, przechowuje i udostępnia wzory dokumentów,</w:t>
            </w:r>
            <w:r w:rsidR="007B2131" w:rsidRPr="00E33A2D">
              <w:rPr>
                <w:rFonts w:ascii="Times New Roman" w:hAnsi="Times New Roman" w:cs="Times New Roman"/>
              </w:rPr>
              <w:t xml:space="preserve"> </w:t>
            </w:r>
            <w:r w:rsidRPr="00E33A2D">
              <w:rPr>
                <w:rFonts w:ascii="Times New Roman" w:hAnsi="Times New Roman" w:cs="Times New Roman"/>
              </w:rPr>
              <w:t xml:space="preserve">które </w:t>
            </w:r>
            <w:r w:rsidRPr="00E33A2D">
              <w:rPr>
                <w:rFonts w:ascii="Times New Roman" w:hAnsi="Times New Roman" w:cs="Times New Roman"/>
              </w:rPr>
              <w:lastRenderedPageBreak/>
              <w:t>uwzględniają niezbędne elementy struktury dokumentów elektronicznych. Organy administracji publicznej przekazują do centralnego repozytorium oraz udostępniają w Biuletynie Informacji Publicznej wzory dokumentów elektronicznych. Wobec powyższego, ww. wzory powinny być także przekazane do repozytorium a sam System powinien posiadać taką funkcjonalność.</w:t>
            </w:r>
          </w:p>
        </w:tc>
        <w:tc>
          <w:tcPr>
            <w:tcW w:w="3612" w:type="dxa"/>
            <w:vAlign w:val="center"/>
          </w:tcPr>
          <w:p w:rsidR="007F3FB1" w:rsidRPr="00E33A2D" w:rsidRDefault="007F3FB1" w:rsidP="00E33A2D">
            <w:pPr>
              <w:jc w:val="both"/>
              <w:rPr>
                <w:rFonts w:ascii="Times New Roman" w:hAnsi="Times New Roman" w:cs="Times New Roman"/>
              </w:rPr>
            </w:pPr>
          </w:p>
        </w:tc>
        <w:tc>
          <w:tcPr>
            <w:tcW w:w="3991" w:type="dxa"/>
          </w:tcPr>
          <w:p w:rsidR="00124059" w:rsidRPr="00E33A2D" w:rsidRDefault="00412BA6" w:rsidP="00E33A2D">
            <w:pPr>
              <w:jc w:val="both"/>
              <w:rPr>
                <w:rFonts w:ascii="Times New Roman" w:hAnsi="Times New Roman" w:cs="Times New Roman"/>
                <w:b/>
              </w:rPr>
            </w:pPr>
            <w:r w:rsidRPr="00E33A2D">
              <w:rPr>
                <w:rFonts w:ascii="Times New Roman" w:hAnsi="Times New Roman" w:cs="Times New Roman"/>
                <w:b/>
              </w:rPr>
              <w:t xml:space="preserve">Uwaga uwzględniona. </w:t>
            </w:r>
          </w:p>
          <w:p w:rsidR="007F3FB1" w:rsidRPr="00E33A2D" w:rsidRDefault="0031188A" w:rsidP="00E33A2D">
            <w:pPr>
              <w:jc w:val="both"/>
              <w:rPr>
                <w:rFonts w:ascii="Times New Roman" w:hAnsi="Times New Roman" w:cs="Times New Roman"/>
              </w:rPr>
            </w:pPr>
            <w:r w:rsidRPr="00E33A2D">
              <w:rPr>
                <w:rFonts w:ascii="Times New Roman" w:hAnsi="Times New Roman" w:cs="Times New Roman"/>
              </w:rPr>
              <w:t>Dodano przepisy wyłączające stosowanie art. 16a ust. 1 ustawy z dnia 17 lutego 2005 r. o</w:t>
            </w:r>
            <w:r w:rsidR="00A805BE" w:rsidRPr="00E33A2D">
              <w:rPr>
                <w:rFonts w:ascii="Times New Roman" w:hAnsi="Times New Roman" w:cs="Times New Roman"/>
              </w:rPr>
              <w:t> </w:t>
            </w:r>
            <w:r w:rsidRPr="00E33A2D">
              <w:rPr>
                <w:rFonts w:ascii="Times New Roman" w:hAnsi="Times New Roman" w:cs="Times New Roman"/>
              </w:rPr>
              <w:t>informatyzacji działalności podmiotów realizujących zadania publiczne (Dz. U. z 2021</w:t>
            </w:r>
            <w:r w:rsidR="00A805BE" w:rsidRPr="00E33A2D">
              <w:rPr>
                <w:rFonts w:ascii="Times New Roman" w:hAnsi="Times New Roman" w:cs="Times New Roman"/>
              </w:rPr>
              <w:t> </w:t>
            </w:r>
            <w:r w:rsidRPr="00E33A2D">
              <w:rPr>
                <w:rFonts w:ascii="Times New Roman" w:hAnsi="Times New Roman" w:cs="Times New Roman"/>
              </w:rPr>
              <w:t xml:space="preserve">r. poz. 2070).  </w:t>
            </w:r>
          </w:p>
          <w:p w:rsidR="00BA2EA0" w:rsidRPr="00E33A2D" w:rsidRDefault="00BA2EA0" w:rsidP="00E33A2D">
            <w:pPr>
              <w:jc w:val="both"/>
              <w:rPr>
                <w:rFonts w:ascii="Times New Roman" w:hAnsi="Times New Roman" w:cs="Times New Roman"/>
                <w:b/>
              </w:rPr>
            </w:pPr>
            <w:r w:rsidRPr="00E33A2D">
              <w:rPr>
                <w:rFonts w:ascii="Times New Roman" w:hAnsi="Times New Roman" w:cs="Times New Roman"/>
                <w:b/>
              </w:rPr>
              <w:t>Art. 5 ust. 8 zdanie drugie</w:t>
            </w:r>
            <w:r w:rsidRPr="00E33A2D">
              <w:t xml:space="preserve"> </w:t>
            </w:r>
            <w:r w:rsidR="001E431D" w:rsidRPr="00E33A2D">
              <w:rPr>
                <w:rFonts w:ascii="Times New Roman" w:hAnsi="Times New Roman" w:cs="Times New Roman"/>
              </w:rPr>
              <w:t>–</w:t>
            </w:r>
            <w:r w:rsidRPr="00E33A2D">
              <w:rPr>
                <w:rFonts w:ascii="Times New Roman" w:hAnsi="Times New Roman" w:cs="Times New Roman"/>
              </w:rPr>
              <w:t xml:space="preserve"> </w:t>
            </w:r>
            <w:r w:rsidR="001E431D" w:rsidRPr="00E33A2D">
              <w:rPr>
                <w:rFonts w:ascii="Times New Roman" w:hAnsi="Times New Roman" w:cs="Times New Roman"/>
                <w:i/>
              </w:rPr>
              <w:t>„P</w:t>
            </w:r>
            <w:r w:rsidRPr="00E33A2D">
              <w:rPr>
                <w:rFonts w:ascii="Times New Roman" w:hAnsi="Times New Roman" w:cs="Times New Roman"/>
                <w:i/>
              </w:rPr>
              <w:t>rzepisu art. 16a ust. 1 ustawy z dnia 17 lutego 2005 r. o informatyzacji działalności podmiotów realizujących zadania publiczne nie stosuje się</w:t>
            </w:r>
            <w:r w:rsidRPr="00E33A2D">
              <w:rPr>
                <w:rFonts w:ascii="Times New Roman" w:hAnsi="Times New Roman" w:cs="Times New Roman"/>
              </w:rPr>
              <w:t>.</w:t>
            </w:r>
            <w:r w:rsidR="001E431D" w:rsidRPr="00E33A2D">
              <w:rPr>
                <w:rFonts w:ascii="Times New Roman" w:hAnsi="Times New Roman" w:cs="Times New Roman"/>
              </w:rPr>
              <w:t>”.</w:t>
            </w:r>
            <w:r w:rsidRPr="00E33A2D">
              <w:rPr>
                <w:rFonts w:ascii="Times New Roman" w:hAnsi="Times New Roman" w:cs="Times New Roman"/>
                <w:b/>
              </w:rPr>
              <w:t xml:space="preserve"> </w:t>
            </w:r>
          </w:p>
        </w:tc>
      </w:tr>
      <w:tr w:rsidR="001E431D" w:rsidRPr="00E33A2D" w:rsidTr="000C1F4F">
        <w:trPr>
          <w:jc w:val="center"/>
        </w:trPr>
        <w:tc>
          <w:tcPr>
            <w:tcW w:w="541" w:type="dxa"/>
          </w:tcPr>
          <w:p w:rsidR="00860F81" w:rsidRPr="00E33A2D" w:rsidRDefault="00860F81"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60F81" w:rsidRPr="00E33A2D" w:rsidRDefault="00860F81" w:rsidP="00E33A2D">
            <w:pPr>
              <w:jc w:val="both"/>
              <w:rPr>
                <w:rFonts w:ascii="Times New Roman" w:hAnsi="Times New Roman" w:cs="Times New Roman"/>
              </w:rPr>
            </w:pPr>
            <w:r w:rsidRPr="00E33A2D">
              <w:rPr>
                <w:rFonts w:ascii="Times New Roman" w:hAnsi="Times New Roman" w:cs="Times New Roman"/>
              </w:rPr>
              <w:t xml:space="preserve">Art. 7 ust. 5 </w:t>
            </w:r>
          </w:p>
        </w:tc>
        <w:tc>
          <w:tcPr>
            <w:tcW w:w="1683" w:type="dxa"/>
            <w:vAlign w:val="center"/>
          </w:tcPr>
          <w:p w:rsidR="00860F81" w:rsidRPr="00E33A2D" w:rsidRDefault="00860F81" w:rsidP="00E33A2D">
            <w:pPr>
              <w:jc w:val="both"/>
              <w:rPr>
                <w:rFonts w:ascii="Times New Roman" w:hAnsi="Times New Roman" w:cs="Times New Roman"/>
              </w:rPr>
            </w:pPr>
            <w:r w:rsidRPr="00E33A2D">
              <w:rPr>
                <w:rFonts w:ascii="Times New Roman" w:hAnsi="Times New Roman" w:cs="Times New Roman"/>
              </w:rPr>
              <w:t xml:space="preserve">RCL </w:t>
            </w:r>
          </w:p>
        </w:tc>
        <w:tc>
          <w:tcPr>
            <w:tcW w:w="3806" w:type="dxa"/>
          </w:tcPr>
          <w:p w:rsidR="00860F81" w:rsidRPr="00E33A2D" w:rsidRDefault="00860F81"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 art. 7 ust. 5 projektu ustawy stanowi się o „podawaniu do Systemu” określonych danych. Jednocześnie w wielu przepisach mowa jest o „wprowadzaniu do Systemu”, „składaniu za pośrednictwem Systemu”, „załączaniu do Systemu”, „przekazywaniu do Systemu” takich danych (np. art. 6 ust. 4, art. 8 ust. 1 pkt 1, art. 9 ust. 2 czy art. 10 ust. 2 projektu). W sytuacji tożsamości czynności użytkownika Systemu ww. określenia wymagałyby uspójnienia, zgodnie z zasadą oznaczenia jednakowych pojęć jednakowymi określeniami i nieoznaczania różnych pojęć tymi samymi określeniami.</w:t>
            </w:r>
          </w:p>
        </w:tc>
        <w:tc>
          <w:tcPr>
            <w:tcW w:w="3612" w:type="dxa"/>
            <w:vAlign w:val="center"/>
          </w:tcPr>
          <w:p w:rsidR="00860F81" w:rsidRPr="00E33A2D" w:rsidRDefault="00860F81" w:rsidP="00E33A2D">
            <w:pPr>
              <w:jc w:val="both"/>
              <w:rPr>
                <w:rFonts w:ascii="Times New Roman" w:hAnsi="Times New Roman" w:cs="Times New Roman"/>
              </w:rPr>
            </w:pPr>
          </w:p>
        </w:tc>
        <w:tc>
          <w:tcPr>
            <w:tcW w:w="3991" w:type="dxa"/>
          </w:tcPr>
          <w:p w:rsidR="00860F81" w:rsidRPr="00E33A2D" w:rsidRDefault="002F50B7" w:rsidP="002F50B7">
            <w:pPr>
              <w:jc w:val="both"/>
              <w:rPr>
                <w:rFonts w:ascii="Times New Roman" w:hAnsi="Times New Roman" w:cs="Times New Roman"/>
              </w:rPr>
            </w:pPr>
            <w:r>
              <w:rPr>
                <w:rFonts w:ascii="Times New Roman" w:hAnsi="Times New Roman" w:cs="Times New Roman"/>
                <w:b/>
              </w:rPr>
              <w:t xml:space="preserve">Uwaga uwzględniona </w:t>
            </w:r>
            <w:r w:rsidRPr="002F50B7">
              <w:rPr>
                <w:rFonts w:ascii="Times New Roman" w:hAnsi="Times New Roman" w:cs="Times New Roman"/>
              </w:rPr>
              <w:t>- u</w:t>
            </w:r>
            <w:r w:rsidR="00D110B7" w:rsidRPr="002F50B7">
              <w:rPr>
                <w:rFonts w:ascii="Times New Roman" w:hAnsi="Times New Roman" w:cs="Times New Roman"/>
              </w:rPr>
              <w:t>jednolicono stosowaną w ustawie terminologię.</w:t>
            </w:r>
            <w:r w:rsidR="00D110B7" w:rsidRPr="00E33A2D">
              <w:rPr>
                <w:rFonts w:ascii="Times New Roman" w:hAnsi="Times New Roman" w:cs="Times New Roman"/>
                <w:b/>
              </w:rPr>
              <w:t xml:space="preserve"> </w:t>
            </w:r>
          </w:p>
        </w:tc>
      </w:tr>
      <w:tr w:rsidR="001E431D" w:rsidRPr="00E33A2D" w:rsidTr="000C1F4F">
        <w:trPr>
          <w:jc w:val="center"/>
        </w:trPr>
        <w:tc>
          <w:tcPr>
            <w:tcW w:w="541" w:type="dxa"/>
          </w:tcPr>
          <w:p w:rsidR="00860F81" w:rsidRPr="00E33A2D" w:rsidRDefault="00860F81"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60F81" w:rsidRPr="00E33A2D" w:rsidRDefault="00860F81" w:rsidP="00E33A2D">
            <w:pPr>
              <w:jc w:val="both"/>
              <w:rPr>
                <w:rFonts w:ascii="Times New Roman" w:hAnsi="Times New Roman" w:cs="Times New Roman"/>
              </w:rPr>
            </w:pPr>
            <w:r w:rsidRPr="00E33A2D">
              <w:rPr>
                <w:rFonts w:ascii="Times New Roman" w:hAnsi="Times New Roman" w:cs="Times New Roman"/>
              </w:rPr>
              <w:t>Art. 8 ust. 1</w:t>
            </w:r>
          </w:p>
        </w:tc>
        <w:tc>
          <w:tcPr>
            <w:tcW w:w="1683" w:type="dxa"/>
            <w:vAlign w:val="center"/>
          </w:tcPr>
          <w:p w:rsidR="00860F81" w:rsidRPr="00E33A2D" w:rsidRDefault="00860F81" w:rsidP="00E33A2D">
            <w:pPr>
              <w:jc w:val="both"/>
              <w:rPr>
                <w:rFonts w:ascii="Times New Roman" w:hAnsi="Times New Roman" w:cs="Times New Roman"/>
              </w:rPr>
            </w:pPr>
            <w:r w:rsidRPr="00E33A2D">
              <w:rPr>
                <w:rFonts w:ascii="Times New Roman" w:hAnsi="Times New Roman" w:cs="Times New Roman"/>
              </w:rPr>
              <w:t xml:space="preserve">RCL </w:t>
            </w:r>
          </w:p>
        </w:tc>
        <w:tc>
          <w:tcPr>
            <w:tcW w:w="3806" w:type="dxa"/>
          </w:tcPr>
          <w:p w:rsidR="00860F81" w:rsidRPr="00E33A2D" w:rsidRDefault="00860F81"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Wątpliwości budzi ogólnikowość art. 8 ust. 1 projektu w zakresie wskazania oświadczeń</w:t>
            </w:r>
            <w:r w:rsidR="00F40D33" w:rsidRPr="00E33A2D">
              <w:rPr>
                <w:rFonts w:ascii="Times New Roman" w:hAnsi="Times New Roman" w:cs="Times New Roman"/>
              </w:rPr>
              <w:t xml:space="preserve"> </w:t>
            </w:r>
            <w:r w:rsidRPr="00E33A2D">
              <w:rPr>
                <w:rFonts w:ascii="Times New Roman" w:hAnsi="Times New Roman" w:cs="Times New Roman"/>
              </w:rPr>
              <w:t>woli, wniosków i innych dokumentów, które, odpowiednio, mają być albo mogą być</w:t>
            </w:r>
          </w:p>
          <w:p w:rsidR="00860F81" w:rsidRPr="00E33A2D" w:rsidRDefault="00860F81"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 xml:space="preserve">składane w Systemie. Omawiany przepis nie precyzuje nawet, czy są to </w:t>
            </w:r>
            <w:r w:rsidRPr="00E33A2D">
              <w:rPr>
                <w:rFonts w:ascii="Times New Roman" w:hAnsi="Times New Roman" w:cs="Times New Roman"/>
              </w:rPr>
              <w:lastRenderedPageBreak/>
              <w:t>oświadczenia woli, wnioski i inne dokumenty dotyczące zawarcia, zmiany lub rozwiązania umowy oraz realizacji praw i obowiązków z niej wynikających. Również uzasadnienie dołączone do projektu nie pozwala ustalić w sposób niewątpliwy ich zakresu, tj. czy obsługa danej umowy w Systemie oznacza, że wszelkie oświadczenia woli, wnioski oraz inne dokumenty wytwarzane i przekazywane w związku z realizacją tej umowy będą musiały zostać w sposób pierwotny utworzone lub udostępnione w Systemie albo zamieszczone w Systemie w postaci cyfrowego odwzorowania, czy też będą mogły istnieć takie oświadczenia woli, wnioski lub dokumenty związane z umową, które nie będą podlegały obowiązkowi zamieszczenia w Systemie. W powyższym zakresie proponuje się doprecyzowanie regulacji art. 8 ust. 1 projektu oraz ewentualne rozważenie wskazania</w:t>
            </w:r>
            <w:r w:rsidR="008A3B9D" w:rsidRPr="00E33A2D">
              <w:rPr>
                <w:rFonts w:ascii="Times New Roman" w:hAnsi="Times New Roman" w:cs="Times New Roman"/>
              </w:rPr>
              <w:t xml:space="preserve"> </w:t>
            </w:r>
            <w:r w:rsidRPr="00E33A2D">
              <w:rPr>
                <w:rFonts w:ascii="Times New Roman" w:hAnsi="Times New Roman" w:cs="Times New Roman"/>
              </w:rPr>
              <w:t>chociażby zakresowego katalogu oświadczeń woli, wniosków oraz innych dokumentów zamieszczanych w Systemie. Dodatkowo należy zauważyć, że terminologia dotycząca</w:t>
            </w:r>
            <w:r w:rsidR="008A3B9D" w:rsidRPr="00E33A2D">
              <w:rPr>
                <w:rFonts w:ascii="Times New Roman" w:hAnsi="Times New Roman" w:cs="Times New Roman"/>
              </w:rPr>
              <w:t xml:space="preserve"> </w:t>
            </w:r>
            <w:r w:rsidRPr="00E33A2D">
              <w:rPr>
                <w:rFonts w:ascii="Times New Roman" w:hAnsi="Times New Roman" w:cs="Times New Roman"/>
              </w:rPr>
              <w:t>dokumentacji prowadzonej w Systemie nie jest jednoli</w:t>
            </w:r>
            <w:r w:rsidR="008B3F22" w:rsidRPr="00E33A2D">
              <w:rPr>
                <w:rFonts w:ascii="Times New Roman" w:hAnsi="Times New Roman" w:cs="Times New Roman"/>
              </w:rPr>
              <w:t xml:space="preserve">ta, co może powodować dodatkowe </w:t>
            </w:r>
            <w:r w:rsidRPr="00E33A2D">
              <w:rPr>
                <w:rFonts w:ascii="Times New Roman" w:hAnsi="Times New Roman" w:cs="Times New Roman"/>
              </w:rPr>
              <w:t>wątpliwości interpretacyjne. Przykładowo, w a</w:t>
            </w:r>
            <w:r w:rsidR="008B3F22" w:rsidRPr="00E33A2D">
              <w:rPr>
                <w:rFonts w:ascii="Times New Roman" w:hAnsi="Times New Roman" w:cs="Times New Roman"/>
              </w:rPr>
              <w:t xml:space="preserve">rt. 9 ust. 1 projektu jest mowa </w:t>
            </w:r>
            <w:r w:rsidRPr="00E33A2D">
              <w:rPr>
                <w:rFonts w:ascii="Times New Roman" w:hAnsi="Times New Roman" w:cs="Times New Roman"/>
              </w:rPr>
              <w:t xml:space="preserve">o „dokumentacji umowy”, w </w:t>
            </w:r>
            <w:r w:rsidRPr="00E33A2D">
              <w:rPr>
                <w:rFonts w:ascii="Times New Roman" w:hAnsi="Times New Roman" w:cs="Times New Roman"/>
              </w:rPr>
              <w:lastRenderedPageBreak/>
              <w:t>ust. 2 – o „dokumentacji w sprawach związanych</w:t>
            </w:r>
            <w:r w:rsidR="003D3525" w:rsidRPr="00E33A2D">
              <w:rPr>
                <w:rFonts w:ascii="Times New Roman" w:hAnsi="Times New Roman" w:cs="Times New Roman"/>
              </w:rPr>
              <w:t xml:space="preserve"> </w:t>
            </w:r>
            <w:r w:rsidRPr="00E33A2D">
              <w:rPr>
                <w:rFonts w:ascii="Times New Roman" w:hAnsi="Times New Roman" w:cs="Times New Roman"/>
              </w:rPr>
              <w:t>z umowami”, a w ust. 3 – „o dokumentacji pracowniczej” i „dokumentacji umowy”.</w:t>
            </w:r>
          </w:p>
        </w:tc>
        <w:tc>
          <w:tcPr>
            <w:tcW w:w="3612" w:type="dxa"/>
            <w:vAlign w:val="center"/>
          </w:tcPr>
          <w:p w:rsidR="00860F81" w:rsidRPr="00E33A2D" w:rsidRDefault="00860F81" w:rsidP="00E33A2D">
            <w:pPr>
              <w:jc w:val="both"/>
              <w:rPr>
                <w:rFonts w:ascii="Times New Roman" w:hAnsi="Times New Roman" w:cs="Times New Roman"/>
              </w:rPr>
            </w:pPr>
          </w:p>
        </w:tc>
        <w:tc>
          <w:tcPr>
            <w:tcW w:w="3991" w:type="dxa"/>
          </w:tcPr>
          <w:p w:rsidR="00860F81" w:rsidRPr="00E33A2D" w:rsidRDefault="00412BA6" w:rsidP="00E33A2D">
            <w:pPr>
              <w:jc w:val="both"/>
              <w:rPr>
                <w:rFonts w:ascii="Times New Roman" w:hAnsi="Times New Roman" w:cs="Times New Roman"/>
                <w:b/>
              </w:rPr>
            </w:pPr>
            <w:r w:rsidRPr="00E33A2D">
              <w:rPr>
                <w:rFonts w:ascii="Times New Roman" w:hAnsi="Times New Roman" w:cs="Times New Roman"/>
                <w:b/>
              </w:rPr>
              <w:t>Uwaga uwzględniona.</w:t>
            </w:r>
          </w:p>
          <w:p w:rsidR="0088024A" w:rsidRPr="00E33A2D" w:rsidRDefault="0088024A" w:rsidP="00E33A2D">
            <w:pPr>
              <w:jc w:val="both"/>
              <w:rPr>
                <w:rFonts w:ascii="Times New Roman" w:hAnsi="Times New Roman" w:cs="Times New Roman"/>
                <w:i/>
              </w:rPr>
            </w:pPr>
            <w:r w:rsidRPr="00E33A2D">
              <w:rPr>
                <w:rFonts w:ascii="Times New Roman" w:hAnsi="Times New Roman" w:cs="Times New Roman"/>
                <w:b/>
              </w:rPr>
              <w:t>Nowe brzmienie art. 7 ust. 1</w:t>
            </w:r>
            <w:r w:rsidRPr="00E33A2D">
              <w:rPr>
                <w:rFonts w:ascii="Times New Roman" w:hAnsi="Times New Roman" w:cs="Times New Roman"/>
              </w:rPr>
              <w:t xml:space="preserve"> </w:t>
            </w:r>
            <w:r w:rsidR="001E431D" w:rsidRPr="00E33A2D">
              <w:rPr>
                <w:rFonts w:ascii="Times New Roman" w:hAnsi="Times New Roman" w:cs="Times New Roman"/>
                <w:i/>
              </w:rPr>
              <w:t>„W</w:t>
            </w:r>
            <w:r w:rsidRPr="00E33A2D">
              <w:rPr>
                <w:rFonts w:ascii="Times New Roman" w:hAnsi="Times New Roman" w:cs="Times New Roman"/>
                <w:i/>
              </w:rPr>
              <w:t xml:space="preserve"> przypadku zawarcia umowy za pośrednictwem Systemu:</w:t>
            </w:r>
          </w:p>
          <w:p w:rsidR="0088024A" w:rsidRPr="00E33A2D" w:rsidRDefault="0088024A" w:rsidP="00E33A2D">
            <w:pPr>
              <w:jc w:val="both"/>
              <w:rPr>
                <w:rFonts w:ascii="Times New Roman" w:hAnsi="Times New Roman" w:cs="Times New Roman"/>
                <w:i/>
              </w:rPr>
            </w:pPr>
            <w:r w:rsidRPr="00E33A2D">
              <w:rPr>
                <w:rFonts w:ascii="Times New Roman" w:hAnsi="Times New Roman" w:cs="Times New Roman"/>
                <w:i/>
              </w:rPr>
              <w:t>1) oświadczenia woli stron umowy, w tym poświadczenie o przekazaniu danych osobowych przez kandydata do pracy,</w:t>
            </w:r>
          </w:p>
          <w:p w:rsidR="0088024A" w:rsidRPr="00E33A2D" w:rsidRDefault="0088024A" w:rsidP="00E33A2D">
            <w:pPr>
              <w:jc w:val="both"/>
              <w:rPr>
                <w:rFonts w:ascii="Times New Roman" w:hAnsi="Times New Roman" w:cs="Times New Roman"/>
                <w:i/>
              </w:rPr>
            </w:pPr>
            <w:r w:rsidRPr="00E33A2D">
              <w:rPr>
                <w:rFonts w:ascii="Times New Roman" w:hAnsi="Times New Roman" w:cs="Times New Roman"/>
                <w:i/>
              </w:rPr>
              <w:lastRenderedPageBreak/>
              <w:t>2) wnioski w szczególności o korzystaniu z opieki nad dzieckiem do lat 14 lub o urlopie okolicznościowym czy bezpłatnym,</w:t>
            </w:r>
          </w:p>
          <w:p w:rsidR="0088024A" w:rsidRPr="00E33A2D" w:rsidRDefault="0088024A" w:rsidP="00E33A2D">
            <w:pPr>
              <w:jc w:val="both"/>
              <w:rPr>
                <w:rFonts w:ascii="Times New Roman" w:hAnsi="Times New Roman" w:cs="Times New Roman"/>
                <w:i/>
              </w:rPr>
            </w:pPr>
            <w:r w:rsidRPr="00E33A2D">
              <w:rPr>
                <w:rFonts w:ascii="Times New Roman" w:hAnsi="Times New Roman" w:cs="Times New Roman"/>
                <w:i/>
              </w:rPr>
              <w:t>3) inne dokumenty:</w:t>
            </w:r>
          </w:p>
          <w:p w:rsidR="0088024A" w:rsidRPr="00E33A2D" w:rsidRDefault="0088024A" w:rsidP="00E33A2D">
            <w:pPr>
              <w:jc w:val="both"/>
              <w:rPr>
                <w:rFonts w:ascii="Times New Roman" w:hAnsi="Times New Roman" w:cs="Times New Roman"/>
                <w:i/>
              </w:rPr>
            </w:pPr>
            <w:r w:rsidRPr="00E33A2D">
              <w:rPr>
                <w:rFonts w:ascii="Times New Roman" w:hAnsi="Times New Roman" w:cs="Times New Roman"/>
                <w:i/>
              </w:rPr>
              <w:t>– są składane przez pracodawcę, zleceniodawcę albo rodziców za pośrednictwem Systemu.</w:t>
            </w:r>
            <w:r w:rsidR="001E431D" w:rsidRPr="00E33A2D">
              <w:rPr>
                <w:rFonts w:ascii="Times New Roman" w:hAnsi="Times New Roman" w:cs="Times New Roman"/>
                <w:i/>
              </w:rPr>
              <w:t xml:space="preserve">”. </w:t>
            </w:r>
          </w:p>
          <w:p w:rsidR="00412BA6" w:rsidRPr="00E33A2D" w:rsidRDefault="00412BA6" w:rsidP="00E33A2D">
            <w:pPr>
              <w:jc w:val="both"/>
              <w:rPr>
                <w:rFonts w:ascii="Times New Roman" w:hAnsi="Times New Roman" w:cs="Times New Roman"/>
              </w:rPr>
            </w:pPr>
          </w:p>
        </w:tc>
      </w:tr>
      <w:tr w:rsidR="001E431D" w:rsidRPr="00E33A2D" w:rsidTr="000C1F4F">
        <w:trPr>
          <w:jc w:val="center"/>
        </w:trPr>
        <w:tc>
          <w:tcPr>
            <w:tcW w:w="541" w:type="dxa"/>
          </w:tcPr>
          <w:p w:rsidR="00860F81" w:rsidRPr="00E33A2D" w:rsidRDefault="00860F81"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60F81" w:rsidRPr="00E33A2D" w:rsidRDefault="008B3F22" w:rsidP="00E33A2D">
            <w:pPr>
              <w:jc w:val="both"/>
              <w:rPr>
                <w:rFonts w:ascii="Times New Roman" w:hAnsi="Times New Roman" w:cs="Times New Roman"/>
              </w:rPr>
            </w:pPr>
            <w:r w:rsidRPr="00E33A2D">
              <w:rPr>
                <w:rFonts w:ascii="Times New Roman" w:hAnsi="Times New Roman" w:cs="Times New Roman"/>
              </w:rPr>
              <w:t>Art. 8 ust. 3</w:t>
            </w:r>
          </w:p>
        </w:tc>
        <w:tc>
          <w:tcPr>
            <w:tcW w:w="1683" w:type="dxa"/>
            <w:vAlign w:val="center"/>
          </w:tcPr>
          <w:p w:rsidR="00860F81" w:rsidRPr="00E33A2D" w:rsidRDefault="008B3F22"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860F81" w:rsidRPr="00E33A2D" w:rsidRDefault="008B3F22"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Odnosząc się do art. 8 ust. 3 projektu ustawy, stanowiącego o terminie uznania</w:t>
            </w:r>
            <w:r w:rsidR="000D626F" w:rsidRPr="00E33A2D">
              <w:rPr>
                <w:rFonts w:ascii="Times New Roman" w:hAnsi="Times New Roman" w:cs="Times New Roman"/>
              </w:rPr>
              <w:t xml:space="preserve"> </w:t>
            </w:r>
            <w:r w:rsidRPr="00E33A2D">
              <w:rPr>
                <w:rFonts w:ascii="Times New Roman" w:hAnsi="Times New Roman" w:cs="Times New Roman"/>
              </w:rPr>
              <w:t>oświadczenia woli za złożone oraz doręczenia wniosku albo innego dokumentu w Systemie, należy zauważyć, że projekt ustawy nie nakłada na adresata zawiadomienia generowanego przez System obowiązku potwierdzania jego otrzymania. Wydaje się, że w tym zakresie</w:t>
            </w:r>
            <w:r w:rsidR="00B342F9" w:rsidRPr="00E33A2D">
              <w:rPr>
                <w:rFonts w:ascii="Times New Roman" w:hAnsi="Times New Roman" w:cs="Times New Roman"/>
              </w:rPr>
              <w:t xml:space="preserve"> </w:t>
            </w:r>
            <w:r w:rsidRPr="00E33A2D">
              <w:rPr>
                <w:rFonts w:ascii="Times New Roman" w:hAnsi="Times New Roman" w:cs="Times New Roman"/>
              </w:rPr>
              <w:t>projektowana regulacja wymaga uzupełnienia. Jednocześnie zasadne wydaje się dokonanie korekty przepisu art. 8 ust. 3 pkt 2 projektu przez wskazanie na „niepotwierdzenie w Systemie odczytania zawiadomienia” zamiast na „nieodczytanie zawiadomienia”, co do</w:t>
            </w:r>
            <w:r w:rsidR="000D626F" w:rsidRPr="00E33A2D">
              <w:rPr>
                <w:rFonts w:ascii="Times New Roman" w:hAnsi="Times New Roman" w:cs="Times New Roman"/>
              </w:rPr>
              <w:t xml:space="preserve"> </w:t>
            </w:r>
            <w:r w:rsidRPr="00E33A2D">
              <w:rPr>
                <w:rFonts w:ascii="Times New Roman" w:hAnsi="Times New Roman" w:cs="Times New Roman"/>
              </w:rPr>
              <w:t>którego System jako taki nie daje możliwości weryfikacji.</w:t>
            </w:r>
          </w:p>
        </w:tc>
        <w:tc>
          <w:tcPr>
            <w:tcW w:w="3612" w:type="dxa"/>
            <w:vAlign w:val="center"/>
          </w:tcPr>
          <w:p w:rsidR="00860F81" w:rsidRPr="00E33A2D" w:rsidRDefault="00860F81" w:rsidP="00E33A2D">
            <w:pPr>
              <w:jc w:val="both"/>
              <w:rPr>
                <w:rFonts w:ascii="Times New Roman" w:hAnsi="Times New Roman" w:cs="Times New Roman"/>
              </w:rPr>
            </w:pPr>
          </w:p>
        </w:tc>
        <w:tc>
          <w:tcPr>
            <w:tcW w:w="3991" w:type="dxa"/>
          </w:tcPr>
          <w:p w:rsidR="00134DEC" w:rsidRPr="00E33A2D" w:rsidRDefault="00134DEC" w:rsidP="00E33A2D">
            <w:pPr>
              <w:jc w:val="both"/>
              <w:rPr>
                <w:rFonts w:ascii="Times New Roman" w:hAnsi="Times New Roman" w:cs="Times New Roman"/>
                <w:b/>
              </w:rPr>
            </w:pPr>
            <w:r w:rsidRPr="00E33A2D">
              <w:rPr>
                <w:rFonts w:ascii="Times New Roman" w:hAnsi="Times New Roman" w:cs="Times New Roman"/>
                <w:b/>
              </w:rPr>
              <w:t xml:space="preserve">Uwaga uwzględniona. </w:t>
            </w:r>
          </w:p>
          <w:p w:rsidR="00816734" w:rsidRPr="00E33A2D" w:rsidRDefault="00B45E35" w:rsidP="00E33A2D">
            <w:pPr>
              <w:jc w:val="both"/>
              <w:rPr>
                <w:rFonts w:ascii="Times New Roman" w:hAnsi="Times New Roman" w:cs="Times New Roman"/>
              </w:rPr>
            </w:pPr>
            <w:r w:rsidRPr="00E33A2D">
              <w:rPr>
                <w:rFonts w:ascii="Times New Roman" w:hAnsi="Times New Roman" w:cs="Times New Roman"/>
              </w:rPr>
              <w:t xml:space="preserve">Wprowadzono rozwiązanie nakładające na adresata zawiadomienia generowanego przez System obowiązku potwierdzania jego otrzymania. </w:t>
            </w:r>
          </w:p>
          <w:p w:rsidR="0088024A" w:rsidRPr="00E33A2D" w:rsidRDefault="0088024A" w:rsidP="00E33A2D">
            <w:pPr>
              <w:jc w:val="both"/>
              <w:rPr>
                <w:rFonts w:ascii="Times New Roman" w:hAnsi="Times New Roman" w:cs="Times New Roman"/>
                <w:b/>
              </w:rPr>
            </w:pPr>
            <w:r w:rsidRPr="00E33A2D">
              <w:rPr>
                <w:rFonts w:ascii="Times New Roman" w:hAnsi="Times New Roman" w:cs="Times New Roman"/>
                <w:b/>
              </w:rPr>
              <w:t>Dodano art. 10 ust. 2 i 3</w:t>
            </w:r>
          </w:p>
          <w:p w:rsidR="0088024A" w:rsidRPr="00E33A2D" w:rsidRDefault="001E431D" w:rsidP="00E33A2D">
            <w:pPr>
              <w:jc w:val="both"/>
              <w:rPr>
                <w:rFonts w:ascii="Times New Roman" w:hAnsi="Times New Roman" w:cs="Times New Roman"/>
                <w:i/>
              </w:rPr>
            </w:pPr>
            <w:r w:rsidRPr="00E33A2D">
              <w:rPr>
                <w:rFonts w:ascii="Times New Roman" w:hAnsi="Times New Roman" w:cs="Times New Roman"/>
                <w:i/>
              </w:rPr>
              <w:t>„</w:t>
            </w:r>
            <w:r w:rsidR="0088024A" w:rsidRPr="00E33A2D">
              <w:rPr>
                <w:rFonts w:ascii="Times New Roman" w:hAnsi="Times New Roman" w:cs="Times New Roman"/>
                <w:i/>
              </w:rPr>
              <w:t>2. Datą złożenia albo doręczenia oświadczenia woli stron umowy, wniosków albo innych dokumentów jest data potwierdzenia w Systemie przez odbiorcę zapoznania się z jego treścią. W razie braku zapoznania się oświadczenia woli stron umowy, wnioski albo inne dokumenty uznaje się za doręczone po upływie 14 dni od dnia przesłania SMS oraz wiadomości na adres poczty elektronicznej.</w:t>
            </w:r>
          </w:p>
          <w:p w:rsidR="0088024A" w:rsidRPr="00E33A2D" w:rsidRDefault="0088024A" w:rsidP="00E33A2D">
            <w:pPr>
              <w:jc w:val="both"/>
              <w:rPr>
                <w:rFonts w:ascii="Times New Roman" w:hAnsi="Times New Roman" w:cs="Times New Roman"/>
                <w:b/>
                <w:u w:val="single"/>
              </w:rPr>
            </w:pPr>
            <w:r w:rsidRPr="00E33A2D">
              <w:rPr>
                <w:rFonts w:ascii="Times New Roman" w:hAnsi="Times New Roman" w:cs="Times New Roman"/>
                <w:i/>
              </w:rPr>
              <w:t>3. W przypadku gdy data przesłania SMS oraz wiadomości na adres poczty elektronicznej są różne, termin, o którym mowa w ust. 2,  liczy się od dnia późniejszej z tych czynności.</w:t>
            </w:r>
            <w:r w:rsidR="001E431D" w:rsidRPr="00E33A2D">
              <w:rPr>
                <w:rFonts w:ascii="Times New Roman" w:hAnsi="Times New Roman" w:cs="Times New Roman"/>
                <w:i/>
              </w:rPr>
              <w:t>”</w:t>
            </w:r>
            <w:r w:rsidR="000C1F4F">
              <w:rPr>
                <w:rFonts w:ascii="Times New Roman" w:hAnsi="Times New Roman" w:cs="Times New Roman"/>
                <w:i/>
              </w:rPr>
              <w:t>.</w:t>
            </w:r>
          </w:p>
        </w:tc>
      </w:tr>
      <w:tr w:rsidR="001E431D" w:rsidRPr="00E33A2D" w:rsidTr="000C1F4F">
        <w:trPr>
          <w:jc w:val="center"/>
        </w:trPr>
        <w:tc>
          <w:tcPr>
            <w:tcW w:w="541" w:type="dxa"/>
          </w:tcPr>
          <w:p w:rsidR="008B3F22" w:rsidRPr="00E33A2D" w:rsidRDefault="008B3F2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B3F22" w:rsidRPr="00E33A2D" w:rsidRDefault="008B3F22" w:rsidP="00E33A2D">
            <w:pPr>
              <w:jc w:val="both"/>
              <w:rPr>
                <w:rFonts w:ascii="Times New Roman" w:hAnsi="Times New Roman" w:cs="Times New Roman"/>
              </w:rPr>
            </w:pPr>
            <w:r w:rsidRPr="00E33A2D">
              <w:rPr>
                <w:rFonts w:ascii="Times New Roman" w:hAnsi="Times New Roman" w:cs="Times New Roman"/>
              </w:rPr>
              <w:t>Uwaga ogólna do projektu</w:t>
            </w:r>
          </w:p>
        </w:tc>
        <w:tc>
          <w:tcPr>
            <w:tcW w:w="1683" w:type="dxa"/>
            <w:vAlign w:val="center"/>
          </w:tcPr>
          <w:p w:rsidR="008B3F22" w:rsidRPr="00E33A2D" w:rsidRDefault="008B3F22"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8B3F22" w:rsidRPr="00E33A2D" w:rsidRDefault="008B3F22"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Projekt ustawy nie określa zasad ponoszenia odpowiedzialności majątkowej za szkodę</w:t>
            </w:r>
            <w:r w:rsidR="00D43D85" w:rsidRPr="00E33A2D">
              <w:rPr>
                <w:rFonts w:ascii="Times New Roman" w:hAnsi="Times New Roman" w:cs="Times New Roman"/>
              </w:rPr>
              <w:t xml:space="preserve"> </w:t>
            </w:r>
            <w:r w:rsidRPr="00E33A2D">
              <w:rPr>
                <w:rFonts w:ascii="Times New Roman" w:hAnsi="Times New Roman" w:cs="Times New Roman"/>
              </w:rPr>
              <w:t xml:space="preserve">wyrządzoną przez nieprawidłowe działanie systemu teleinformatycznego. W szczególności projekt nie przewiduje rozwiązań określających zasady ponoszenia odpowiedzialności za nieprawidłowe rozliczenie składek albo realizowanie </w:t>
            </w:r>
            <w:r w:rsidRPr="00E33A2D">
              <w:rPr>
                <w:rFonts w:ascii="Times New Roman" w:hAnsi="Times New Roman" w:cs="Times New Roman"/>
              </w:rPr>
              <w:lastRenderedPageBreak/>
              <w:t>obowiązków dotyczących płatności</w:t>
            </w:r>
            <w:r w:rsidR="00644F50" w:rsidRPr="00E33A2D">
              <w:rPr>
                <w:rFonts w:ascii="Times New Roman" w:hAnsi="Times New Roman" w:cs="Times New Roman"/>
              </w:rPr>
              <w:t xml:space="preserve"> </w:t>
            </w:r>
            <w:r w:rsidRPr="00E33A2D">
              <w:rPr>
                <w:rFonts w:ascii="Times New Roman" w:hAnsi="Times New Roman" w:cs="Times New Roman"/>
              </w:rPr>
              <w:t xml:space="preserve">zaliczek na podatek dochodowy spowodowanych wyłącznie działaniem Systemu. Uzasadnione wydaje się przyjęcie rozwiązania, że za nieprawidłowe rozliczenie składek albo za nieprawidłowe realizowanie obowiązków dotyczących płatności zaliczek na podatek dochodowy spowodowane wyłącznie działaniem Systemu płatnik składek nie powinien ponosić odpowiedzialności (np. w postaci odsetek za opóźnienie czy kar). Ponadto przepisy projektowanej ustawy zakładają szereg funkcjonalności Systemu, jednocześnie nie przewidując, w jaki sposób możliwe będzie zawiadamianie ministra właściwego do spraw pracy o nieprawidłowościach w działaniu tego Systemu. W tym zakresie konieczne jest wyjaśnienie i ewentualne uzupełnienie regulacji o wskazanie sposobu udostępniania takiej informacji (np. kanałów komunikacji współpracujących z Systemem; tak np. w art. 29 </w:t>
            </w:r>
            <w:r w:rsidRPr="00E33A2D">
              <w:rPr>
                <w:rFonts w:ascii="Times New Roman" w:hAnsi="Times New Roman" w:cs="Times New Roman"/>
                <w:i/>
                <w:iCs/>
              </w:rPr>
              <w:t>ustawy z dnia 15 lipca 2020 r. o Polskim Bonie Turystycznym</w:t>
            </w:r>
            <w:r w:rsidR="00D43D85" w:rsidRPr="00E33A2D">
              <w:rPr>
                <w:rFonts w:ascii="Times New Roman" w:hAnsi="Times New Roman" w:cs="Times New Roman"/>
                <w:i/>
                <w:iCs/>
              </w:rPr>
              <w:t xml:space="preserve"> </w:t>
            </w:r>
            <w:r w:rsidRPr="00E33A2D">
              <w:rPr>
                <w:rFonts w:ascii="Times New Roman" w:hAnsi="Times New Roman" w:cs="Times New Roman"/>
              </w:rPr>
              <w:t>(Dz. U. z 2021 r. poz. 839)).</w:t>
            </w:r>
          </w:p>
        </w:tc>
        <w:tc>
          <w:tcPr>
            <w:tcW w:w="3612" w:type="dxa"/>
            <w:vAlign w:val="center"/>
          </w:tcPr>
          <w:p w:rsidR="008B3F22" w:rsidRPr="00E33A2D" w:rsidRDefault="008B3F22" w:rsidP="00E33A2D">
            <w:pPr>
              <w:jc w:val="both"/>
              <w:rPr>
                <w:rFonts w:ascii="Times New Roman" w:hAnsi="Times New Roman" w:cs="Times New Roman"/>
              </w:rPr>
            </w:pPr>
          </w:p>
        </w:tc>
        <w:tc>
          <w:tcPr>
            <w:tcW w:w="3991" w:type="dxa"/>
          </w:tcPr>
          <w:p w:rsidR="00412BA6" w:rsidRPr="00E33A2D" w:rsidRDefault="002F50B7" w:rsidP="00E33A2D">
            <w:pPr>
              <w:jc w:val="both"/>
              <w:rPr>
                <w:rFonts w:ascii="Times New Roman" w:hAnsi="Times New Roman" w:cs="Times New Roman"/>
                <w:b/>
              </w:rPr>
            </w:pPr>
            <w:r>
              <w:rPr>
                <w:rFonts w:ascii="Times New Roman" w:hAnsi="Times New Roman" w:cs="Times New Roman"/>
                <w:b/>
              </w:rPr>
              <w:t xml:space="preserve">Uwaga częściowo </w:t>
            </w:r>
            <w:r w:rsidR="00D43D85" w:rsidRPr="00E33A2D">
              <w:rPr>
                <w:rFonts w:ascii="Times New Roman" w:hAnsi="Times New Roman" w:cs="Times New Roman"/>
                <w:b/>
              </w:rPr>
              <w:t xml:space="preserve">uwzględniona. </w:t>
            </w:r>
          </w:p>
          <w:p w:rsidR="00DD0FD0" w:rsidRPr="00E33A2D" w:rsidRDefault="00DD0FD0" w:rsidP="00E33A2D">
            <w:pPr>
              <w:jc w:val="both"/>
              <w:rPr>
                <w:rFonts w:ascii="Times New Roman" w:hAnsi="Times New Roman" w:cs="Times New Roman"/>
              </w:rPr>
            </w:pPr>
            <w:r w:rsidRPr="00E33A2D">
              <w:rPr>
                <w:rFonts w:ascii="Times New Roman" w:hAnsi="Times New Roman" w:cs="Times New Roman"/>
              </w:rPr>
              <w:t>Zgodn</w:t>
            </w:r>
            <w:r w:rsidR="00136BC3" w:rsidRPr="00E33A2D">
              <w:rPr>
                <w:rFonts w:ascii="Times New Roman" w:hAnsi="Times New Roman" w:cs="Times New Roman"/>
              </w:rPr>
              <w:t>ie z projektem minister zapewni</w:t>
            </w:r>
            <w:r w:rsidRPr="00E33A2D">
              <w:rPr>
                <w:rFonts w:ascii="Times New Roman" w:hAnsi="Times New Roman" w:cs="Times New Roman"/>
              </w:rPr>
              <w:t xml:space="preserve"> kalkulator obliczania należności podatkowych prac</w:t>
            </w:r>
            <w:r w:rsidR="00136BC3" w:rsidRPr="00E33A2D">
              <w:rPr>
                <w:rFonts w:ascii="Times New Roman" w:hAnsi="Times New Roman" w:cs="Times New Roman"/>
              </w:rPr>
              <w:t xml:space="preserve">ownika, zleceniobiorcy, niani </w:t>
            </w:r>
            <w:r w:rsidRPr="00E33A2D">
              <w:rPr>
                <w:rFonts w:ascii="Times New Roman" w:hAnsi="Times New Roman" w:cs="Times New Roman"/>
              </w:rPr>
              <w:t xml:space="preserve">i przekazywana do urzędu skarbowego informacji o zaliczkach, o dochodach oraz pobranych zaliczkach na podatek dochodowy, o których mowa w ustawie z dnia 26 lipca 1991 r. o podatku </w:t>
            </w:r>
            <w:r w:rsidRPr="00E33A2D">
              <w:rPr>
                <w:rFonts w:ascii="Times New Roman" w:hAnsi="Times New Roman" w:cs="Times New Roman"/>
              </w:rPr>
              <w:lastRenderedPageBreak/>
              <w:t>dochodowym od osób fizycznych (Dz. U. z 2021 r. poz. 1128, z późn. zm). Zdaniem Ministra spowoduje to, że na pracodawcy, zleceniodawcy i rodzicach będzie spoczywał obowiązek sprawdzenia poprawności wyliczonych należności</w:t>
            </w:r>
            <w:r w:rsidR="00136BC3" w:rsidRPr="00E33A2D">
              <w:rPr>
                <w:rFonts w:ascii="Times New Roman" w:hAnsi="Times New Roman" w:cs="Times New Roman"/>
              </w:rPr>
              <w:t>.</w:t>
            </w:r>
          </w:p>
          <w:p w:rsidR="001E431D" w:rsidRPr="00E33A2D" w:rsidRDefault="006F4738" w:rsidP="00E33A2D">
            <w:pPr>
              <w:jc w:val="both"/>
              <w:rPr>
                <w:rFonts w:ascii="Times New Roman" w:hAnsi="Times New Roman" w:cs="Times New Roman"/>
                <w:b/>
              </w:rPr>
            </w:pPr>
            <w:r w:rsidRPr="00E33A2D">
              <w:rPr>
                <w:rFonts w:ascii="Times New Roman" w:hAnsi="Times New Roman" w:cs="Times New Roman"/>
                <w:b/>
              </w:rPr>
              <w:t xml:space="preserve">Nowe brzmienie art. 4 ust. 2 </w:t>
            </w:r>
          </w:p>
          <w:p w:rsidR="006F4738" w:rsidRPr="00E33A2D" w:rsidRDefault="001E431D" w:rsidP="00E33A2D">
            <w:pPr>
              <w:jc w:val="both"/>
              <w:rPr>
                <w:rFonts w:ascii="Times New Roman" w:hAnsi="Times New Roman" w:cs="Times New Roman"/>
                <w:i/>
              </w:rPr>
            </w:pPr>
            <w:r w:rsidRPr="00E33A2D">
              <w:rPr>
                <w:rFonts w:ascii="Times New Roman" w:hAnsi="Times New Roman" w:cs="Times New Roman"/>
                <w:b/>
                <w:i/>
              </w:rPr>
              <w:t>„</w:t>
            </w:r>
            <w:r w:rsidR="006F4738" w:rsidRPr="00E33A2D">
              <w:rPr>
                <w:rFonts w:ascii="Times New Roman" w:hAnsi="Times New Roman" w:cs="Times New Roman"/>
                <w:i/>
              </w:rPr>
              <w:t>System umożliwia:</w:t>
            </w:r>
          </w:p>
          <w:p w:rsidR="006F4738" w:rsidRPr="00E33A2D" w:rsidRDefault="006F4738" w:rsidP="00E33A2D">
            <w:pPr>
              <w:jc w:val="both"/>
              <w:rPr>
                <w:rFonts w:ascii="Times New Roman" w:hAnsi="Times New Roman" w:cs="Times New Roman"/>
                <w:i/>
              </w:rPr>
            </w:pPr>
            <w:r w:rsidRPr="00E33A2D">
              <w:rPr>
                <w:rFonts w:ascii="Times New Roman" w:hAnsi="Times New Roman" w:cs="Times New Roman"/>
                <w:i/>
              </w:rPr>
              <w:t>1)</w:t>
            </w:r>
            <w:r w:rsidRPr="00E33A2D">
              <w:rPr>
                <w:rFonts w:ascii="Times New Roman" w:hAnsi="Times New Roman" w:cs="Times New Roman"/>
                <w:i/>
              </w:rPr>
              <w:tab/>
              <w:t>obliczanie należności podatkowych pracownika, zleceniobiorcy, niani w rozumieniu art. 50 ust. 1 ustawy z dnia 4 lutego 2011 r. o opiece nad dziećmi w wieku do lat 3, zwanej dalej ,,nianią”;</w:t>
            </w:r>
          </w:p>
          <w:p w:rsidR="006F4738" w:rsidRPr="00E33A2D" w:rsidRDefault="006F4738" w:rsidP="00E33A2D">
            <w:pPr>
              <w:jc w:val="both"/>
              <w:rPr>
                <w:rFonts w:ascii="Times New Roman" w:hAnsi="Times New Roman" w:cs="Times New Roman"/>
                <w:i/>
              </w:rPr>
            </w:pPr>
            <w:r w:rsidRPr="00E33A2D">
              <w:rPr>
                <w:rFonts w:ascii="Times New Roman" w:hAnsi="Times New Roman" w:cs="Times New Roman"/>
                <w:i/>
              </w:rPr>
              <w:t>2)</w:t>
            </w:r>
            <w:r w:rsidRPr="00E33A2D">
              <w:rPr>
                <w:rFonts w:ascii="Times New Roman" w:hAnsi="Times New Roman" w:cs="Times New Roman"/>
                <w:i/>
              </w:rPr>
              <w:tab/>
              <w:t>przekazywanie do urzędu skarbowego informacji o zaliczkach, o dochodach oraz pobranych zaliczkach na podatek dochodowy, o których mowa w ustawie z dnia 26 lipca 1991 r. o podatku dochodowym od osób fizycznych (Dz. U. z 2021 r. poz. 1128, z późn. zm. ));</w:t>
            </w:r>
          </w:p>
          <w:p w:rsidR="006F4738" w:rsidRPr="00E33A2D" w:rsidRDefault="006F4738" w:rsidP="00E33A2D">
            <w:pPr>
              <w:jc w:val="both"/>
              <w:rPr>
                <w:rFonts w:ascii="Times New Roman" w:hAnsi="Times New Roman" w:cs="Times New Roman"/>
                <w:b/>
              </w:rPr>
            </w:pPr>
            <w:r w:rsidRPr="00E33A2D">
              <w:rPr>
                <w:rFonts w:ascii="Times New Roman" w:hAnsi="Times New Roman" w:cs="Times New Roman"/>
                <w:i/>
              </w:rPr>
              <w:t>3) obliczanie składek na ubezpieczenie społeczne lub ubezpieczenie zdrowotne pracownika, zleceniobiorcy lub niani, zgodnie z przepisami ustawy z dnia 13 października 1998 r. o systemie ubezpieczeń społecznych (Dz. U. z 2021 r. poz. 423</w:t>
            </w:r>
            <w:r w:rsidRPr="00E33A2D">
              <w:rPr>
                <w:rFonts w:ascii="Times New Roman" w:hAnsi="Times New Roman" w:cs="Times New Roman"/>
                <w:b/>
                <w:i/>
              </w:rPr>
              <w:t xml:space="preserve">, </w:t>
            </w:r>
            <w:r w:rsidRPr="00E33A2D">
              <w:rPr>
                <w:rFonts w:ascii="Times New Roman" w:hAnsi="Times New Roman" w:cs="Times New Roman"/>
                <w:i/>
              </w:rPr>
              <w:t>(…).</w:t>
            </w:r>
            <w:r w:rsidR="001E431D" w:rsidRPr="00E33A2D">
              <w:rPr>
                <w:rFonts w:ascii="Times New Roman" w:hAnsi="Times New Roman" w:cs="Times New Roman"/>
              </w:rPr>
              <w:t xml:space="preserve">”. </w:t>
            </w:r>
          </w:p>
        </w:tc>
      </w:tr>
      <w:tr w:rsidR="001E431D" w:rsidRPr="00E33A2D" w:rsidTr="000C1F4F">
        <w:trPr>
          <w:jc w:val="center"/>
        </w:trPr>
        <w:tc>
          <w:tcPr>
            <w:tcW w:w="541" w:type="dxa"/>
          </w:tcPr>
          <w:p w:rsidR="008B3F22" w:rsidRPr="00E33A2D" w:rsidRDefault="008B3F2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B3F22" w:rsidRPr="00E33A2D" w:rsidRDefault="008B3F22" w:rsidP="00E33A2D">
            <w:pPr>
              <w:jc w:val="both"/>
              <w:rPr>
                <w:rFonts w:ascii="Times New Roman" w:hAnsi="Times New Roman" w:cs="Times New Roman"/>
              </w:rPr>
            </w:pPr>
            <w:r w:rsidRPr="00E33A2D">
              <w:rPr>
                <w:rFonts w:ascii="Times New Roman" w:hAnsi="Times New Roman" w:cs="Times New Roman"/>
              </w:rPr>
              <w:t>Art. 9 ust. 2 + UZASADNIENIE</w:t>
            </w:r>
          </w:p>
        </w:tc>
        <w:tc>
          <w:tcPr>
            <w:tcW w:w="1683" w:type="dxa"/>
            <w:vAlign w:val="center"/>
          </w:tcPr>
          <w:p w:rsidR="008B3F22" w:rsidRPr="00E33A2D" w:rsidRDefault="008B3F22"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8B3F22" w:rsidRPr="00E33A2D" w:rsidRDefault="008B3F22"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W art. 9 ust. 2 projektu ustawy przewidziano m.in. – w kontekście prowadzenia</w:t>
            </w:r>
            <w:r w:rsidR="00F40D33" w:rsidRPr="00E33A2D">
              <w:rPr>
                <w:rFonts w:ascii="Times New Roman" w:hAnsi="Times New Roman" w:cs="Times New Roman"/>
              </w:rPr>
              <w:t xml:space="preserve"> </w:t>
            </w:r>
            <w:r w:rsidRPr="00E33A2D">
              <w:rPr>
                <w:rFonts w:ascii="Times New Roman" w:hAnsi="Times New Roman" w:cs="Times New Roman"/>
              </w:rPr>
              <w:t>i przechowywania w Systemie dokumentacji umowy w postaci elektronicznej – że</w:t>
            </w:r>
            <w:r w:rsidR="00F40D33" w:rsidRPr="00E33A2D">
              <w:rPr>
                <w:rFonts w:ascii="Times New Roman" w:hAnsi="Times New Roman" w:cs="Times New Roman"/>
              </w:rPr>
              <w:t xml:space="preserve"> </w:t>
            </w:r>
            <w:r w:rsidRPr="00E33A2D">
              <w:rPr>
                <w:rFonts w:ascii="Times New Roman" w:hAnsi="Times New Roman" w:cs="Times New Roman"/>
              </w:rPr>
              <w:t>w przypadku dokumentu utworzonego poza Systemem w postaci elektronicznej</w:t>
            </w:r>
            <w:r w:rsidR="00F40D33" w:rsidRPr="00E33A2D">
              <w:rPr>
                <w:rFonts w:ascii="Times New Roman" w:hAnsi="Times New Roman" w:cs="Times New Roman"/>
              </w:rPr>
              <w:t xml:space="preserve"> </w:t>
            </w:r>
            <w:r w:rsidRPr="00E33A2D">
              <w:rPr>
                <w:rFonts w:ascii="Times New Roman" w:hAnsi="Times New Roman" w:cs="Times New Roman"/>
              </w:rPr>
              <w:lastRenderedPageBreak/>
              <w:t>pracodawca, zleceniodawca, rodzice albo rolnik załączają do Systemu „cyfrową wersję” tego dokumentu. Wyjaśnienia wymaga rozumienie tego pojęcia na gruncie systemu prawa. Ponadto, o ile w przypadku odwzorowania cyfrowego dokumentu w postaci papierowej jego zgodność z tym dokumentem potwierdza się, składając określony podpis, niejasne pozostaje, czy i w jaki sposób potwierdza się zgodność takiej cyfrowej wersji z dokumentem w postaci elektronicznej utworzonym poza Systemem. Projektowane przepisy wymagają w tym zakresie omówienia w uzasadnieniu.</w:t>
            </w:r>
          </w:p>
        </w:tc>
        <w:tc>
          <w:tcPr>
            <w:tcW w:w="3612" w:type="dxa"/>
            <w:vAlign w:val="center"/>
          </w:tcPr>
          <w:p w:rsidR="008B3F22" w:rsidRPr="00E33A2D" w:rsidRDefault="008B3F22" w:rsidP="00E33A2D">
            <w:pPr>
              <w:jc w:val="both"/>
              <w:rPr>
                <w:rFonts w:ascii="Times New Roman" w:hAnsi="Times New Roman" w:cs="Times New Roman"/>
              </w:rPr>
            </w:pPr>
          </w:p>
        </w:tc>
        <w:tc>
          <w:tcPr>
            <w:tcW w:w="3991" w:type="dxa"/>
          </w:tcPr>
          <w:p w:rsidR="008B3F22" w:rsidRPr="00E33A2D" w:rsidRDefault="00C1742D" w:rsidP="00E33A2D">
            <w:pPr>
              <w:jc w:val="both"/>
              <w:rPr>
                <w:rFonts w:ascii="Times New Roman" w:hAnsi="Times New Roman" w:cs="Times New Roman"/>
              </w:rPr>
            </w:pPr>
            <w:r w:rsidRPr="00E33A2D">
              <w:rPr>
                <w:rFonts w:ascii="Times New Roman" w:hAnsi="Times New Roman" w:cs="Times New Roman"/>
                <w:b/>
              </w:rPr>
              <w:t xml:space="preserve">Uwaga uwzględniona. </w:t>
            </w:r>
          </w:p>
        </w:tc>
      </w:tr>
      <w:tr w:rsidR="001E431D" w:rsidRPr="00E33A2D" w:rsidTr="00320D88">
        <w:trPr>
          <w:jc w:val="center"/>
        </w:trPr>
        <w:tc>
          <w:tcPr>
            <w:tcW w:w="541" w:type="dxa"/>
          </w:tcPr>
          <w:p w:rsidR="008B3F22" w:rsidRPr="00E33A2D" w:rsidRDefault="008B3F2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B3F22" w:rsidRPr="00E33A2D" w:rsidRDefault="008B3F22" w:rsidP="00E33A2D">
            <w:pPr>
              <w:jc w:val="both"/>
              <w:rPr>
                <w:rFonts w:ascii="Times New Roman" w:hAnsi="Times New Roman" w:cs="Times New Roman"/>
              </w:rPr>
            </w:pPr>
            <w:r w:rsidRPr="00E33A2D">
              <w:rPr>
                <w:rFonts w:ascii="Times New Roman" w:hAnsi="Times New Roman" w:cs="Times New Roman"/>
              </w:rPr>
              <w:t>art. 11 ust. 2 oraz art. 12</w:t>
            </w:r>
          </w:p>
        </w:tc>
        <w:tc>
          <w:tcPr>
            <w:tcW w:w="1683" w:type="dxa"/>
            <w:vAlign w:val="center"/>
          </w:tcPr>
          <w:p w:rsidR="008B3F22" w:rsidRPr="00E33A2D" w:rsidRDefault="008B3F22"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8B3F22" w:rsidRPr="00E33A2D" w:rsidRDefault="008B3F22"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Przepisy art. 11 ust. 2 oraz art. 12 projektu ustawy stanowią o możliwości upoważnienia</w:t>
            </w:r>
            <w:r w:rsidR="00F40D33" w:rsidRPr="00E33A2D">
              <w:rPr>
                <w:rFonts w:ascii="Times New Roman" w:hAnsi="Times New Roman" w:cs="Times New Roman"/>
              </w:rPr>
              <w:t xml:space="preserve"> </w:t>
            </w:r>
            <w:r w:rsidRPr="00E33A2D">
              <w:rPr>
                <w:rFonts w:ascii="Times New Roman" w:hAnsi="Times New Roman" w:cs="Times New Roman"/>
              </w:rPr>
              <w:t>przez ministra właściwego do spraw pracy określonej osoby w celu umożliwienia dostępu do Systemu wskazanym w nim kategoriom osób. Ponieważ organem odpowiedzialnym za prowadzenie Systemu jest minister, szerszego uzasadnienia wymaga tak sformułowana delegacja kompetencji na inny podmiot. Jednocześnie dookreślenia wymaga sposób zapewnienia dostępu do Systemu wskazanym w powołanych przepisach osobom.</w:t>
            </w:r>
          </w:p>
        </w:tc>
        <w:tc>
          <w:tcPr>
            <w:tcW w:w="3612" w:type="dxa"/>
            <w:vAlign w:val="center"/>
          </w:tcPr>
          <w:p w:rsidR="008B3F22" w:rsidRPr="00E33A2D" w:rsidRDefault="008B3F22" w:rsidP="00E33A2D">
            <w:pPr>
              <w:jc w:val="both"/>
              <w:rPr>
                <w:rFonts w:ascii="Times New Roman" w:hAnsi="Times New Roman" w:cs="Times New Roman"/>
              </w:rPr>
            </w:pPr>
          </w:p>
        </w:tc>
        <w:tc>
          <w:tcPr>
            <w:tcW w:w="3991" w:type="dxa"/>
            <w:shd w:val="clear" w:color="auto" w:fill="auto"/>
          </w:tcPr>
          <w:p w:rsidR="00E37F0E" w:rsidRPr="00320D88" w:rsidRDefault="00E37F0E" w:rsidP="00320D88">
            <w:pPr>
              <w:jc w:val="both"/>
              <w:rPr>
                <w:rFonts w:ascii="Times New Roman" w:hAnsi="Times New Roman" w:cs="Times New Roman"/>
              </w:rPr>
            </w:pPr>
            <w:r w:rsidRPr="00320D88">
              <w:rPr>
                <w:rFonts w:ascii="Times New Roman" w:hAnsi="Times New Roman" w:cs="Times New Roman"/>
              </w:rPr>
              <w:t xml:space="preserve">Przepis </w:t>
            </w:r>
            <w:r w:rsidR="00320D88" w:rsidRPr="00320D88">
              <w:rPr>
                <w:rFonts w:ascii="Times New Roman" w:hAnsi="Times New Roman" w:cs="Times New Roman"/>
              </w:rPr>
              <w:t>pozostawiono</w:t>
            </w:r>
            <w:r w:rsidRPr="00320D88">
              <w:rPr>
                <w:rFonts w:ascii="Times New Roman" w:hAnsi="Times New Roman" w:cs="Times New Roman"/>
              </w:rPr>
              <w:t xml:space="preserve">, aby </w:t>
            </w:r>
            <w:r w:rsidR="00320D88" w:rsidRPr="00320D88">
              <w:rPr>
                <w:rFonts w:ascii="Times New Roman" w:hAnsi="Times New Roman" w:cs="Times New Roman"/>
              </w:rPr>
              <w:t xml:space="preserve">minister właściwy do spraw pracy miał możliwość </w:t>
            </w:r>
            <w:r w:rsidRPr="00320D88">
              <w:rPr>
                <w:rFonts w:ascii="Times New Roman" w:hAnsi="Times New Roman" w:cs="Times New Roman"/>
              </w:rPr>
              <w:t xml:space="preserve">upoważnienia </w:t>
            </w:r>
            <w:r w:rsidR="00320D88" w:rsidRPr="00320D88">
              <w:rPr>
                <w:rFonts w:ascii="Times New Roman" w:hAnsi="Times New Roman" w:cs="Times New Roman"/>
              </w:rPr>
              <w:t>wybranych p</w:t>
            </w:r>
            <w:r w:rsidRPr="00320D88">
              <w:rPr>
                <w:rFonts w:ascii="Times New Roman" w:hAnsi="Times New Roman" w:cs="Times New Roman"/>
              </w:rPr>
              <w:t>r</w:t>
            </w:r>
            <w:r w:rsidR="00320D88" w:rsidRPr="00320D88">
              <w:rPr>
                <w:rFonts w:ascii="Times New Roman" w:hAnsi="Times New Roman" w:cs="Times New Roman"/>
              </w:rPr>
              <w:t>zez</w:t>
            </w:r>
            <w:r w:rsidRPr="00320D88">
              <w:rPr>
                <w:rFonts w:ascii="Times New Roman" w:hAnsi="Times New Roman" w:cs="Times New Roman"/>
              </w:rPr>
              <w:t xml:space="preserve"> siebie osób</w:t>
            </w:r>
            <w:r w:rsidR="00320D88" w:rsidRPr="00320D88">
              <w:rPr>
                <w:rFonts w:ascii="Times New Roman" w:hAnsi="Times New Roman" w:cs="Times New Roman"/>
              </w:rPr>
              <w:t>,</w:t>
            </w:r>
            <w:r w:rsidRPr="00320D88">
              <w:rPr>
                <w:rFonts w:ascii="Times New Roman" w:hAnsi="Times New Roman" w:cs="Times New Roman"/>
              </w:rPr>
              <w:t xml:space="preserve"> do </w:t>
            </w:r>
            <w:r w:rsidR="00320D88" w:rsidRPr="00320D88">
              <w:rPr>
                <w:rFonts w:ascii="Times New Roman" w:hAnsi="Times New Roman" w:cs="Times New Roman"/>
              </w:rPr>
              <w:t>realizacji</w:t>
            </w:r>
            <w:r w:rsidRPr="00320D88">
              <w:rPr>
                <w:rFonts w:ascii="Times New Roman" w:hAnsi="Times New Roman" w:cs="Times New Roman"/>
              </w:rPr>
              <w:t xml:space="preserve"> zadań wynikających z</w:t>
            </w:r>
            <w:r w:rsidR="00320D88" w:rsidRPr="00320D88">
              <w:rPr>
                <w:rFonts w:ascii="Times New Roman" w:hAnsi="Times New Roman" w:cs="Times New Roman"/>
              </w:rPr>
              <w:t xml:space="preserve"> </w:t>
            </w:r>
            <w:r w:rsidRPr="00320D88">
              <w:rPr>
                <w:rFonts w:ascii="Times New Roman" w:hAnsi="Times New Roman" w:cs="Times New Roman"/>
              </w:rPr>
              <w:t>art. 11 i 12</w:t>
            </w:r>
            <w:r w:rsidR="00065F43">
              <w:rPr>
                <w:rFonts w:ascii="Times New Roman" w:hAnsi="Times New Roman" w:cs="Times New Roman"/>
              </w:rPr>
              <w:t xml:space="preserve"> ma zapobiec to sytuacji której minister osobiście byłby zobowiązany do realizowania ww. zadań. </w:t>
            </w:r>
            <w:r w:rsidR="00320D88" w:rsidRPr="00320D88">
              <w:rPr>
                <w:rFonts w:ascii="Times New Roman" w:hAnsi="Times New Roman" w:cs="Times New Roman"/>
              </w:rPr>
              <w:t xml:space="preserve"> </w:t>
            </w:r>
          </w:p>
        </w:tc>
      </w:tr>
      <w:tr w:rsidR="001E431D" w:rsidRPr="00E33A2D" w:rsidTr="000C1F4F">
        <w:trPr>
          <w:jc w:val="center"/>
        </w:trPr>
        <w:tc>
          <w:tcPr>
            <w:tcW w:w="541" w:type="dxa"/>
          </w:tcPr>
          <w:p w:rsidR="008B3F22" w:rsidRPr="00E33A2D" w:rsidRDefault="008B3F2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B3F22" w:rsidRPr="00E33A2D" w:rsidRDefault="008B3F22" w:rsidP="00E33A2D">
            <w:pPr>
              <w:jc w:val="both"/>
              <w:rPr>
                <w:rFonts w:ascii="Times New Roman" w:hAnsi="Times New Roman" w:cs="Times New Roman"/>
              </w:rPr>
            </w:pPr>
            <w:r w:rsidRPr="00E33A2D">
              <w:rPr>
                <w:rFonts w:ascii="Times New Roman" w:hAnsi="Times New Roman" w:cs="Times New Roman"/>
              </w:rPr>
              <w:t xml:space="preserve">Art. 15 </w:t>
            </w:r>
          </w:p>
        </w:tc>
        <w:tc>
          <w:tcPr>
            <w:tcW w:w="1683" w:type="dxa"/>
            <w:vAlign w:val="center"/>
          </w:tcPr>
          <w:p w:rsidR="008B3F22" w:rsidRPr="00E33A2D" w:rsidRDefault="008B3F22"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8B3F22" w:rsidRPr="00E33A2D" w:rsidRDefault="008B3F22"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 xml:space="preserve">Na podstawie art. 15 projektu możliwe będzie objęcie Systemem umów zawartych przed dniem wejścia w życie projektowanej ustawy na zasadach </w:t>
            </w:r>
            <w:r w:rsidRPr="00E33A2D">
              <w:rPr>
                <w:rFonts w:ascii="Times New Roman" w:hAnsi="Times New Roman" w:cs="Times New Roman"/>
              </w:rPr>
              <w:lastRenderedPageBreak/>
              <w:t>dotychczasowych. Wątpliwości budzi jednak to, że projektowana ustawa nie przewiduje analogicznej możliwości przeniesienia obsługi umów do Systemu w przypadku, gdy umowy te zostaną zawarte od</w:t>
            </w:r>
            <w:r w:rsidR="008C45F7" w:rsidRPr="00E33A2D">
              <w:rPr>
                <w:rFonts w:ascii="Times New Roman" w:hAnsi="Times New Roman" w:cs="Times New Roman"/>
              </w:rPr>
              <w:t xml:space="preserve"> </w:t>
            </w:r>
            <w:r w:rsidRPr="00E33A2D">
              <w:rPr>
                <w:rFonts w:ascii="Times New Roman" w:hAnsi="Times New Roman" w:cs="Times New Roman"/>
              </w:rPr>
              <w:t>dnia jej wejścia w życie. Zauważyć należy, że w obu przypadkach (tj. umów zawartych</w:t>
            </w:r>
            <w:r w:rsidR="00F40D33" w:rsidRPr="00E33A2D">
              <w:rPr>
                <w:rFonts w:ascii="Times New Roman" w:hAnsi="Times New Roman" w:cs="Times New Roman"/>
              </w:rPr>
              <w:t xml:space="preserve"> </w:t>
            </w:r>
            <w:r w:rsidRPr="00E33A2D">
              <w:rPr>
                <w:rFonts w:ascii="Times New Roman" w:hAnsi="Times New Roman" w:cs="Times New Roman"/>
              </w:rPr>
              <w:t>przed oraz po wejściu w życie projektowanych regulacji) strony danego stosunku prawnego mogą uznać za korzystne skorzystanie z udogodnień prowadzenia dokumentacji w Systemie. Jednakże, aby było to możliwe dla stron stosunku prawnego powstałego po dniu wejścia w życie projektowanej ustawy, konieczne jest zakończenie trwania umowy dotychczasowej i zawarcie nowej – już na podstawie przepisów projektowanej ustawy.</w:t>
            </w:r>
          </w:p>
          <w:p w:rsidR="008B3F22" w:rsidRPr="00E33A2D" w:rsidRDefault="008B3F22"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Takie zróżnicowanie sytuacji podmiotów będących adresatami projektu jest niezrozumiałe, wymaga dodatkowej analizy i zamieszczenia w uzasadnieniu projektu szczegółowego wyjaśnienia przyczyn tego zróżnicowania.</w:t>
            </w:r>
          </w:p>
        </w:tc>
        <w:tc>
          <w:tcPr>
            <w:tcW w:w="3612" w:type="dxa"/>
            <w:vAlign w:val="center"/>
          </w:tcPr>
          <w:p w:rsidR="008B3F22" w:rsidRPr="00E33A2D" w:rsidRDefault="008B3F22" w:rsidP="00E33A2D">
            <w:pPr>
              <w:jc w:val="both"/>
              <w:rPr>
                <w:rFonts w:ascii="Times New Roman" w:hAnsi="Times New Roman" w:cs="Times New Roman"/>
              </w:rPr>
            </w:pPr>
          </w:p>
        </w:tc>
        <w:tc>
          <w:tcPr>
            <w:tcW w:w="3991" w:type="dxa"/>
          </w:tcPr>
          <w:p w:rsidR="00C3195D" w:rsidRPr="00E33A2D" w:rsidRDefault="00D71219" w:rsidP="00E33A2D">
            <w:pPr>
              <w:jc w:val="both"/>
              <w:rPr>
                <w:rFonts w:ascii="Times New Roman" w:hAnsi="Times New Roman" w:cs="Times New Roman"/>
                <w:b/>
              </w:rPr>
            </w:pPr>
            <w:r w:rsidRPr="00E33A2D">
              <w:rPr>
                <w:rFonts w:ascii="Times New Roman" w:hAnsi="Times New Roman" w:cs="Times New Roman"/>
                <w:b/>
              </w:rPr>
              <w:t>Uwaga uwzględniona</w:t>
            </w:r>
            <w:r w:rsidR="00A805BE" w:rsidRPr="00E33A2D">
              <w:rPr>
                <w:rFonts w:ascii="Times New Roman" w:hAnsi="Times New Roman" w:cs="Times New Roman"/>
                <w:b/>
              </w:rPr>
              <w:t>.</w:t>
            </w:r>
          </w:p>
          <w:p w:rsidR="00D71219" w:rsidRPr="00E33A2D" w:rsidRDefault="00D71219" w:rsidP="00E33A2D">
            <w:pPr>
              <w:jc w:val="both"/>
              <w:rPr>
                <w:rFonts w:ascii="Times New Roman" w:hAnsi="Times New Roman" w:cs="Times New Roman"/>
              </w:rPr>
            </w:pPr>
            <w:r w:rsidRPr="00E33A2D">
              <w:rPr>
                <w:rFonts w:ascii="Times New Roman" w:hAnsi="Times New Roman" w:cs="Times New Roman"/>
              </w:rPr>
              <w:t xml:space="preserve">W projekcie wprowadzono rozwiązanie umożliwiające przeniesienie </w:t>
            </w:r>
            <w:r w:rsidR="00136BC3" w:rsidRPr="00E33A2D">
              <w:rPr>
                <w:rFonts w:ascii="Times New Roman" w:hAnsi="Times New Roman" w:cs="Times New Roman"/>
              </w:rPr>
              <w:t xml:space="preserve">do Systemy obsługę umów, które </w:t>
            </w:r>
            <w:r w:rsidRPr="00E33A2D">
              <w:rPr>
                <w:rFonts w:ascii="Times New Roman" w:hAnsi="Times New Roman" w:cs="Times New Roman"/>
              </w:rPr>
              <w:t xml:space="preserve">zawarte zostaną </w:t>
            </w:r>
            <w:r w:rsidRPr="00E33A2D">
              <w:rPr>
                <w:rFonts w:ascii="Times New Roman" w:hAnsi="Times New Roman" w:cs="Times New Roman"/>
              </w:rPr>
              <w:lastRenderedPageBreak/>
              <w:t>poza Systemem.</w:t>
            </w:r>
          </w:p>
          <w:p w:rsidR="008B3F22" w:rsidRPr="00E33A2D" w:rsidRDefault="002424D7" w:rsidP="00E33A2D">
            <w:pPr>
              <w:jc w:val="both"/>
              <w:rPr>
                <w:rFonts w:ascii="Times New Roman" w:hAnsi="Times New Roman" w:cs="Times New Roman"/>
                <w:b/>
              </w:rPr>
            </w:pPr>
            <w:r w:rsidRPr="00E33A2D">
              <w:rPr>
                <w:rFonts w:ascii="Times New Roman" w:hAnsi="Times New Roman" w:cs="Times New Roman"/>
                <w:b/>
              </w:rPr>
              <w:t xml:space="preserve">Dodano art. 9 zgodnie, z którym: </w:t>
            </w:r>
          </w:p>
          <w:p w:rsidR="002424D7" w:rsidRPr="00B13830" w:rsidRDefault="00B13830" w:rsidP="00E33A2D">
            <w:pPr>
              <w:jc w:val="both"/>
              <w:rPr>
                <w:rFonts w:ascii="Times New Roman" w:hAnsi="Times New Roman" w:cs="Times New Roman"/>
                <w:i/>
              </w:rPr>
            </w:pPr>
            <w:r w:rsidRPr="00B13830">
              <w:rPr>
                <w:rFonts w:ascii="Times New Roman" w:hAnsi="Times New Roman" w:cs="Times New Roman"/>
                <w:i/>
              </w:rPr>
              <w:t>„</w:t>
            </w:r>
            <w:r w:rsidR="002424D7" w:rsidRPr="00B13830">
              <w:rPr>
                <w:rFonts w:ascii="Times New Roman" w:hAnsi="Times New Roman" w:cs="Times New Roman"/>
                <w:i/>
              </w:rPr>
              <w:t>1. Do Systemu mogą być wprowadzone umowy zawarte poza Systemem; przepis art. 5 ust. 1 stosuje się.</w:t>
            </w:r>
          </w:p>
          <w:p w:rsidR="002424D7" w:rsidRPr="00B13830" w:rsidRDefault="002424D7" w:rsidP="00E33A2D">
            <w:pPr>
              <w:jc w:val="both"/>
              <w:rPr>
                <w:rFonts w:ascii="Times New Roman" w:hAnsi="Times New Roman" w:cs="Times New Roman"/>
                <w:i/>
              </w:rPr>
            </w:pPr>
            <w:r w:rsidRPr="00B13830">
              <w:rPr>
                <w:rFonts w:ascii="Times New Roman" w:hAnsi="Times New Roman" w:cs="Times New Roman"/>
                <w:i/>
              </w:rPr>
              <w:t>2. W przypadku, o którym mowa w ust. 1, pracodawca, zleceniodawca albo rodzice wprowadzają do System</w:t>
            </w:r>
            <w:r w:rsidR="00B13830" w:rsidRPr="00B13830">
              <w:rPr>
                <w:rFonts w:ascii="Times New Roman" w:hAnsi="Times New Roman" w:cs="Times New Roman"/>
                <w:i/>
              </w:rPr>
              <w:t>u dane, o których mowa w art. 6</w:t>
            </w:r>
            <w:r w:rsidRPr="00B13830">
              <w:rPr>
                <w:rFonts w:ascii="Times New Roman" w:hAnsi="Times New Roman" w:cs="Times New Roman"/>
                <w:i/>
              </w:rPr>
              <w:t>;</w:t>
            </w:r>
          </w:p>
          <w:p w:rsidR="002424D7" w:rsidRPr="00B13830" w:rsidRDefault="002424D7" w:rsidP="00E33A2D">
            <w:pPr>
              <w:jc w:val="both"/>
              <w:rPr>
                <w:rFonts w:ascii="Times New Roman" w:hAnsi="Times New Roman" w:cs="Times New Roman"/>
                <w:i/>
              </w:rPr>
            </w:pPr>
            <w:r w:rsidRPr="00B13830">
              <w:rPr>
                <w:rFonts w:ascii="Times New Roman" w:hAnsi="Times New Roman" w:cs="Times New Roman"/>
                <w:i/>
              </w:rPr>
              <w:t>3. Jeżeli dokumentacja pracownicza albo dokumentacja umowy zawartej poza Systemem była prowadzona w formie:</w:t>
            </w:r>
          </w:p>
          <w:p w:rsidR="002424D7" w:rsidRPr="00B13830" w:rsidRDefault="002424D7" w:rsidP="00E33A2D">
            <w:pPr>
              <w:jc w:val="both"/>
              <w:rPr>
                <w:rFonts w:ascii="Times New Roman" w:hAnsi="Times New Roman" w:cs="Times New Roman"/>
                <w:i/>
              </w:rPr>
            </w:pPr>
            <w:r w:rsidRPr="00B13830">
              <w:rPr>
                <w:rFonts w:ascii="Times New Roman" w:hAnsi="Times New Roman" w:cs="Times New Roman"/>
                <w:i/>
              </w:rPr>
              <w:t xml:space="preserve">1) papierowej – pracodawca, zleceniodawca albo rodzice sporządzają odwzorowanie cyfrowe dokumentów oraz opatrują każdy z dokumentów kwalifikowanym podpisem elektronicznym, podpisem osobistym albo podpisem zaufanym potwierdzającym zgodność odwzorowania cyfrowego z dokumentem papierowym. Przepis art. 12d ust. 2 ustawy z dnia 6 sierpnia 2010 r. o dowodach osobistych stosuje się. </w:t>
            </w:r>
          </w:p>
          <w:p w:rsidR="002424D7" w:rsidRPr="00E33A2D" w:rsidRDefault="002424D7" w:rsidP="00E33A2D">
            <w:pPr>
              <w:jc w:val="both"/>
              <w:rPr>
                <w:rFonts w:ascii="Times New Roman" w:hAnsi="Times New Roman" w:cs="Times New Roman"/>
                <w:b/>
              </w:rPr>
            </w:pPr>
            <w:r w:rsidRPr="00B13830">
              <w:rPr>
                <w:rFonts w:ascii="Times New Roman" w:hAnsi="Times New Roman" w:cs="Times New Roman"/>
                <w:i/>
              </w:rPr>
              <w:t>2) elektronicznej –  pracodawca, zleceniodawca albo rodzice wprowadzają do Systemu dokumenty w postaci elektronicznej.</w:t>
            </w:r>
            <w:r w:rsidR="00B13830">
              <w:rPr>
                <w:rFonts w:ascii="Times New Roman" w:hAnsi="Times New Roman" w:cs="Times New Roman"/>
                <w:i/>
              </w:rPr>
              <w:t xml:space="preserve">”. </w:t>
            </w:r>
          </w:p>
        </w:tc>
      </w:tr>
      <w:tr w:rsidR="00C45F79" w:rsidRPr="00E33A2D" w:rsidTr="000C1F4F">
        <w:trPr>
          <w:jc w:val="center"/>
        </w:trPr>
        <w:tc>
          <w:tcPr>
            <w:tcW w:w="541" w:type="dxa"/>
          </w:tcPr>
          <w:p w:rsidR="008B3F22" w:rsidRPr="00E33A2D" w:rsidRDefault="008B3F2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B3F22" w:rsidRPr="00E33A2D" w:rsidRDefault="00E01C69" w:rsidP="00E33A2D">
            <w:pPr>
              <w:jc w:val="both"/>
              <w:rPr>
                <w:rFonts w:ascii="Times New Roman" w:hAnsi="Times New Roman" w:cs="Times New Roman"/>
              </w:rPr>
            </w:pPr>
            <w:r w:rsidRPr="00E33A2D">
              <w:rPr>
                <w:rFonts w:ascii="Times New Roman" w:hAnsi="Times New Roman" w:cs="Times New Roman"/>
              </w:rPr>
              <w:t>Uwaga ogólna do projektu</w:t>
            </w:r>
          </w:p>
        </w:tc>
        <w:tc>
          <w:tcPr>
            <w:tcW w:w="1683" w:type="dxa"/>
            <w:vAlign w:val="center"/>
          </w:tcPr>
          <w:p w:rsidR="008B3F22" w:rsidRPr="00E33A2D" w:rsidRDefault="00E01C69"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8B3F22" w:rsidRPr="00E33A2D" w:rsidRDefault="00E01C69"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Przepisy projektu nie przewidują rozwiązań pozwalających na przekształcenie umowy</w:t>
            </w:r>
            <w:r w:rsidR="00644F50" w:rsidRPr="00E33A2D">
              <w:rPr>
                <w:rFonts w:ascii="Times New Roman" w:hAnsi="Times New Roman" w:cs="Times New Roman"/>
              </w:rPr>
              <w:t xml:space="preserve"> </w:t>
            </w:r>
            <w:r w:rsidRPr="00E33A2D">
              <w:rPr>
                <w:rFonts w:ascii="Times New Roman" w:hAnsi="Times New Roman" w:cs="Times New Roman"/>
              </w:rPr>
              <w:t>zlecenia w umowę o pracę, na podstawie orzeczenia sądu albo zawartej przez strony ugody. Proponuje się rozważenie rozbudowy systemu praca.gov.pl w tym zakresie.</w:t>
            </w:r>
          </w:p>
        </w:tc>
        <w:tc>
          <w:tcPr>
            <w:tcW w:w="3612" w:type="dxa"/>
            <w:vAlign w:val="center"/>
          </w:tcPr>
          <w:p w:rsidR="008B3F22" w:rsidRPr="00E33A2D" w:rsidRDefault="008B3F22" w:rsidP="00E33A2D">
            <w:pPr>
              <w:jc w:val="both"/>
              <w:rPr>
                <w:rFonts w:ascii="Times New Roman" w:hAnsi="Times New Roman" w:cs="Times New Roman"/>
              </w:rPr>
            </w:pPr>
          </w:p>
        </w:tc>
        <w:tc>
          <w:tcPr>
            <w:tcW w:w="3991" w:type="dxa"/>
            <w:shd w:val="clear" w:color="auto" w:fill="auto"/>
          </w:tcPr>
          <w:p w:rsidR="008C793E" w:rsidRPr="00E33A2D" w:rsidRDefault="003741B4" w:rsidP="00E33A2D">
            <w:pPr>
              <w:jc w:val="both"/>
              <w:rPr>
                <w:rFonts w:ascii="Times New Roman" w:hAnsi="Times New Roman" w:cs="Times New Roman"/>
              </w:rPr>
            </w:pPr>
            <w:r w:rsidRPr="00E33A2D">
              <w:rPr>
                <w:rFonts w:ascii="Times New Roman" w:hAnsi="Times New Roman" w:cs="Times New Roman"/>
              </w:rPr>
              <w:t xml:space="preserve">Ustawa przewiduje możliwość rozpoczęcia obsługi umowy w Systemie w każdej chwili. W związku z powyższym w przypadku uwzględnienia przez sąd powództwa strony o ustalenie stosunku prawnego możliwe będzie rozpoczęcie obsługi umowy w Systemie. </w:t>
            </w:r>
          </w:p>
          <w:p w:rsidR="003741B4" w:rsidRPr="00E33A2D" w:rsidRDefault="0038101E" w:rsidP="00E33A2D">
            <w:pPr>
              <w:jc w:val="both"/>
              <w:rPr>
                <w:rFonts w:ascii="Times New Roman" w:hAnsi="Times New Roman" w:cs="Times New Roman"/>
                <w:b/>
              </w:rPr>
            </w:pPr>
            <w:r w:rsidRPr="00E33A2D">
              <w:rPr>
                <w:rFonts w:ascii="Times New Roman" w:hAnsi="Times New Roman" w:cs="Times New Roman"/>
                <w:b/>
              </w:rPr>
              <w:t>Nowy art.  9 ust. 1</w:t>
            </w:r>
          </w:p>
          <w:p w:rsidR="0038101E" w:rsidRPr="00E33A2D" w:rsidRDefault="0038101E" w:rsidP="00E33A2D">
            <w:pPr>
              <w:jc w:val="both"/>
              <w:rPr>
                <w:rFonts w:ascii="Times New Roman" w:hAnsi="Times New Roman" w:cs="Times New Roman"/>
                <w:b/>
              </w:rPr>
            </w:pPr>
            <w:r w:rsidRPr="000C1F4F">
              <w:rPr>
                <w:rFonts w:ascii="Times New Roman" w:hAnsi="Times New Roman" w:cs="Times New Roman"/>
                <w:i/>
              </w:rPr>
              <w:lastRenderedPageBreak/>
              <w:t>„Do Systemu mogą być wprowadzone umowy zawarte poza Systemem; przepis art. 5 ust. 1 stosuje się.”</w:t>
            </w:r>
            <w:r w:rsidRPr="00E33A2D">
              <w:rPr>
                <w:rFonts w:ascii="Times New Roman" w:hAnsi="Times New Roman" w:cs="Times New Roman"/>
              </w:rPr>
              <w:t xml:space="preserve"> </w:t>
            </w:r>
          </w:p>
        </w:tc>
      </w:tr>
      <w:tr w:rsidR="001E431D" w:rsidRPr="00E33A2D" w:rsidTr="000C1F4F">
        <w:trPr>
          <w:jc w:val="center"/>
        </w:trPr>
        <w:tc>
          <w:tcPr>
            <w:tcW w:w="541" w:type="dxa"/>
          </w:tcPr>
          <w:p w:rsidR="008B3F22" w:rsidRPr="00E33A2D" w:rsidRDefault="008B3F2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B3F22" w:rsidRPr="00E33A2D" w:rsidRDefault="00E01C69" w:rsidP="00E33A2D">
            <w:pPr>
              <w:jc w:val="both"/>
              <w:rPr>
                <w:rFonts w:ascii="Times New Roman" w:hAnsi="Times New Roman" w:cs="Times New Roman"/>
              </w:rPr>
            </w:pPr>
            <w:r w:rsidRPr="00E33A2D">
              <w:rPr>
                <w:rFonts w:ascii="Times New Roman" w:hAnsi="Times New Roman" w:cs="Times New Roman"/>
              </w:rPr>
              <w:t>Uwaga ogólna do projektu</w:t>
            </w:r>
          </w:p>
        </w:tc>
        <w:tc>
          <w:tcPr>
            <w:tcW w:w="1683" w:type="dxa"/>
            <w:vAlign w:val="center"/>
          </w:tcPr>
          <w:p w:rsidR="008B3F22" w:rsidRPr="00E33A2D" w:rsidRDefault="00E01C69"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8B3F22" w:rsidRPr="00E33A2D" w:rsidRDefault="00E01C69"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Przepisy projektu nie przewidują rozwiązań, w których umowa może zostać zawarta przez</w:t>
            </w:r>
            <w:r w:rsidR="00644F50" w:rsidRPr="00E33A2D">
              <w:rPr>
                <w:rFonts w:ascii="Times New Roman" w:hAnsi="Times New Roman" w:cs="Times New Roman"/>
              </w:rPr>
              <w:t xml:space="preserve"> </w:t>
            </w:r>
            <w:r w:rsidRPr="00E33A2D">
              <w:rPr>
                <w:rFonts w:ascii="Times New Roman" w:hAnsi="Times New Roman" w:cs="Times New Roman"/>
              </w:rPr>
              <w:t>więcej niż dwa podmioty. W przypadku umowy zlecenia i umów objętych zakresem</w:t>
            </w:r>
            <w:r w:rsidR="00644F50" w:rsidRPr="00E33A2D">
              <w:rPr>
                <w:rFonts w:ascii="Times New Roman" w:hAnsi="Times New Roman" w:cs="Times New Roman"/>
              </w:rPr>
              <w:t xml:space="preserve"> </w:t>
            </w:r>
            <w:r w:rsidRPr="00E33A2D">
              <w:rPr>
                <w:rFonts w:ascii="Times New Roman" w:hAnsi="Times New Roman" w:cs="Times New Roman"/>
              </w:rPr>
              <w:t xml:space="preserve">przepisu art. 750 </w:t>
            </w:r>
            <w:r w:rsidRPr="00E33A2D">
              <w:rPr>
                <w:rFonts w:ascii="Times New Roman" w:hAnsi="Times New Roman" w:cs="Times New Roman"/>
                <w:i/>
                <w:iCs/>
              </w:rPr>
              <w:t xml:space="preserve">ustawy z dnia 26 czerwca 1964 r. – Kodeks cywilny </w:t>
            </w:r>
            <w:r w:rsidRPr="00E33A2D">
              <w:rPr>
                <w:rFonts w:ascii="Times New Roman" w:hAnsi="Times New Roman" w:cs="Times New Roman"/>
              </w:rPr>
              <w:t>(Dz. U. z 2020 r. poz. 1740, z późn. zm.) projekt ustawy powinien uwzględniać sytuację, w której zleceniobiorcą albo usługodawcą będzie więcej niż jedna osoba fizyczna. W tym kontekście proponuje się rozważenie odpowiedniej rozbudowy systemu praca.gov.pl.</w:t>
            </w:r>
          </w:p>
        </w:tc>
        <w:tc>
          <w:tcPr>
            <w:tcW w:w="3612" w:type="dxa"/>
            <w:vAlign w:val="center"/>
          </w:tcPr>
          <w:p w:rsidR="008B3F22" w:rsidRPr="00E33A2D" w:rsidRDefault="008B3F22" w:rsidP="00E33A2D">
            <w:pPr>
              <w:jc w:val="both"/>
              <w:rPr>
                <w:rFonts w:ascii="Times New Roman" w:hAnsi="Times New Roman" w:cs="Times New Roman"/>
              </w:rPr>
            </w:pPr>
          </w:p>
        </w:tc>
        <w:tc>
          <w:tcPr>
            <w:tcW w:w="3991" w:type="dxa"/>
          </w:tcPr>
          <w:p w:rsidR="00C3195D" w:rsidRPr="00E33A2D" w:rsidRDefault="00A805BE" w:rsidP="00E33A2D">
            <w:pPr>
              <w:jc w:val="both"/>
              <w:rPr>
                <w:rFonts w:ascii="Times New Roman" w:hAnsi="Times New Roman" w:cs="Times New Roman"/>
                <w:b/>
              </w:rPr>
            </w:pPr>
            <w:r w:rsidRPr="00E33A2D">
              <w:rPr>
                <w:rFonts w:ascii="Times New Roman" w:hAnsi="Times New Roman" w:cs="Times New Roman"/>
                <w:b/>
              </w:rPr>
              <w:t>Uwaga nieuwzględniona.</w:t>
            </w:r>
          </w:p>
          <w:p w:rsidR="008B3F22" w:rsidRPr="00E33A2D" w:rsidRDefault="003C69A3" w:rsidP="00E33A2D">
            <w:pPr>
              <w:jc w:val="both"/>
              <w:rPr>
                <w:rFonts w:ascii="Times New Roman" w:hAnsi="Times New Roman" w:cs="Times New Roman"/>
                <w:u w:val="single"/>
              </w:rPr>
            </w:pPr>
            <w:r w:rsidRPr="00E33A2D">
              <w:rPr>
                <w:rFonts w:ascii="Times New Roman" w:eastAsia="MyriadPro-Regular" w:hAnsi="Times New Roman" w:cs="Times New Roman"/>
              </w:rPr>
              <w:t xml:space="preserve">Projektowane rozwiązanie ma na celu ułatwienie zawierania prostych umów w typowych sytuacjach. Ustawa ma na celu </w:t>
            </w:r>
            <w:r w:rsidRPr="00E33A2D">
              <w:rPr>
                <w:rFonts w:ascii="Times New Roman" w:hAnsi="Times New Roman" w:cs="Times New Roman"/>
              </w:rPr>
              <w:t xml:space="preserve"> znaczne zmniejszenie obciążeń dla mikroprzedsiębiorców, rolników oraz osób fizycznych związanych z obowiązkami administracyjnymi przy powierzaniu pracy. Po wejściu w życie ustawy możliwe będzie z czasem (w razie pozytywnych sygnałów i zainteresowania innych podmiotów) rozszerzenie zakresu podmiotowego i przedmiotowego ustawy.</w:t>
            </w:r>
          </w:p>
        </w:tc>
      </w:tr>
      <w:tr w:rsidR="001E431D" w:rsidRPr="00E33A2D" w:rsidTr="000C1F4F">
        <w:trPr>
          <w:jc w:val="center"/>
        </w:trPr>
        <w:tc>
          <w:tcPr>
            <w:tcW w:w="541" w:type="dxa"/>
          </w:tcPr>
          <w:p w:rsidR="008D7255" w:rsidRPr="00E33A2D" w:rsidRDefault="008D7255"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D7255" w:rsidRPr="00E33A2D" w:rsidRDefault="008D7255" w:rsidP="00E33A2D">
            <w:pPr>
              <w:jc w:val="both"/>
              <w:rPr>
                <w:rFonts w:ascii="Times New Roman" w:hAnsi="Times New Roman" w:cs="Times New Roman"/>
              </w:rPr>
            </w:pPr>
            <w:r w:rsidRPr="00E33A2D">
              <w:rPr>
                <w:rFonts w:ascii="Times New Roman" w:hAnsi="Times New Roman" w:cs="Times New Roman"/>
              </w:rPr>
              <w:t>UZASADNIENIE</w:t>
            </w:r>
          </w:p>
        </w:tc>
        <w:tc>
          <w:tcPr>
            <w:tcW w:w="1683" w:type="dxa"/>
            <w:vAlign w:val="center"/>
          </w:tcPr>
          <w:p w:rsidR="008D7255" w:rsidRPr="00E33A2D" w:rsidRDefault="008D7255" w:rsidP="00E33A2D">
            <w:pPr>
              <w:jc w:val="both"/>
              <w:rPr>
                <w:rFonts w:ascii="Times New Roman" w:hAnsi="Times New Roman" w:cs="Times New Roman"/>
              </w:rPr>
            </w:pPr>
            <w:r w:rsidRPr="00E33A2D">
              <w:rPr>
                <w:rFonts w:ascii="Times New Roman" w:hAnsi="Times New Roman" w:cs="Times New Roman"/>
              </w:rPr>
              <w:t>RCL</w:t>
            </w:r>
          </w:p>
        </w:tc>
        <w:tc>
          <w:tcPr>
            <w:tcW w:w="3806" w:type="dxa"/>
          </w:tcPr>
          <w:p w:rsidR="008D7255" w:rsidRPr="00E33A2D" w:rsidRDefault="008D7255"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Zgodnie z uzasadnieniem dołączonym do projektowanej u</w:t>
            </w:r>
            <w:r w:rsidR="002A2B1E" w:rsidRPr="00E33A2D">
              <w:rPr>
                <w:rFonts w:ascii="Times New Roman" w:hAnsi="Times New Roman" w:cs="Times New Roman"/>
              </w:rPr>
              <w:t xml:space="preserve">stawy wdrożenie Systemu nastąpi </w:t>
            </w:r>
            <w:r w:rsidRPr="00E33A2D">
              <w:rPr>
                <w:rFonts w:ascii="Times New Roman" w:hAnsi="Times New Roman" w:cs="Times New Roman"/>
              </w:rPr>
              <w:t>przez rozbudowę systemu praca.gov.pl o nowe funkcjona</w:t>
            </w:r>
            <w:r w:rsidR="002A2B1E" w:rsidRPr="00E33A2D">
              <w:rPr>
                <w:rFonts w:ascii="Times New Roman" w:hAnsi="Times New Roman" w:cs="Times New Roman"/>
              </w:rPr>
              <w:t xml:space="preserve">lności związane z obsługą umów, </w:t>
            </w:r>
            <w:r w:rsidRPr="00E33A2D">
              <w:rPr>
                <w:rFonts w:ascii="Times New Roman" w:hAnsi="Times New Roman" w:cs="Times New Roman"/>
              </w:rPr>
              <w:t>przy czym dokonanie wpisu</w:t>
            </w:r>
            <w:r w:rsidR="002A2B1E" w:rsidRPr="00E33A2D">
              <w:rPr>
                <w:rFonts w:ascii="Times New Roman" w:hAnsi="Times New Roman" w:cs="Times New Roman"/>
              </w:rPr>
              <w:t xml:space="preserve"> do systemu praca.gov.pl będzie wywoływać skutki prawne </w:t>
            </w:r>
            <w:r w:rsidRPr="00E33A2D">
              <w:rPr>
                <w:rFonts w:ascii="Times New Roman" w:hAnsi="Times New Roman" w:cs="Times New Roman"/>
              </w:rPr>
              <w:t>w zakresie</w:t>
            </w:r>
            <w:r w:rsidR="002A2B1E" w:rsidRPr="00E33A2D">
              <w:rPr>
                <w:rFonts w:ascii="Times New Roman" w:hAnsi="Times New Roman" w:cs="Times New Roman"/>
              </w:rPr>
              <w:t xml:space="preserve"> nawiązania stosunku pracy albo </w:t>
            </w:r>
            <w:r w:rsidRPr="00E33A2D">
              <w:rPr>
                <w:rFonts w:ascii="Times New Roman" w:hAnsi="Times New Roman" w:cs="Times New Roman"/>
              </w:rPr>
              <w:t>nawiązan</w:t>
            </w:r>
            <w:r w:rsidR="002A2B1E" w:rsidRPr="00E33A2D">
              <w:rPr>
                <w:rFonts w:ascii="Times New Roman" w:hAnsi="Times New Roman" w:cs="Times New Roman"/>
              </w:rPr>
              <w:t xml:space="preserve">ia stosunku cywilnoprawnego, </w:t>
            </w:r>
            <w:r w:rsidRPr="00E33A2D">
              <w:rPr>
                <w:rFonts w:ascii="Times New Roman" w:hAnsi="Times New Roman" w:cs="Times New Roman"/>
              </w:rPr>
              <w:t xml:space="preserve">ustalenia obowiązku w zakresie opłacania składek </w:t>
            </w:r>
            <w:r w:rsidR="002A2B1E" w:rsidRPr="00E33A2D">
              <w:rPr>
                <w:rFonts w:ascii="Times New Roman" w:hAnsi="Times New Roman" w:cs="Times New Roman"/>
              </w:rPr>
              <w:t xml:space="preserve">na ubezpieczenie społeczne oraz </w:t>
            </w:r>
            <w:r w:rsidRPr="00E33A2D">
              <w:rPr>
                <w:rFonts w:ascii="Times New Roman" w:hAnsi="Times New Roman" w:cs="Times New Roman"/>
              </w:rPr>
              <w:t>obowiązku opłacania podatk</w:t>
            </w:r>
            <w:r w:rsidR="002A2B1E" w:rsidRPr="00E33A2D">
              <w:rPr>
                <w:rFonts w:ascii="Times New Roman" w:hAnsi="Times New Roman" w:cs="Times New Roman"/>
              </w:rPr>
              <w:t xml:space="preserve">ów dochodowych. Mając na uwadze powyższe, rozbudowany </w:t>
            </w:r>
            <w:r w:rsidRPr="00E33A2D">
              <w:rPr>
                <w:rFonts w:ascii="Times New Roman" w:hAnsi="Times New Roman" w:cs="Times New Roman"/>
              </w:rPr>
              <w:t xml:space="preserve">system praca.gov.pl będzie stanowił </w:t>
            </w:r>
            <w:r w:rsidRPr="00E33A2D">
              <w:rPr>
                <w:rFonts w:ascii="Times New Roman" w:hAnsi="Times New Roman" w:cs="Times New Roman"/>
                <w:i/>
                <w:iCs/>
              </w:rPr>
              <w:t xml:space="preserve">de facto </w:t>
            </w:r>
            <w:r w:rsidRPr="00E33A2D">
              <w:rPr>
                <w:rFonts w:ascii="Times New Roman" w:hAnsi="Times New Roman" w:cs="Times New Roman"/>
              </w:rPr>
              <w:t>rejestr publiczny i w</w:t>
            </w:r>
            <w:r w:rsidR="002A2B1E" w:rsidRPr="00E33A2D">
              <w:rPr>
                <w:rFonts w:ascii="Times New Roman" w:hAnsi="Times New Roman" w:cs="Times New Roman"/>
              </w:rPr>
              <w:t xml:space="preserve"> konsekwencji system ten </w:t>
            </w:r>
            <w:r w:rsidRPr="00E33A2D">
              <w:rPr>
                <w:rFonts w:ascii="Times New Roman" w:hAnsi="Times New Roman" w:cs="Times New Roman"/>
              </w:rPr>
              <w:t xml:space="preserve">powinien spełniać </w:t>
            </w:r>
            <w:r w:rsidRPr="00E33A2D">
              <w:rPr>
                <w:rFonts w:ascii="Times New Roman" w:hAnsi="Times New Roman" w:cs="Times New Roman"/>
              </w:rPr>
              <w:lastRenderedPageBreak/>
              <w:t>wymagania ustrojowe przewidziane dla r</w:t>
            </w:r>
            <w:r w:rsidR="00CF143C" w:rsidRPr="00E33A2D">
              <w:rPr>
                <w:rFonts w:ascii="Times New Roman" w:hAnsi="Times New Roman" w:cs="Times New Roman"/>
              </w:rPr>
              <w:t xml:space="preserve">ejestrów publicznych, określone </w:t>
            </w:r>
            <w:r w:rsidRPr="00E33A2D">
              <w:rPr>
                <w:rFonts w:ascii="Times New Roman" w:hAnsi="Times New Roman" w:cs="Times New Roman"/>
              </w:rPr>
              <w:t xml:space="preserve">w </w:t>
            </w:r>
            <w:r w:rsidRPr="00E33A2D">
              <w:rPr>
                <w:rFonts w:ascii="Times New Roman" w:hAnsi="Times New Roman" w:cs="Times New Roman"/>
                <w:i/>
                <w:iCs/>
              </w:rPr>
              <w:t>ustawie z dnia 17 lutego 2005 r. o informatyzacji dział</w:t>
            </w:r>
            <w:r w:rsidR="002A2B1E" w:rsidRPr="00E33A2D">
              <w:rPr>
                <w:rFonts w:ascii="Times New Roman" w:hAnsi="Times New Roman" w:cs="Times New Roman"/>
                <w:i/>
                <w:iCs/>
              </w:rPr>
              <w:t xml:space="preserve">alności podmiotów realizujących </w:t>
            </w:r>
            <w:r w:rsidRPr="00E33A2D">
              <w:rPr>
                <w:rFonts w:ascii="Times New Roman" w:hAnsi="Times New Roman" w:cs="Times New Roman"/>
                <w:i/>
                <w:iCs/>
              </w:rPr>
              <w:t xml:space="preserve">zadania publiczne </w:t>
            </w:r>
            <w:r w:rsidRPr="00E33A2D">
              <w:rPr>
                <w:rFonts w:ascii="Times New Roman" w:hAnsi="Times New Roman" w:cs="Times New Roman"/>
              </w:rPr>
              <w:t xml:space="preserve">(Dz. U. z 2021 r. poz. 2070) oraz </w:t>
            </w:r>
            <w:r w:rsidRPr="00E33A2D">
              <w:rPr>
                <w:rFonts w:ascii="Times New Roman" w:hAnsi="Times New Roman" w:cs="Times New Roman"/>
                <w:i/>
                <w:iCs/>
              </w:rPr>
              <w:t>us</w:t>
            </w:r>
            <w:r w:rsidR="002A2B1E" w:rsidRPr="00E33A2D">
              <w:rPr>
                <w:rFonts w:ascii="Times New Roman" w:hAnsi="Times New Roman" w:cs="Times New Roman"/>
                <w:i/>
                <w:iCs/>
              </w:rPr>
              <w:t xml:space="preserve">tawie z dnia 29 czerwca 1995 r. </w:t>
            </w:r>
            <w:r w:rsidRPr="00E33A2D">
              <w:rPr>
                <w:rFonts w:ascii="Times New Roman" w:hAnsi="Times New Roman" w:cs="Times New Roman"/>
                <w:i/>
                <w:iCs/>
              </w:rPr>
              <w:t xml:space="preserve">o statystyce publicznej </w:t>
            </w:r>
            <w:r w:rsidRPr="00E33A2D">
              <w:rPr>
                <w:rFonts w:ascii="Times New Roman" w:hAnsi="Times New Roman" w:cs="Times New Roman"/>
              </w:rPr>
              <w:t>(Dz. U. z 2021 r. poz. 955 i 1641). W szczególności projekt ustawy</w:t>
            </w:r>
            <w:r w:rsidR="00CF143C" w:rsidRPr="00E33A2D">
              <w:rPr>
                <w:rFonts w:ascii="Times New Roman" w:hAnsi="Times New Roman" w:cs="Times New Roman"/>
              </w:rPr>
              <w:t xml:space="preserve"> </w:t>
            </w:r>
            <w:r w:rsidRPr="00E33A2D">
              <w:rPr>
                <w:rFonts w:ascii="Times New Roman" w:hAnsi="Times New Roman" w:cs="Times New Roman"/>
              </w:rPr>
              <w:t>powinien zawierać przepis stanowiący podstawę prawn</w:t>
            </w:r>
            <w:r w:rsidR="002A2B1E" w:rsidRPr="00E33A2D">
              <w:rPr>
                <w:rFonts w:ascii="Times New Roman" w:hAnsi="Times New Roman" w:cs="Times New Roman"/>
              </w:rPr>
              <w:t xml:space="preserve">ą utworzenia rejestru, określać </w:t>
            </w:r>
            <w:r w:rsidRPr="00E33A2D">
              <w:rPr>
                <w:rFonts w:ascii="Times New Roman" w:hAnsi="Times New Roman" w:cs="Times New Roman"/>
              </w:rPr>
              <w:t>zadanie publiczne, do realizacji którego służy rejestr, oraz datę, z jaką zaczną obowiązywać</w:t>
            </w:r>
            <w:r w:rsidR="00644F50" w:rsidRPr="00E33A2D">
              <w:rPr>
                <w:rFonts w:ascii="Times New Roman" w:hAnsi="Times New Roman" w:cs="Times New Roman"/>
              </w:rPr>
              <w:t xml:space="preserve"> </w:t>
            </w:r>
            <w:r w:rsidRPr="00E33A2D">
              <w:rPr>
                <w:rFonts w:ascii="Times New Roman" w:hAnsi="Times New Roman" w:cs="Times New Roman"/>
              </w:rPr>
              <w:t xml:space="preserve">rozwiązania dotyczące Systemu. Aktualnie projekt i </w:t>
            </w:r>
            <w:r w:rsidR="002A2B1E" w:rsidRPr="00E33A2D">
              <w:rPr>
                <w:rFonts w:ascii="Times New Roman" w:hAnsi="Times New Roman" w:cs="Times New Roman"/>
              </w:rPr>
              <w:t xml:space="preserve">dołączone do niego uzasadnienie </w:t>
            </w:r>
            <w:r w:rsidRPr="00E33A2D">
              <w:rPr>
                <w:rFonts w:ascii="Times New Roman" w:hAnsi="Times New Roman" w:cs="Times New Roman"/>
              </w:rPr>
              <w:t>wymagają uporządkowania i uzupełnienia treści w wyżej wskazanym zakresie.</w:t>
            </w:r>
          </w:p>
        </w:tc>
        <w:tc>
          <w:tcPr>
            <w:tcW w:w="3612" w:type="dxa"/>
            <w:vAlign w:val="center"/>
          </w:tcPr>
          <w:p w:rsidR="008D7255" w:rsidRPr="00E33A2D" w:rsidRDefault="008D7255" w:rsidP="00E33A2D">
            <w:pPr>
              <w:jc w:val="both"/>
              <w:rPr>
                <w:rFonts w:ascii="Times New Roman" w:hAnsi="Times New Roman" w:cs="Times New Roman"/>
              </w:rPr>
            </w:pPr>
          </w:p>
        </w:tc>
        <w:tc>
          <w:tcPr>
            <w:tcW w:w="3991" w:type="dxa"/>
            <w:shd w:val="clear" w:color="auto" w:fill="auto"/>
          </w:tcPr>
          <w:p w:rsidR="00317E1E" w:rsidRPr="00E33A2D" w:rsidRDefault="00A805BE" w:rsidP="00E33A2D">
            <w:pPr>
              <w:rPr>
                <w:rFonts w:ascii="Times New Roman" w:hAnsi="Times New Roman" w:cs="Times New Roman"/>
                <w:b/>
              </w:rPr>
            </w:pPr>
            <w:r w:rsidRPr="00E33A2D">
              <w:rPr>
                <w:rFonts w:ascii="Times New Roman" w:hAnsi="Times New Roman" w:cs="Times New Roman"/>
                <w:b/>
              </w:rPr>
              <w:t>Uwaga nieuwzględniona.</w:t>
            </w:r>
          </w:p>
          <w:p w:rsidR="00317E1E" w:rsidRPr="00E33A2D" w:rsidRDefault="00317E1E" w:rsidP="00E33A2D">
            <w:pPr>
              <w:jc w:val="both"/>
              <w:rPr>
                <w:rFonts w:ascii="Times New Roman" w:hAnsi="Times New Roman" w:cs="Times New Roman"/>
              </w:rPr>
            </w:pPr>
            <w:r w:rsidRPr="00E33A2D">
              <w:rPr>
                <w:rFonts w:ascii="Times New Roman" w:hAnsi="Times New Roman" w:cs="Times New Roman"/>
              </w:rPr>
              <w:t xml:space="preserve">Należy podkreślić, że stosowanie przepisów dostosowujących formułowanych z użyciem zwrotu „tworzy się” należy ograniczyć do podmiotów mających uzyskać odrębność w obrocie prawnym pod określoną nazwą własną i mogących być adresatami norm prawnych. Nie należy formułować odrębnych przepisów o utworzeniu w odniesieniu do m.in.  rejestrów, ewidencji,  wykazów– o ile nie mają uzyskać podmiotowości prawnej. </w:t>
            </w:r>
          </w:p>
          <w:p w:rsidR="00317E1E" w:rsidRPr="00E33A2D" w:rsidRDefault="00317E1E" w:rsidP="000C1F4F">
            <w:pPr>
              <w:jc w:val="both"/>
              <w:rPr>
                <w:rFonts w:ascii="Times New Roman" w:hAnsi="Times New Roman" w:cs="Times New Roman"/>
              </w:rPr>
            </w:pPr>
            <w:r w:rsidRPr="00E33A2D">
              <w:rPr>
                <w:rFonts w:ascii="Times New Roman" w:hAnsi="Times New Roman" w:cs="Times New Roman"/>
              </w:rPr>
              <w:t xml:space="preserve">Wydaje się niezasadne tworzenie w drodze czynności konwencjonalnych wyrażonych w przepisach prawa wszelkiego rodzaju rozwiązań organizacyjnych lub technicznych, o </w:t>
            </w:r>
            <w:r w:rsidRPr="00E33A2D">
              <w:rPr>
                <w:rFonts w:ascii="Times New Roman" w:hAnsi="Times New Roman" w:cs="Times New Roman"/>
              </w:rPr>
              <w:lastRenderedPageBreak/>
              <w:t>których mowa w przepisach merytorycznych</w:t>
            </w:r>
          </w:p>
          <w:p w:rsidR="00317E1E" w:rsidRPr="00E33A2D" w:rsidRDefault="00317E1E" w:rsidP="00E33A2D">
            <w:pPr>
              <w:jc w:val="both"/>
              <w:rPr>
                <w:rFonts w:ascii="Times New Roman" w:hAnsi="Times New Roman" w:cs="Times New Roman"/>
              </w:rPr>
            </w:pPr>
            <w:r w:rsidRPr="00E33A2D">
              <w:rPr>
                <w:rFonts w:ascii="Times New Roman" w:hAnsi="Times New Roman" w:cs="Times New Roman"/>
              </w:rPr>
              <w:t xml:space="preserve">Ponadto nie jest możliwe  jednoznacznie określenie daty utworzenia systemu. Z uwagi na konieczność dostosowania Systemy do systemów KAS i ZUS w art. 14 określono, że minister właściwy do spraw pracy poda do publicznej wiadomości  na BIP informację o dacie uruchomienia Systemu. </w:t>
            </w:r>
          </w:p>
          <w:p w:rsidR="008D7255" w:rsidRPr="00E33A2D" w:rsidRDefault="008D7255" w:rsidP="00E33A2D">
            <w:pPr>
              <w:jc w:val="both"/>
              <w:rPr>
                <w:rFonts w:ascii="Times New Roman" w:hAnsi="Times New Roman" w:cs="Times New Roman"/>
              </w:rPr>
            </w:pPr>
          </w:p>
        </w:tc>
      </w:tr>
      <w:tr w:rsidR="000C1F4F" w:rsidRPr="00E33A2D" w:rsidTr="00C144B9">
        <w:trPr>
          <w:jc w:val="center"/>
        </w:trPr>
        <w:tc>
          <w:tcPr>
            <w:tcW w:w="15475" w:type="dxa"/>
            <w:gridSpan w:val="6"/>
            <w:shd w:val="clear" w:color="auto" w:fill="00B0F0"/>
          </w:tcPr>
          <w:p w:rsidR="00C144B9" w:rsidRPr="00E33A2D" w:rsidRDefault="00C144B9" w:rsidP="00E33A2D">
            <w:pPr>
              <w:jc w:val="center"/>
              <w:rPr>
                <w:rFonts w:ascii="Times New Roman" w:hAnsi="Times New Roman" w:cs="Times New Roman"/>
                <w:b/>
                <w:highlight w:val="yellow"/>
              </w:rPr>
            </w:pPr>
            <w:r w:rsidRPr="00E33A2D">
              <w:rPr>
                <w:rFonts w:ascii="Times New Roman" w:hAnsi="Times New Roman" w:cs="Times New Roman"/>
                <w:b/>
              </w:rPr>
              <w:lastRenderedPageBreak/>
              <w:t xml:space="preserve">Ministerstwo Cyfryzacji </w:t>
            </w:r>
          </w:p>
        </w:tc>
      </w:tr>
      <w:tr w:rsidR="001E431D" w:rsidRPr="00E33A2D" w:rsidTr="000C1F4F">
        <w:trPr>
          <w:jc w:val="center"/>
        </w:trPr>
        <w:tc>
          <w:tcPr>
            <w:tcW w:w="541" w:type="dxa"/>
          </w:tcPr>
          <w:p w:rsidR="001A674C" w:rsidRPr="00E33A2D" w:rsidRDefault="001A674C"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1A674C" w:rsidRPr="00E33A2D" w:rsidRDefault="00A216E4" w:rsidP="00E33A2D">
            <w:pPr>
              <w:jc w:val="both"/>
              <w:rPr>
                <w:rFonts w:ascii="Times New Roman" w:hAnsi="Times New Roman" w:cs="Times New Roman"/>
              </w:rPr>
            </w:pPr>
            <w:r w:rsidRPr="00E33A2D">
              <w:rPr>
                <w:rFonts w:ascii="Times New Roman" w:hAnsi="Times New Roman" w:cs="Times New Roman"/>
                <w:b/>
              </w:rPr>
              <w:t>art. 2 ust. 2</w:t>
            </w:r>
          </w:p>
        </w:tc>
        <w:tc>
          <w:tcPr>
            <w:tcW w:w="1683" w:type="dxa"/>
            <w:vAlign w:val="center"/>
          </w:tcPr>
          <w:p w:rsidR="001A674C" w:rsidRPr="00E33A2D" w:rsidRDefault="00A216E4"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A216E4" w:rsidRPr="00E33A2D" w:rsidRDefault="00A216E4" w:rsidP="00E33A2D">
            <w:pPr>
              <w:pStyle w:val="Tekstpodstawowy"/>
              <w:spacing w:after="0" w:line="240" w:lineRule="auto"/>
              <w:jc w:val="both"/>
              <w:rPr>
                <w:rFonts w:ascii="Times New Roman" w:hAnsi="Times New Roman"/>
              </w:rPr>
            </w:pPr>
            <w:r w:rsidRPr="00E33A2D">
              <w:rPr>
                <w:rFonts w:ascii="Times New Roman" w:hAnsi="Times New Roman"/>
              </w:rPr>
              <w:t xml:space="preserve">Analiza brzmienia </w:t>
            </w:r>
            <w:r w:rsidRPr="00E33A2D">
              <w:rPr>
                <w:rFonts w:ascii="Times New Roman" w:hAnsi="Times New Roman"/>
                <w:b/>
              </w:rPr>
              <w:t xml:space="preserve">art. 2 ust. 2 </w:t>
            </w:r>
            <w:r w:rsidRPr="00E33A2D">
              <w:rPr>
                <w:rFonts w:ascii="Times New Roman" w:hAnsi="Times New Roman"/>
              </w:rPr>
              <w:t xml:space="preserve">nie pozwala jednoznacznie ustalić intencji projektodawcy. Wątpliwość ta wynika z tego, że z art. 2 ust. 1 wynika, że system teleinformatyczny prowadzi i udostępnia minister właściwy do spraw pracy. Minister jako organ administracji rządowej, który zobowiązany jest do stosowania przepisów ustawy z dnia 17 lutego 2005 r. o informatyzacji działalności podmiotów realizujących zadania publiczne (Dz.U. z 2021 r. poz. 2070)., zwanej dalej „ustawą o informatyzacji”, w tym art. 20a dotyczący uwierzytelniania </w:t>
            </w:r>
            <w:r w:rsidRPr="00E33A2D">
              <w:rPr>
                <w:rFonts w:ascii="Times New Roman" w:hAnsi="Times New Roman"/>
              </w:rPr>
              <w:lastRenderedPageBreak/>
              <w:t>użytkowników systemów teleinformatycznych.</w:t>
            </w:r>
          </w:p>
          <w:p w:rsidR="00A216E4" w:rsidRPr="00E33A2D" w:rsidRDefault="00A216E4" w:rsidP="00E33A2D">
            <w:pPr>
              <w:pStyle w:val="Tekstpodstawowy"/>
              <w:spacing w:after="0" w:line="240" w:lineRule="auto"/>
              <w:jc w:val="both"/>
              <w:rPr>
                <w:rFonts w:ascii="Times New Roman" w:hAnsi="Times New Roman"/>
              </w:rPr>
            </w:pPr>
            <w:r w:rsidRPr="00E33A2D">
              <w:rPr>
                <w:rFonts w:ascii="Times New Roman" w:hAnsi="Times New Roman"/>
              </w:rPr>
              <w:t>Tymczasem art. 2 ust. 2 nakłada na ww. ministra wymagania w zakresie uwierzytelniania użytkowników systemu, które częściowo pokrywają się z wymaganiami określonymi w art. 20a ww. ustawy o informatyzacji, za wyjątkiem art. 20a ust. 1 pkt 2, który dot. środka identyfikacji elektronicznej wydanego w notyfikowanym systemie identyfikacji elektronicznej.</w:t>
            </w:r>
          </w:p>
          <w:p w:rsidR="00A216E4" w:rsidRPr="00E33A2D" w:rsidRDefault="00A216E4" w:rsidP="00E33A2D">
            <w:pPr>
              <w:pStyle w:val="Tekstpodstawowy"/>
              <w:spacing w:after="0" w:line="240" w:lineRule="auto"/>
              <w:jc w:val="both"/>
              <w:rPr>
                <w:rFonts w:ascii="Times New Roman" w:hAnsi="Times New Roman"/>
              </w:rPr>
            </w:pPr>
            <w:r w:rsidRPr="00E33A2D">
              <w:rPr>
                <w:rFonts w:ascii="Times New Roman" w:hAnsi="Times New Roman"/>
              </w:rPr>
              <w:t>Ponadto, wskazanie w tym ust. na możliwość uwierzytelnienia przy użyciu „profilu osobistego”, który jest środkiem identyfikacji elektronicznej zapewniającym średni poziom bezpieczeństwa, wyklucza możliwość nieuznawania notyfikowanych środków identyfikacji elektronicznej, co wynika z kolei z art. 6 ust. 1 rozporządzenia Parlamentu Europejskiego i Rady (UE) nr 910/2014 z dnia 23 lipca 2014 r. w sprawie identyfikacji elektronicznej i usług zaufania w odniesieniu do transakcji elektronicznych na rynku wewnętrznym oraz uchylające dyrektywę 1999/93/WE (eIDAS).</w:t>
            </w:r>
          </w:p>
          <w:p w:rsidR="001A674C" w:rsidRPr="00E33A2D" w:rsidRDefault="00A216E4" w:rsidP="00E33A2D">
            <w:pPr>
              <w:pStyle w:val="Tekstpodstawowy"/>
              <w:spacing w:after="0" w:line="240" w:lineRule="auto"/>
              <w:jc w:val="both"/>
              <w:rPr>
                <w:rFonts w:ascii="Times New Roman" w:hAnsi="Times New Roman"/>
                <w:i/>
              </w:rPr>
            </w:pPr>
            <w:r w:rsidRPr="00E33A2D">
              <w:rPr>
                <w:rFonts w:ascii="Times New Roman" w:hAnsi="Times New Roman"/>
              </w:rPr>
              <w:t>Konkludując, w celu zachowania spójności z rozwiązaniami wynikającymi z ustawy o informatyzacji należałoby odesłać w zakresie metod uwierzytelniania do art. 20a ust. 1 ustawy o informatyzacji.</w:t>
            </w:r>
          </w:p>
        </w:tc>
        <w:tc>
          <w:tcPr>
            <w:tcW w:w="3612" w:type="dxa"/>
            <w:vAlign w:val="center"/>
          </w:tcPr>
          <w:p w:rsidR="001A674C" w:rsidRPr="00E33A2D" w:rsidRDefault="001A674C" w:rsidP="00E33A2D">
            <w:pPr>
              <w:jc w:val="both"/>
              <w:rPr>
                <w:rFonts w:ascii="Times New Roman" w:hAnsi="Times New Roman" w:cs="Times New Roman"/>
              </w:rPr>
            </w:pPr>
          </w:p>
        </w:tc>
        <w:tc>
          <w:tcPr>
            <w:tcW w:w="3991" w:type="dxa"/>
          </w:tcPr>
          <w:p w:rsidR="001A674C" w:rsidRPr="00E33A2D" w:rsidRDefault="00CB5EA3" w:rsidP="00E33A2D">
            <w:pPr>
              <w:jc w:val="both"/>
              <w:rPr>
                <w:rFonts w:ascii="Times New Roman" w:hAnsi="Times New Roman" w:cs="Times New Roman"/>
                <w:b/>
              </w:rPr>
            </w:pPr>
            <w:r w:rsidRPr="00E33A2D">
              <w:rPr>
                <w:rFonts w:ascii="Times New Roman" w:hAnsi="Times New Roman" w:cs="Times New Roman"/>
                <w:b/>
              </w:rPr>
              <w:t>Uwaga uwzględniona</w:t>
            </w:r>
            <w:r w:rsidR="00A805BE" w:rsidRPr="00E33A2D">
              <w:rPr>
                <w:rFonts w:ascii="Times New Roman" w:hAnsi="Times New Roman" w:cs="Times New Roman"/>
                <w:b/>
              </w:rPr>
              <w:t>.</w:t>
            </w:r>
          </w:p>
          <w:p w:rsidR="00FE1F45" w:rsidRPr="00E33A2D" w:rsidRDefault="00FE1F45" w:rsidP="00E33A2D">
            <w:pPr>
              <w:jc w:val="both"/>
              <w:rPr>
                <w:rFonts w:ascii="Times New Roman" w:hAnsi="Times New Roman" w:cs="Times New Roman"/>
                <w:b/>
              </w:rPr>
            </w:pPr>
            <w:r w:rsidRPr="00E33A2D">
              <w:rPr>
                <w:rFonts w:ascii="Times New Roman" w:hAnsi="Times New Roman" w:cs="Times New Roman"/>
                <w:b/>
              </w:rPr>
              <w:t xml:space="preserve">Nowe brzmienie art. 2 ust. 2 </w:t>
            </w:r>
            <w:r w:rsidRPr="00E33A2D">
              <w:rPr>
                <w:rFonts w:ascii="Times New Roman" w:hAnsi="Times New Roman" w:cs="Times New Roman"/>
                <w:i/>
              </w:rPr>
              <w:t>„Uwierzytelnienie osób korzystających z Systemu następuje zgodnie z metodami wymienionymi w art. 20a ust. 1 ustawy z dnia 17 lutego 2005 r. o informatyzacji działalności podmiotów realizujących zadania publiczne (Dz. U. z 2021 r. poz. 2070).”.</w:t>
            </w:r>
            <w:r w:rsidRPr="00E33A2D">
              <w:rPr>
                <w:rFonts w:ascii="Times New Roman" w:hAnsi="Times New Roman" w:cs="Times New Roman"/>
                <w:b/>
              </w:rPr>
              <w:t xml:space="preserve"> </w:t>
            </w:r>
          </w:p>
        </w:tc>
      </w:tr>
      <w:tr w:rsidR="001E431D" w:rsidRPr="00E33A2D" w:rsidTr="000C1F4F">
        <w:trPr>
          <w:jc w:val="center"/>
        </w:trPr>
        <w:tc>
          <w:tcPr>
            <w:tcW w:w="541" w:type="dxa"/>
          </w:tcPr>
          <w:p w:rsidR="00A216E4" w:rsidRPr="00E33A2D" w:rsidRDefault="00A216E4"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A216E4" w:rsidRPr="00E33A2D" w:rsidRDefault="00A216E4" w:rsidP="00E33A2D">
            <w:pPr>
              <w:jc w:val="both"/>
              <w:rPr>
                <w:rFonts w:ascii="Times New Roman" w:hAnsi="Times New Roman" w:cs="Times New Roman"/>
              </w:rPr>
            </w:pPr>
            <w:r w:rsidRPr="00E33A2D">
              <w:rPr>
                <w:rFonts w:ascii="Times New Roman" w:hAnsi="Times New Roman" w:cs="Times New Roman"/>
                <w:b/>
              </w:rPr>
              <w:t>art. 2 ust. 3</w:t>
            </w:r>
          </w:p>
        </w:tc>
        <w:tc>
          <w:tcPr>
            <w:tcW w:w="1683" w:type="dxa"/>
            <w:vAlign w:val="center"/>
          </w:tcPr>
          <w:p w:rsidR="00A216E4" w:rsidRPr="00E33A2D" w:rsidRDefault="00A216E4"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A216E4" w:rsidRPr="00E33A2D" w:rsidRDefault="00A216E4" w:rsidP="00E33A2D">
            <w:pPr>
              <w:pStyle w:val="Tekstpodstawowy"/>
              <w:spacing w:after="0" w:line="240" w:lineRule="auto"/>
              <w:jc w:val="both"/>
              <w:rPr>
                <w:rFonts w:ascii="Times New Roman" w:hAnsi="Times New Roman"/>
              </w:rPr>
            </w:pPr>
            <w:r w:rsidRPr="00E33A2D">
              <w:rPr>
                <w:rFonts w:ascii="Times New Roman" w:hAnsi="Times New Roman"/>
              </w:rPr>
              <w:t xml:space="preserve">W </w:t>
            </w:r>
            <w:r w:rsidRPr="00E33A2D">
              <w:rPr>
                <w:rFonts w:ascii="Times New Roman" w:hAnsi="Times New Roman"/>
                <w:b/>
              </w:rPr>
              <w:t xml:space="preserve">art. 2 </w:t>
            </w:r>
            <w:r w:rsidRPr="00E33A2D">
              <w:rPr>
                <w:rFonts w:ascii="Times New Roman" w:hAnsi="Times New Roman"/>
              </w:rPr>
              <w:t xml:space="preserve">proponuje się skreślić </w:t>
            </w:r>
            <w:r w:rsidRPr="00E33A2D">
              <w:rPr>
                <w:rFonts w:ascii="Times New Roman" w:hAnsi="Times New Roman"/>
                <w:b/>
              </w:rPr>
              <w:t xml:space="preserve">ust. 3. </w:t>
            </w:r>
            <w:r w:rsidRPr="00E33A2D">
              <w:rPr>
                <w:rFonts w:ascii="Times New Roman" w:hAnsi="Times New Roman"/>
              </w:rPr>
              <w:lastRenderedPageBreak/>
              <w:t>Obowiązek używania do realizacji zadań publicznych systemów teleinformatycznych spełniających minimalne wymagania dla systemów teleinformatycznych oraz zapewniających interoperacyjność systemów na zasadach określonych w Krajowych Ramach Interoperacyjności wynika wprost z art. 13 ustawy o informatyzacji Powtórzenie tego wymagania w odrębnej ustawie może powodować mylne interpretacje, że brak takiego specjalnego przepisu odnoszącego do jakiegokolwiek systemu używanego do realizacji zadań publicznych zwalnia podmioty publiczne od stosowania się do powszechnie obowiązujących przepisów art. 13 ustawy o informatyzacji działalności podmiotów realizujących zadania publiczne.</w:t>
            </w:r>
          </w:p>
          <w:p w:rsidR="00A216E4" w:rsidRPr="00E33A2D" w:rsidRDefault="00A216E4" w:rsidP="00E33A2D">
            <w:pPr>
              <w:pStyle w:val="Tekstpodstawowy"/>
              <w:spacing w:after="0" w:line="240" w:lineRule="auto"/>
              <w:jc w:val="both"/>
              <w:rPr>
                <w:rFonts w:ascii="Times New Roman" w:hAnsi="Times New Roman"/>
              </w:rPr>
            </w:pPr>
            <w:r w:rsidRPr="00E33A2D">
              <w:rPr>
                <w:rFonts w:ascii="Times New Roman" w:hAnsi="Times New Roman"/>
              </w:rPr>
              <w:t>Za usunięciem ust. 3 przemawia również to, że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Urz. UE L 119 z 04.05.2016, str. 1, z późn. zm.) stosuje się bezpośrednio (w tym również art. 32 RODO);</w:t>
            </w:r>
          </w:p>
        </w:tc>
        <w:tc>
          <w:tcPr>
            <w:tcW w:w="3612" w:type="dxa"/>
            <w:vAlign w:val="center"/>
          </w:tcPr>
          <w:p w:rsidR="00A216E4" w:rsidRPr="00E33A2D" w:rsidRDefault="00A216E4" w:rsidP="00E33A2D">
            <w:pPr>
              <w:jc w:val="both"/>
              <w:rPr>
                <w:rFonts w:ascii="Times New Roman" w:hAnsi="Times New Roman" w:cs="Times New Roman"/>
              </w:rPr>
            </w:pPr>
          </w:p>
        </w:tc>
        <w:tc>
          <w:tcPr>
            <w:tcW w:w="3991" w:type="dxa"/>
          </w:tcPr>
          <w:p w:rsidR="00A216E4" w:rsidRPr="00E33A2D" w:rsidRDefault="008A5F6A" w:rsidP="00E33A2D">
            <w:pPr>
              <w:jc w:val="both"/>
              <w:rPr>
                <w:rFonts w:ascii="Times New Roman" w:hAnsi="Times New Roman" w:cs="Times New Roman"/>
              </w:rPr>
            </w:pPr>
            <w:r w:rsidRPr="00E33A2D">
              <w:rPr>
                <w:rFonts w:ascii="Times New Roman" w:hAnsi="Times New Roman" w:cs="Times New Roman"/>
                <w:b/>
              </w:rPr>
              <w:t>Uwaga uwzględniona</w:t>
            </w:r>
            <w:r w:rsidR="004C5042">
              <w:rPr>
                <w:rFonts w:ascii="Times New Roman" w:hAnsi="Times New Roman" w:cs="Times New Roman"/>
                <w:b/>
              </w:rPr>
              <w:t xml:space="preserve"> – skreślono ust. 3. </w:t>
            </w:r>
          </w:p>
        </w:tc>
      </w:tr>
      <w:tr w:rsidR="001E431D" w:rsidRPr="00E33A2D" w:rsidTr="000C1F4F">
        <w:trPr>
          <w:jc w:val="center"/>
        </w:trPr>
        <w:tc>
          <w:tcPr>
            <w:tcW w:w="541" w:type="dxa"/>
          </w:tcPr>
          <w:p w:rsidR="00A216E4" w:rsidRPr="00E33A2D" w:rsidRDefault="00A216E4"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A216E4" w:rsidRPr="00E33A2D" w:rsidRDefault="00A216E4" w:rsidP="00E33A2D">
            <w:pPr>
              <w:jc w:val="both"/>
              <w:rPr>
                <w:rFonts w:ascii="Times New Roman" w:hAnsi="Times New Roman" w:cs="Times New Roman"/>
              </w:rPr>
            </w:pPr>
            <w:r w:rsidRPr="00E33A2D">
              <w:rPr>
                <w:rFonts w:ascii="Times New Roman" w:hAnsi="Times New Roman" w:cs="Times New Roman"/>
                <w:b/>
              </w:rPr>
              <w:t>art. 2 ust. 4</w:t>
            </w:r>
          </w:p>
        </w:tc>
        <w:tc>
          <w:tcPr>
            <w:tcW w:w="1683" w:type="dxa"/>
            <w:vAlign w:val="center"/>
          </w:tcPr>
          <w:p w:rsidR="00A216E4" w:rsidRPr="00E33A2D" w:rsidRDefault="00A216E4"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A216E4" w:rsidRPr="00E33A2D" w:rsidRDefault="00A216E4" w:rsidP="00E33A2D">
            <w:pPr>
              <w:pStyle w:val="Tekstpodstawowy"/>
              <w:spacing w:after="0" w:line="240" w:lineRule="auto"/>
              <w:jc w:val="both"/>
              <w:rPr>
                <w:rFonts w:ascii="Times New Roman" w:hAnsi="Times New Roman"/>
              </w:rPr>
            </w:pPr>
            <w:r w:rsidRPr="00E33A2D">
              <w:rPr>
                <w:rFonts w:ascii="Times New Roman" w:hAnsi="Times New Roman"/>
              </w:rPr>
              <w:t xml:space="preserve">Ze względu na bezpośrednie stosowanie w polskim porządku prawnym m.in. art. 32 RODO proponuje się skreślenie w </w:t>
            </w:r>
            <w:r w:rsidRPr="00E33A2D">
              <w:rPr>
                <w:rFonts w:ascii="Times New Roman" w:hAnsi="Times New Roman"/>
                <w:b/>
              </w:rPr>
              <w:t>art. 2 ust. 4</w:t>
            </w:r>
            <w:r w:rsidR="005D3D7C" w:rsidRPr="00E33A2D">
              <w:rPr>
                <w:rFonts w:ascii="Times New Roman" w:hAnsi="Times New Roman"/>
              </w:rPr>
              <w:t xml:space="preserve"> jako nadmiarowego.</w:t>
            </w:r>
          </w:p>
        </w:tc>
        <w:tc>
          <w:tcPr>
            <w:tcW w:w="3612" w:type="dxa"/>
            <w:vAlign w:val="center"/>
          </w:tcPr>
          <w:p w:rsidR="00A216E4" w:rsidRPr="00E33A2D" w:rsidRDefault="00A216E4" w:rsidP="00E33A2D">
            <w:pPr>
              <w:jc w:val="both"/>
              <w:rPr>
                <w:rFonts w:ascii="Times New Roman" w:hAnsi="Times New Roman" w:cs="Times New Roman"/>
              </w:rPr>
            </w:pPr>
          </w:p>
        </w:tc>
        <w:tc>
          <w:tcPr>
            <w:tcW w:w="3991" w:type="dxa"/>
          </w:tcPr>
          <w:p w:rsidR="00A216E4" w:rsidRPr="00E33A2D" w:rsidRDefault="008B721A" w:rsidP="00E33A2D">
            <w:pPr>
              <w:jc w:val="both"/>
              <w:rPr>
                <w:rFonts w:ascii="Times New Roman" w:hAnsi="Times New Roman" w:cs="Times New Roman"/>
              </w:rPr>
            </w:pPr>
            <w:r w:rsidRPr="00E33A2D">
              <w:rPr>
                <w:rFonts w:ascii="Times New Roman" w:hAnsi="Times New Roman" w:cs="Times New Roman"/>
                <w:b/>
              </w:rPr>
              <w:t>Uwaga uwzględniona.</w:t>
            </w:r>
            <w:r w:rsidR="004C5042">
              <w:rPr>
                <w:rFonts w:ascii="Times New Roman" w:hAnsi="Times New Roman" w:cs="Times New Roman"/>
                <w:b/>
              </w:rPr>
              <w:t xml:space="preserve"> – skreślono ust. 4. </w:t>
            </w:r>
          </w:p>
        </w:tc>
      </w:tr>
      <w:tr w:rsidR="001E431D" w:rsidRPr="00E33A2D" w:rsidTr="000C1F4F">
        <w:trPr>
          <w:jc w:val="center"/>
        </w:trPr>
        <w:tc>
          <w:tcPr>
            <w:tcW w:w="541" w:type="dxa"/>
          </w:tcPr>
          <w:p w:rsidR="00A216E4" w:rsidRPr="00E33A2D" w:rsidRDefault="00A216E4"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A216E4" w:rsidRPr="00E33A2D" w:rsidRDefault="00A216E4" w:rsidP="00E33A2D">
            <w:pPr>
              <w:jc w:val="both"/>
              <w:rPr>
                <w:rFonts w:ascii="Times New Roman" w:hAnsi="Times New Roman" w:cs="Times New Roman"/>
              </w:rPr>
            </w:pPr>
            <w:r w:rsidRPr="00E33A2D">
              <w:rPr>
                <w:rFonts w:ascii="Times New Roman" w:hAnsi="Times New Roman" w:cs="Times New Roman"/>
                <w:b/>
              </w:rPr>
              <w:t>art. 3 ust. 1</w:t>
            </w:r>
          </w:p>
        </w:tc>
        <w:tc>
          <w:tcPr>
            <w:tcW w:w="1683" w:type="dxa"/>
            <w:vAlign w:val="center"/>
          </w:tcPr>
          <w:p w:rsidR="00A216E4" w:rsidRPr="00E33A2D" w:rsidRDefault="00A216E4"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A216E4" w:rsidRPr="00E33A2D" w:rsidRDefault="00A216E4" w:rsidP="00E33A2D">
            <w:pPr>
              <w:pStyle w:val="Tekstpodstawowy"/>
              <w:spacing w:after="0" w:line="240" w:lineRule="auto"/>
              <w:jc w:val="both"/>
              <w:rPr>
                <w:rFonts w:ascii="Times New Roman" w:hAnsi="Times New Roman"/>
              </w:rPr>
            </w:pPr>
            <w:r w:rsidRPr="00E33A2D">
              <w:rPr>
                <w:rFonts w:ascii="Times New Roman" w:hAnsi="Times New Roman"/>
              </w:rPr>
              <w:t xml:space="preserve">Proponuje się przeredagowanie i rozbudowanie przepisu </w:t>
            </w:r>
            <w:r w:rsidRPr="00E33A2D">
              <w:rPr>
                <w:rFonts w:ascii="Times New Roman" w:hAnsi="Times New Roman"/>
                <w:b/>
              </w:rPr>
              <w:t>art. 3 ust. 1</w:t>
            </w:r>
            <w:r w:rsidRPr="00E33A2D">
              <w:rPr>
                <w:rFonts w:ascii="Times New Roman" w:hAnsi="Times New Roman"/>
              </w:rPr>
              <w:t xml:space="preserve"> tak, aby cel tego prz</w:t>
            </w:r>
            <w:r w:rsidR="005D3D7C" w:rsidRPr="00E33A2D">
              <w:rPr>
                <w:rFonts w:ascii="Times New Roman" w:hAnsi="Times New Roman"/>
              </w:rPr>
              <w:t xml:space="preserve">episu był bardziej zrozumiały. </w:t>
            </w:r>
          </w:p>
        </w:tc>
        <w:tc>
          <w:tcPr>
            <w:tcW w:w="3612" w:type="dxa"/>
            <w:vAlign w:val="center"/>
          </w:tcPr>
          <w:p w:rsidR="00A216E4" w:rsidRPr="00E33A2D" w:rsidRDefault="00A216E4" w:rsidP="00E33A2D">
            <w:pPr>
              <w:jc w:val="both"/>
              <w:rPr>
                <w:rFonts w:ascii="Times New Roman" w:hAnsi="Times New Roman" w:cs="Times New Roman"/>
              </w:rPr>
            </w:pPr>
          </w:p>
        </w:tc>
        <w:tc>
          <w:tcPr>
            <w:tcW w:w="3991" w:type="dxa"/>
            <w:shd w:val="clear" w:color="auto" w:fill="auto"/>
          </w:tcPr>
          <w:p w:rsidR="00A216E4" w:rsidRPr="00E33A2D" w:rsidRDefault="00F83A23" w:rsidP="00E33A2D">
            <w:pPr>
              <w:jc w:val="both"/>
              <w:rPr>
                <w:rFonts w:ascii="Times New Roman" w:hAnsi="Times New Roman" w:cs="Times New Roman"/>
                <w:b/>
              </w:rPr>
            </w:pPr>
            <w:r w:rsidRPr="00E33A2D">
              <w:rPr>
                <w:rFonts w:ascii="Times New Roman" w:hAnsi="Times New Roman" w:cs="Times New Roman"/>
                <w:b/>
              </w:rPr>
              <w:t>Uwaga uwzględniona</w:t>
            </w:r>
            <w:r w:rsidR="00A805BE" w:rsidRPr="00E33A2D">
              <w:rPr>
                <w:rFonts w:ascii="Times New Roman" w:hAnsi="Times New Roman" w:cs="Times New Roman"/>
                <w:b/>
              </w:rPr>
              <w:t>.</w:t>
            </w:r>
          </w:p>
          <w:p w:rsidR="00FE1F45" w:rsidRPr="00E33A2D" w:rsidRDefault="00FE1F45" w:rsidP="00E33A2D">
            <w:pPr>
              <w:jc w:val="both"/>
              <w:rPr>
                <w:rFonts w:ascii="Times New Roman" w:hAnsi="Times New Roman" w:cs="Times New Roman"/>
                <w:b/>
              </w:rPr>
            </w:pPr>
            <w:r w:rsidRPr="00E33A2D">
              <w:rPr>
                <w:rFonts w:ascii="Times New Roman" w:hAnsi="Times New Roman" w:cs="Times New Roman"/>
                <w:b/>
              </w:rPr>
              <w:t>Nowe brzmienie art. 3</w:t>
            </w:r>
            <w:r w:rsidR="002F50B7">
              <w:rPr>
                <w:rFonts w:ascii="Times New Roman" w:hAnsi="Times New Roman" w:cs="Times New Roman"/>
                <w:b/>
              </w:rPr>
              <w:t>:</w:t>
            </w:r>
          </w:p>
          <w:p w:rsidR="00FE1F45" w:rsidRPr="00E33A2D" w:rsidRDefault="00FE1F45" w:rsidP="00E33A2D">
            <w:pPr>
              <w:jc w:val="both"/>
              <w:rPr>
                <w:rFonts w:ascii="Times New Roman" w:hAnsi="Times New Roman" w:cs="Times New Roman"/>
                <w:i/>
              </w:rPr>
            </w:pPr>
            <w:r w:rsidRPr="00E33A2D">
              <w:rPr>
                <w:rFonts w:ascii="Times New Roman" w:hAnsi="Times New Roman" w:cs="Times New Roman"/>
                <w:i/>
              </w:rPr>
              <w:t>„Art. 3. 1. Minister właściwy do spraw pracy jest administratorem danych osobowych przetwarzanych w Systemie.</w:t>
            </w:r>
          </w:p>
          <w:p w:rsidR="00FE1F45" w:rsidRPr="00E33A2D" w:rsidRDefault="00FE1F45" w:rsidP="00E33A2D">
            <w:pPr>
              <w:jc w:val="both"/>
              <w:rPr>
                <w:rFonts w:ascii="Times New Roman" w:hAnsi="Times New Roman" w:cs="Times New Roman"/>
                <w:i/>
              </w:rPr>
            </w:pPr>
            <w:r w:rsidRPr="00E33A2D">
              <w:rPr>
                <w:rFonts w:ascii="Times New Roman" w:hAnsi="Times New Roman" w:cs="Times New Roman"/>
                <w:i/>
              </w:rPr>
              <w:t>2. Minister właściwy do spraw pracy przetwarza dane osobowe w systemie w celach określonych w ustawie oraz dla celów statystycznych.</w:t>
            </w:r>
          </w:p>
          <w:p w:rsidR="00FE1F45" w:rsidRPr="00E33A2D" w:rsidRDefault="00FE1F45" w:rsidP="00E33A2D">
            <w:pPr>
              <w:jc w:val="both"/>
              <w:rPr>
                <w:rFonts w:ascii="Times New Roman" w:hAnsi="Times New Roman" w:cs="Times New Roman"/>
                <w:i/>
              </w:rPr>
            </w:pPr>
            <w:r w:rsidRPr="00E33A2D">
              <w:rPr>
                <w:rFonts w:ascii="Times New Roman" w:hAnsi="Times New Roman" w:cs="Times New Roman"/>
                <w:i/>
              </w:rPr>
              <w:t xml:space="preserve">3. Minister właściwy do spraw pracy w celu zapewnienia prawidłowej obsługi umów udostępnia Zakładowi Ubezpieczeń Społecznych oraz właściwemu organowi Krajowej Administracji Skarbowej dane, o których mowa w art. 6 ust. 1 pkt 1 lit a, b, d, e tiret trzecie, pkt 2 lit a–e, g i h oraz pkt 3.”. </w:t>
            </w:r>
          </w:p>
        </w:tc>
      </w:tr>
      <w:tr w:rsidR="001E431D" w:rsidRPr="00E33A2D" w:rsidTr="000C1F4F">
        <w:trPr>
          <w:jc w:val="center"/>
        </w:trPr>
        <w:tc>
          <w:tcPr>
            <w:tcW w:w="541" w:type="dxa"/>
          </w:tcPr>
          <w:p w:rsidR="000E49A0" w:rsidRPr="00E33A2D" w:rsidRDefault="000E49A0"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b/>
              </w:rPr>
              <w:t>art. 3 ust. 1</w:t>
            </w:r>
          </w:p>
        </w:tc>
        <w:tc>
          <w:tcPr>
            <w:tcW w:w="1683"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 xml:space="preserve">W proponowanym brzmieniu przepis ten wskazuje na to, że minister właściwy do spraw pracy jest administratorem danych osobowych przetwarzanych w systemie, ale tylko na potrzeby obsługi określonych zadań. Wydaje się, że nie można być administratorem danych osobowych tylko dla określonych celów, a dla innych celów już nie. W takim przypadku nie jest jasne, kto jest administratorem danych osobowych w przypadku innych celów przetwarzania niż cele określone w art. 3 ust. 1. </w:t>
            </w:r>
            <w:r w:rsidRPr="00E33A2D">
              <w:rPr>
                <w:rFonts w:ascii="Times New Roman" w:hAnsi="Times New Roman"/>
              </w:rPr>
              <w:lastRenderedPageBreak/>
              <w:t>Ponadto, wydaje się zasadne ustalenie, czy minister ten jest administratorem danych osobowych:</w:t>
            </w:r>
          </w:p>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a)</w:t>
            </w:r>
            <w:r w:rsidRPr="00E33A2D">
              <w:rPr>
                <w:rFonts w:ascii="Times New Roman" w:hAnsi="Times New Roman"/>
              </w:rPr>
              <w:tab/>
              <w:t>wyłącznie użytkowników systemu, rozumianych jako osoby mające do tego systemu dostęp po uwierzytelnieniu w sposób określony w art. 2 ust. 2,</w:t>
            </w:r>
          </w:p>
          <w:p w:rsidR="000E49A0" w:rsidRPr="00E33A2D" w:rsidRDefault="000E49A0" w:rsidP="00E33A2D">
            <w:pPr>
              <w:autoSpaceDE w:val="0"/>
              <w:autoSpaceDN w:val="0"/>
              <w:adjustRightInd w:val="0"/>
              <w:jc w:val="both"/>
              <w:rPr>
                <w:rFonts w:ascii="Times New Roman" w:hAnsi="Times New Roman" w:cs="Times New Roman"/>
              </w:rPr>
            </w:pPr>
            <w:r w:rsidRPr="00E33A2D">
              <w:rPr>
                <w:rFonts w:ascii="Times New Roman" w:hAnsi="Times New Roman" w:cs="Times New Roman"/>
              </w:rPr>
              <w:t>b)</w:t>
            </w:r>
            <w:r w:rsidRPr="00E33A2D">
              <w:rPr>
                <w:rFonts w:ascii="Times New Roman" w:hAnsi="Times New Roman" w:cs="Times New Roman"/>
              </w:rPr>
              <w:tab/>
              <w:t xml:space="preserve">użytkowników oraz wszelkich danych osobowych zgromadzonych w systemie (to znaczy również danych osobowych zawartych w podpisanych umowach oraz przesłanej do systemu dokumentacji pracowniczej) czy też tylko procesorem dla tych danych (a administratorami tych danych są pracodawcy zleceniodawcy lub rodzice zatrudniający nianię). Brak precyzji w tym przepisie może powodować wątpliwości w zakresie tego kto  powinien udostępniać i poprawiać, dane na żądanie osób, których dane osobowe są przetwarzane w systemie. Pracodawca/ zleceniodawca/ rodzic – którzy te dane systemie umieścili czy minister? Przykładowo jeżeli określona osoba fizyczna zwróci się o udostępnienie wszelkich danych osobowych jakie są przetwarzane w systemie (nie tylko dane użytkowników systemu, ale dane  ze zgromadzonej dokumentacji) to minister powinien mieć obowiązek przeszukania pod tym kątem całości dokumentacji zgromadzonej w systemie a następnie </w:t>
            </w:r>
            <w:r w:rsidRPr="00E33A2D">
              <w:rPr>
                <w:rFonts w:ascii="Times New Roman" w:hAnsi="Times New Roman" w:cs="Times New Roman"/>
              </w:rPr>
              <w:lastRenderedPageBreak/>
              <w:t>udostępniania, a nawet sprostowania danych osobowych?</w:t>
            </w:r>
          </w:p>
        </w:tc>
        <w:tc>
          <w:tcPr>
            <w:tcW w:w="3612" w:type="dxa"/>
            <w:vAlign w:val="center"/>
          </w:tcPr>
          <w:p w:rsidR="000E49A0" w:rsidRPr="00E33A2D" w:rsidRDefault="000E49A0" w:rsidP="00E33A2D">
            <w:pPr>
              <w:pStyle w:val="Tekstpodstawowy"/>
              <w:spacing w:after="0" w:line="240" w:lineRule="auto"/>
              <w:ind w:left="35"/>
              <w:jc w:val="both"/>
              <w:rPr>
                <w:rFonts w:ascii="Times New Roman" w:hAnsi="Times New Roman"/>
              </w:rPr>
            </w:pPr>
            <w:r w:rsidRPr="00E33A2D">
              <w:rPr>
                <w:rFonts w:ascii="Times New Roman" w:hAnsi="Times New Roman"/>
              </w:rPr>
              <w:lastRenderedPageBreak/>
              <w:t>Jeżeli tak, to wystarczy, aby art. 3 otrzymał brzmienie:</w:t>
            </w:r>
          </w:p>
          <w:p w:rsidR="000E49A0" w:rsidRPr="00E33A2D" w:rsidRDefault="000E49A0" w:rsidP="00E33A2D">
            <w:pPr>
              <w:pStyle w:val="Tekstpodstawowy"/>
              <w:spacing w:after="0" w:line="240" w:lineRule="auto"/>
              <w:ind w:left="35"/>
              <w:jc w:val="both"/>
              <w:rPr>
                <w:rFonts w:ascii="Times New Roman" w:hAnsi="Times New Roman"/>
              </w:rPr>
            </w:pPr>
            <w:r w:rsidRPr="00E33A2D">
              <w:rPr>
                <w:rFonts w:ascii="Times New Roman" w:hAnsi="Times New Roman"/>
                <w:i/>
              </w:rPr>
              <w:t>„Art. 3. 1. . Minister właściwy do spraw pracy jest administratorem danych osobowych przetwarzanych w Systemie.</w:t>
            </w:r>
          </w:p>
          <w:p w:rsidR="000E49A0" w:rsidRPr="00E33A2D" w:rsidRDefault="000E49A0" w:rsidP="00E33A2D">
            <w:pPr>
              <w:pStyle w:val="Tekstpodstawowy"/>
              <w:spacing w:after="0" w:line="240" w:lineRule="auto"/>
              <w:ind w:left="35"/>
              <w:jc w:val="both"/>
              <w:rPr>
                <w:rFonts w:ascii="Times New Roman" w:hAnsi="Times New Roman"/>
              </w:rPr>
            </w:pPr>
            <w:r w:rsidRPr="00E33A2D">
              <w:rPr>
                <w:rFonts w:ascii="Times New Roman" w:hAnsi="Times New Roman"/>
                <w:i/>
              </w:rPr>
              <w:t>2. Minister przetwarza dane osobowe w systemie w celach określonych w ustawie oraz dla celów statystycznych.</w:t>
            </w:r>
          </w:p>
          <w:p w:rsidR="000E49A0" w:rsidRPr="00E33A2D" w:rsidRDefault="000E49A0" w:rsidP="00E33A2D">
            <w:pPr>
              <w:pStyle w:val="Tekstpodstawowy"/>
              <w:spacing w:after="0" w:line="240" w:lineRule="auto"/>
              <w:ind w:left="35"/>
              <w:jc w:val="both"/>
              <w:rPr>
                <w:rFonts w:ascii="Times New Roman" w:hAnsi="Times New Roman"/>
              </w:rPr>
            </w:pPr>
            <w:r w:rsidRPr="00E33A2D">
              <w:rPr>
                <w:rFonts w:ascii="Times New Roman" w:hAnsi="Times New Roman"/>
                <w:i/>
              </w:rPr>
              <w:t xml:space="preserve">3. Minister może udostępnić dane osobowe Zakładowi Ubezpieczeń Społecznych, Kasie Rolniczego Ubezpieczenia Społecznego, Szefowi </w:t>
            </w:r>
            <w:r w:rsidRPr="00E33A2D">
              <w:rPr>
                <w:rFonts w:ascii="Times New Roman" w:hAnsi="Times New Roman"/>
                <w:i/>
              </w:rPr>
              <w:lastRenderedPageBreak/>
              <w:t>Krajowej Administracji Skarbowej w zakresie niezbędnym do obsługi umów przy użyciu Systemu.”.</w:t>
            </w:r>
          </w:p>
          <w:p w:rsidR="000E49A0" w:rsidRPr="00E33A2D" w:rsidRDefault="000E49A0" w:rsidP="00E33A2D">
            <w:pPr>
              <w:pStyle w:val="Tekstpodstawowy"/>
              <w:spacing w:after="0" w:line="240" w:lineRule="auto"/>
              <w:ind w:left="35"/>
              <w:jc w:val="both"/>
              <w:rPr>
                <w:rFonts w:ascii="Times New Roman" w:hAnsi="Times New Roman"/>
              </w:rPr>
            </w:pPr>
            <w:r w:rsidRPr="00E33A2D">
              <w:rPr>
                <w:rFonts w:ascii="Times New Roman" w:hAnsi="Times New Roman"/>
              </w:rPr>
              <w:t>Jeżeli jednak minister powinien być administratorem danych osobowych użytkowników systemu rozumianych, jako pracodawców / zleceniodawców / rodziców wykorzystujących system do zawierania umów i do przechowywania dokumentacji przeciwniczej  oraz pracowników, zleceniobiorców, niań i pomocników rolnika wykorzystujących system do zawierania umów i do przeglądanie dokumentacji pracowniczej ich dotyczącej – ale już nie administratorem danych osobowych znajdujących się w treści przechowywanej dokumentacji – to przepisy powinny być odpowiednio rozbudowane. W takim przypadku w stosunku do treści przechowywanej w systemie dokumentacji administratorami byliby pracodawcy zleceniodawcy / rodzice, a minister byłby jedynie podmiotem</w:t>
            </w:r>
            <w:r w:rsidR="007465D4" w:rsidRPr="00E33A2D">
              <w:rPr>
                <w:rFonts w:ascii="Times New Roman" w:hAnsi="Times New Roman"/>
              </w:rPr>
              <w:t xml:space="preserve"> przetwarzającym dane.</w:t>
            </w:r>
          </w:p>
        </w:tc>
        <w:tc>
          <w:tcPr>
            <w:tcW w:w="3991" w:type="dxa"/>
          </w:tcPr>
          <w:p w:rsidR="00387C78" w:rsidRPr="00E33A2D" w:rsidRDefault="00145E1D" w:rsidP="00E33A2D">
            <w:pPr>
              <w:jc w:val="both"/>
              <w:rPr>
                <w:rFonts w:ascii="Times New Roman" w:hAnsi="Times New Roman" w:cs="Times New Roman"/>
                <w:b/>
              </w:rPr>
            </w:pPr>
            <w:r w:rsidRPr="00E33A2D">
              <w:rPr>
                <w:rFonts w:ascii="Times New Roman" w:hAnsi="Times New Roman" w:cs="Times New Roman"/>
                <w:b/>
              </w:rPr>
              <w:lastRenderedPageBreak/>
              <w:t>Uwaga uwzględniona</w:t>
            </w:r>
            <w:r w:rsidR="00A805BE" w:rsidRPr="00E33A2D">
              <w:rPr>
                <w:rFonts w:ascii="Times New Roman" w:hAnsi="Times New Roman" w:cs="Times New Roman"/>
                <w:b/>
              </w:rPr>
              <w:t>.</w:t>
            </w:r>
            <w:r w:rsidRPr="00E33A2D">
              <w:rPr>
                <w:rFonts w:ascii="Times New Roman" w:hAnsi="Times New Roman" w:cs="Times New Roman"/>
                <w:b/>
              </w:rPr>
              <w:t xml:space="preserve"> </w:t>
            </w:r>
          </w:p>
          <w:p w:rsidR="00F84700" w:rsidRPr="00E33A2D" w:rsidRDefault="00F84700" w:rsidP="00E33A2D">
            <w:pPr>
              <w:jc w:val="both"/>
              <w:rPr>
                <w:rFonts w:ascii="Times New Roman" w:hAnsi="Times New Roman" w:cs="Times New Roman"/>
                <w:b/>
              </w:rPr>
            </w:pPr>
            <w:r w:rsidRPr="00E33A2D">
              <w:rPr>
                <w:rFonts w:ascii="Times New Roman" w:hAnsi="Times New Roman" w:cs="Times New Roman"/>
                <w:b/>
              </w:rPr>
              <w:t>Nowe brzmienie art. 3</w:t>
            </w:r>
          </w:p>
          <w:p w:rsidR="00F84700" w:rsidRPr="00E33A2D" w:rsidRDefault="00F84700" w:rsidP="00E33A2D">
            <w:pPr>
              <w:jc w:val="both"/>
              <w:rPr>
                <w:rFonts w:ascii="Times New Roman" w:hAnsi="Times New Roman" w:cs="Times New Roman"/>
                <w:i/>
              </w:rPr>
            </w:pPr>
            <w:r w:rsidRPr="00E33A2D">
              <w:rPr>
                <w:rFonts w:ascii="Times New Roman" w:hAnsi="Times New Roman" w:cs="Times New Roman"/>
                <w:i/>
              </w:rPr>
              <w:t>„Art. 3. 1. Minister właściwy do spraw pracy jest administratorem danych osobowych przetwarzanych w Systemie.</w:t>
            </w:r>
          </w:p>
          <w:p w:rsidR="00F84700" w:rsidRPr="00E33A2D" w:rsidRDefault="00F84700" w:rsidP="00E33A2D">
            <w:pPr>
              <w:jc w:val="both"/>
              <w:rPr>
                <w:rFonts w:ascii="Times New Roman" w:hAnsi="Times New Roman" w:cs="Times New Roman"/>
                <w:i/>
              </w:rPr>
            </w:pPr>
            <w:r w:rsidRPr="00E33A2D">
              <w:rPr>
                <w:rFonts w:ascii="Times New Roman" w:hAnsi="Times New Roman" w:cs="Times New Roman"/>
                <w:i/>
              </w:rPr>
              <w:t>2. Minister właściwy do spraw pracy przetwarza dane osobowe w systemie w celach określonych w ustawie oraz dla celów statystycznych.</w:t>
            </w:r>
          </w:p>
          <w:p w:rsidR="00F84700" w:rsidRPr="00E33A2D" w:rsidRDefault="00F84700" w:rsidP="00E33A2D">
            <w:pPr>
              <w:jc w:val="both"/>
              <w:rPr>
                <w:rFonts w:ascii="Times New Roman" w:hAnsi="Times New Roman" w:cs="Times New Roman"/>
              </w:rPr>
            </w:pPr>
            <w:r w:rsidRPr="00E33A2D">
              <w:rPr>
                <w:rFonts w:ascii="Times New Roman" w:hAnsi="Times New Roman" w:cs="Times New Roman"/>
                <w:i/>
              </w:rPr>
              <w:t xml:space="preserve">3. Minister właściwy do spraw pracy w celu zapewnienia prawidłowej obsługi umów udostępnia Zakładowi Ubezpieczeń Społecznych oraz właściwemu organowi Krajowej Administracji Skarbowej dane, o </w:t>
            </w:r>
            <w:r w:rsidRPr="00E33A2D">
              <w:rPr>
                <w:rFonts w:ascii="Times New Roman" w:hAnsi="Times New Roman" w:cs="Times New Roman"/>
                <w:i/>
              </w:rPr>
              <w:lastRenderedPageBreak/>
              <w:t>których mowa w art. 6 ust. 1 pkt 1 lit a, b, d, e tiret trzecie, pkt 2 lit a–e, g i h oraz pkt 3.”.</w:t>
            </w:r>
          </w:p>
        </w:tc>
      </w:tr>
      <w:tr w:rsidR="001E431D" w:rsidRPr="00E33A2D" w:rsidTr="000C1F4F">
        <w:trPr>
          <w:jc w:val="center"/>
        </w:trPr>
        <w:tc>
          <w:tcPr>
            <w:tcW w:w="541" w:type="dxa"/>
          </w:tcPr>
          <w:p w:rsidR="000E49A0" w:rsidRPr="00E33A2D" w:rsidRDefault="000E49A0"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b/>
              </w:rPr>
              <w:t>art. 3 ust. 2</w:t>
            </w:r>
          </w:p>
        </w:tc>
        <w:tc>
          <w:tcPr>
            <w:tcW w:w="1683"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 xml:space="preserve">Proponuję rozważyć wykreślenie </w:t>
            </w:r>
            <w:r w:rsidRPr="00E33A2D">
              <w:rPr>
                <w:rFonts w:ascii="Times New Roman" w:hAnsi="Times New Roman"/>
                <w:b/>
              </w:rPr>
              <w:t>art. 3 ust. 2</w:t>
            </w:r>
            <w:r w:rsidRPr="00E33A2D">
              <w:rPr>
                <w:rFonts w:ascii="Times New Roman" w:hAnsi="Times New Roman"/>
              </w:rPr>
              <w:t xml:space="preserve">. To że dane osobowe powinny być przetwarzane w sposób zapewniający im odpowiednie bezpieczeństwo i odpowiednią poufność, w tym ochronę przed nieuprawnionym dostępem do nich i do sprzętu służącego ich przetwarzaniu oraz przed nieuprawnionym korzystaniem z tych danych i z tego sprzętu wynika już bezpośrednio z ogólnego rozporządzenia o ochronie danych. Ponadto, przepis sugeruje wymóg tworzenia pisemnych  upoważnień wydawanych przez administratora danych oraz pisemnych zobowiązań osób upoważnionych do przetwarzania danych. Taki przepis byłby sprzeczny z innymi przepisami projektu ustawy. Skoro bowiem przewiduje się w art. 2, że dostęp do danych w systemie wymaga uwierzytelnienia za pośrednictwem węzła krajowego, a w art. 4 ust. 3, że system zapewnia dostęp określonym osobom […], to w jakim celu miałoby być wydawane dodatkowo pisemne upoważnienie ministra? W przepisie tym zapewne chodzi o osoby obsługujące system ze strony ministra – zapewniające jego utrzymanie, osoby udostępniające dane osobowe pracownikom/ </w:t>
            </w:r>
            <w:r w:rsidRPr="00E33A2D">
              <w:rPr>
                <w:rFonts w:ascii="Times New Roman" w:hAnsi="Times New Roman"/>
              </w:rPr>
              <w:lastRenderedPageBreak/>
              <w:t>zleceniobiorcom/nianiom/ pomocnikom rolnika. Nie ma jednak potrzeby wpisywania tego do ustawy. Co do zasady, przepisów dotyczących sposobów zarządzania systemami podmiotów publicznych mających zapewnić rozliczalność w tych systemach nie wpisuje do ustaw. Zapewnienie należytej ochrony danych osobowych i rozliczalności działań użytkowników w systemach wynika już z przepisów ogólnych wydanych na podstawie art. 18 ustawy o informatyzacji działalności podmiotów realizujących zadania publiczne.</w:t>
            </w:r>
          </w:p>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Za skreśleniem ust. 2 przemawia również to, że przepis ten powtarza część szerszego zbioru wymagań, jakie minister właściwy do spraw pracy, odpowiedzialny za system teleinformatyczny, będzie zobowiązany spełnić w ramach „systemu zarządzania bezpieczeństwem informacji”, o którym mowa w § 20 rozporządzenia Rady Ministrów z dnia 12 kwietnia 2012 r. w sprawie Krajowych Ram Interoperacyjności, minimalnych wymagań dla rejestrów publicznych i wymiany informacji w postaci elektronicznej oraz minimalnych wymagań dla systemów teleinformatycznych (Dz.U. z 2017 r. poz. 2247);</w:t>
            </w:r>
          </w:p>
        </w:tc>
        <w:tc>
          <w:tcPr>
            <w:tcW w:w="3612" w:type="dxa"/>
            <w:vAlign w:val="center"/>
          </w:tcPr>
          <w:p w:rsidR="000E49A0" w:rsidRPr="00E33A2D" w:rsidRDefault="000E49A0" w:rsidP="00E33A2D">
            <w:pPr>
              <w:jc w:val="both"/>
              <w:rPr>
                <w:rFonts w:ascii="Times New Roman" w:hAnsi="Times New Roman" w:cs="Times New Roman"/>
              </w:rPr>
            </w:pPr>
          </w:p>
        </w:tc>
        <w:tc>
          <w:tcPr>
            <w:tcW w:w="3991" w:type="dxa"/>
          </w:tcPr>
          <w:p w:rsidR="000E49A0" w:rsidRPr="00E33A2D" w:rsidRDefault="007465D4" w:rsidP="00E33A2D">
            <w:pPr>
              <w:jc w:val="both"/>
              <w:rPr>
                <w:rFonts w:ascii="Times New Roman" w:eastAsia="Times New Roman" w:hAnsi="Times New Roman" w:cs="Times New Roman"/>
                <w:b/>
              </w:rPr>
            </w:pPr>
            <w:r w:rsidRPr="00E33A2D">
              <w:rPr>
                <w:rFonts w:ascii="Times New Roman" w:eastAsia="Times New Roman" w:hAnsi="Times New Roman" w:cs="Times New Roman"/>
                <w:b/>
              </w:rPr>
              <w:t>Uwaga uwzględniona</w:t>
            </w:r>
            <w:r w:rsidR="00A805BE" w:rsidRPr="00E33A2D">
              <w:rPr>
                <w:rFonts w:ascii="Times New Roman" w:eastAsia="Times New Roman" w:hAnsi="Times New Roman" w:cs="Times New Roman"/>
                <w:b/>
              </w:rPr>
              <w:t>.</w:t>
            </w:r>
          </w:p>
          <w:p w:rsidR="00A13EC4" w:rsidRPr="00E33A2D" w:rsidRDefault="00A13EC4" w:rsidP="00E33A2D">
            <w:pPr>
              <w:jc w:val="both"/>
              <w:rPr>
                <w:rFonts w:ascii="Times New Roman" w:hAnsi="Times New Roman" w:cs="Times New Roman"/>
                <w:b/>
              </w:rPr>
            </w:pPr>
            <w:r w:rsidRPr="00E33A2D">
              <w:rPr>
                <w:rFonts w:ascii="Times New Roman" w:hAnsi="Times New Roman" w:cs="Times New Roman"/>
                <w:b/>
              </w:rPr>
              <w:t>Nowe brzmienie art. 3</w:t>
            </w:r>
            <w:r w:rsidR="002F50B7">
              <w:rPr>
                <w:rFonts w:ascii="Times New Roman" w:hAnsi="Times New Roman" w:cs="Times New Roman"/>
                <w:b/>
              </w:rPr>
              <w:t>:</w:t>
            </w:r>
          </w:p>
          <w:p w:rsidR="00A13EC4" w:rsidRPr="00E33A2D" w:rsidRDefault="00A13EC4" w:rsidP="00E33A2D">
            <w:pPr>
              <w:jc w:val="both"/>
              <w:rPr>
                <w:rFonts w:ascii="Times New Roman" w:hAnsi="Times New Roman" w:cs="Times New Roman"/>
                <w:i/>
              </w:rPr>
            </w:pPr>
            <w:r w:rsidRPr="00E33A2D">
              <w:rPr>
                <w:rFonts w:ascii="Times New Roman" w:hAnsi="Times New Roman" w:cs="Times New Roman"/>
                <w:i/>
              </w:rPr>
              <w:t>„Art. 3. 1. Minister właściwy do spraw pracy jest administratorem danych osobowych przetwarzanych w Systemie.</w:t>
            </w:r>
          </w:p>
          <w:p w:rsidR="00A13EC4" w:rsidRPr="00E33A2D" w:rsidRDefault="00A13EC4" w:rsidP="00E33A2D">
            <w:pPr>
              <w:jc w:val="both"/>
              <w:rPr>
                <w:rFonts w:ascii="Times New Roman" w:hAnsi="Times New Roman" w:cs="Times New Roman"/>
                <w:i/>
              </w:rPr>
            </w:pPr>
            <w:r w:rsidRPr="00E33A2D">
              <w:rPr>
                <w:rFonts w:ascii="Times New Roman" w:hAnsi="Times New Roman" w:cs="Times New Roman"/>
                <w:i/>
              </w:rPr>
              <w:t>2. Minister właściwy do spraw pracy przetwarza dane osobowe w systemie w celach określonych w ustawie oraz dla celów statystycznych.</w:t>
            </w:r>
          </w:p>
          <w:p w:rsidR="00A13EC4" w:rsidRPr="00E33A2D" w:rsidRDefault="00A13EC4" w:rsidP="00E33A2D">
            <w:pPr>
              <w:jc w:val="both"/>
              <w:rPr>
                <w:rFonts w:ascii="Times New Roman" w:hAnsi="Times New Roman" w:cs="Times New Roman"/>
                <w:b/>
              </w:rPr>
            </w:pPr>
            <w:r w:rsidRPr="00E33A2D">
              <w:rPr>
                <w:rFonts w:ascii="Times New Roman" w:hAnsi="Times New Roman" w:cs="Times New Roman"/>
                <w:i/>
              </w:rPr>
              <w:t>3. Minister właściwy do spraw pracy w celu zapewnienia prawidłowej obsługi umów udostępnia Zakładowi Ubezpieczeń Społecznych oraz właściwemu organowi Krajowej Administracji Skarbowej dane, o których mowa w art. 6 ust. 1 pkt 1 lit a, b, d, e tiret trzecie, pkt 2 lit a–e, g i h oraz pkt 3.”.</w:t>
            </w:r>
          </w:p>
        </w:tc>
      </w:tr>
      <w:tr w:rsidR="001E431D" w:rsidRPr="00E33A2D" w:rsidTr="000C1F4F">
        <w:trPr>
          <w:jc w:val="center"/>
        </w:trPr>
        <w:tc>
          <w:tcPr>
            <w:tcW w:w="541" w:type="dxa"/>
          </w:tcPr>
          <w:p w:rsidR="000E49A0" w:rsidRPr="00E33A2D" w:rsidRDefault="000E49A0"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b/>
              </w:rPr>
              <w:t>art. 4 w ust. 1</w:t>
            </w:r>
          </w:p>
        </w:tc>
        <w:tc>
          <w:tcPr>
            <w:tcW w:w="1683"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 xml:space="preserve">W </w:t>
            </w:r>
            <w:r w:rsidRPr="00E33A2D">
              <w:rPr>
                <w:rFonts w:ascii="Times New Roman" w:hAnsi="Times New Roman"/>
                <w:b/>
              </w:rPr>
              <w:t>art. 4 w ust. 1</w:t>
            </w:r>
            <w:r w:rsidRPr="00E33A2D">
              <w:rPr>
                <w:rFonts w:ascii="Times New Roman" w:hAnsi="Times New Roman"/>
              </w:rPr>
              <w:t xml:space="preserve"> wprowadzeniu do wyliczenia proponuje się nadać </w:t>
            </w:r>
            <w:r w:rsidRPr="00E33A2D">
              <w:rPr>
                <w:rFonts w:ascii="Times New Roman" w:hAnsi="Times New Roman"/>
              </w:rPr>
              <w:lastRenderedPageBreak/>
              <w:t>następujące brzmienie wyraz „zapewnia” proponuje się zastąpić wyrazem „zawiera”. System nie stanowi podmiotu, który może cokolwiek zapewnić. To określony minister jest podmiotem, który zgodnie z projektowaną ustawą będzie miał obowiązek zapewnić system teleinformatyczny zawierający określone funkcjonalności.</w:t>
            </w:r>
          </w:p>
        </w:tc>
        <w:tc>
          <w:tcPr>
            <w:tcW w:w="3612" w:type="dxa"/>
            <w:vAlign w:val="center"/>
          </w:tcPr>
          <w:p w:rsidR="000E49A0" w:rsidRPr="00E33A2D" w:rsidRDefault="000E49A0" w:rsidP="00E33A2D">
            <w:pPr>
              <w:jc w:val="both"/>
              <w:rPr>
                <w:rFonts w:ascii="Times New Roman" w:hAnsi="Times New Roman" w:cs="Times New Roman"/>
              </w:rPr>
            </w:pPr>
          </w:p>
        </w:tc>
        <w:tc>
          <w:tcPr>
            <w:tcW w:w="3991" w:type="dxa"/>
          </w:tcPr>
          <w:p w:rsidR="000E49A0" w:rsidRPr="00E33A2D" w:rsidRDefault="000E49A0" w:rsidP="00E33A2D">
            <w:pPr>
              <w:jc w:val="both"/>
              <w:rPr>
                <w:rFonts w:ascii="Times New Roman" w:hAnsi="Times New Roman" w:cs="Times New Roman"/>
                <w:b/>
              </w:rPr>
            </w:pPr>
            <w:r w:rsidRPr="00E33A2D">
              <w:rPr>
                <w:rFonts w:ascii="Times New Roman" w:hAnsi="Times New Roman" w:cs="Times New Roman"/>
                <w:b/>
              </w:rPr>
              <w:t>Uwaga uwzględniona.</w:t>
            </w:r>
          </w:p>
          <w:p w:rsidR="00A13EC4" w:rsidRPr="00E33A2D" w:rsidRDefault="00A13EC4" w:rsidP="002F50B7">
            <w:pPr>
              <w:jc w:val="both"/>
              <w:rPr>
                <w:rFonts w:ascii="Times New Roman" w:hAnsi="Times New Roman" w:cs="Times New Roman"/>
                <w:i/>
              </w:rPr>
            </w:pPr>
            <w:r w:rsidRPr="00E33A2D">
              <w:rPr>
                <w:rFonts w:ascii="Times New Roman" w:hAnsi="Times New Roman" w:cs="Times New Roman"/>
                <w:b/>
              </w:rPr>
              <w:t xml:space="preserve">Nowe brzmienie wprowadzenia do </w:t>
            </w:r>
            <w:r w:rsidRPr="00E33A2D">
              <w:rPr>
                <w:rFonts w:ascii="Times New Roman" w:hAnsi="Times New Roman" w:cs="Times New Roman"/>
                <w:b/>
              </w:rPr>
              <w:lastRenderedPageBreak/>
              <w:t>wyliczenia art. 4 ust. 1</w:t>
            </w:r>
            <w:r w:rsidR="002F50B7">
              <w:rPr>
                <w:rFonts w:ascii="Times New Roman" w:hAnsi="Times New Roman" w:cs="Times New Roman"/>
                <w:b/>
              </w:rPr>
              <w:t xml:space="preserve">: </w:t>
            </w:r>
            <w:r w:rsidRPr="00E33A2D">
              <w:rPr>
                <w:rFonts w:ascii="Times New Roman" w:hAnsi="Times New Roman" w:cs="Times New Roman"/>
                <w:i/>
              </w:rPr>
              <w:t>„System zawiera następujące funkcjonalności”</w:t>
            </w:r>
          </w:p>
        </w:tc>
      </w:tr>
      <w:tr w:rsidR="001E431D" w:rsidRPr="00E33A2D" w:rsidTr="000C1F4F">
        <w:trPr>
          <w:jc w:val="center"/>
        </w:trPr>
        <w:tc>
          <w:tcPr>
            <w:tcW w:w="541" w:type="dxa"/>
          </w:tcPr>
          <w:p w:rsidR="000E49A0" w:rsidRPr="00E33A2D" w:rsidRDefault="000E49A0"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b/>
              </w:rPr>
              <w:t>art. 4 ust. 3</w:t>
            </w:r>
          </w:p>
        </w:tc>
        <w:tc>
          <w:tcPr>
            <w:tcW w:w="1683"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0E49A0" w:rsidRPr="00E33A2D" w:rsidRDefault="000E49A0" w:rsidP="00E33A2D">
            <w:pPr>
              <w:pStyle w:val="Tekstpodstawowy"/>
              <w:spacing w:after="0" w:line="240" w:lineRule="auto"/>
              <w:jc w:val="both"/>
              <w:rPr>
                <w:rFonts w:ascii="Times New Roman" w:hAnsi="Times New Roman"/>
                <w:u w:val="single"/>
              </w:rPr>
            </w:pPr>
            <w:r w:rsidRPr="00E33A2D">
              <w:rPr>
                <w:rFonts w:ascii="Times New Roman" w:hAnsi="Times New Roman"/>
              </w:rPr>
              <w:t>Zmiana redakcji tego przepisu ma na celu wskazanie określonej możliwości (przekazanie dokumentów do ZUS) a nie sposobu jej rozwiązania (autoryzowany dostęp do ZUS). Proponowana zmiana redakcji przepisu uczyni go bardziej elastycznym. W ten sposób ustawa nie przesądza w jaki sposób określona potrzeba ma być rozwiązana (nie wyklucza autoryzowanego dostępu do ZUS, ale nie wyklucza też integracji Systemu z systemem ZUS np. pozwalającej na automatyczne wysyłanie danych  bezpośrednio z Systemu do systemu ZUS). Ponadto wyrażenie „autoryzowany dostęp do systemu teleinformatycznego” nie jest w ustawie dookreślone a tym samym mogłoby budzić wątpliwości interpretacyjne.</w:t>
            </w:r>
          </w:p>
        </w:tc>
        <w:tc>
          <w:tcPr>
            <w:tcW w:w="3612" w:type="dxa"/>
            <w:vAlign w:val="center"/>
          </w:tcPr>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i/>
              </w:rPr>
              <w:t>„3. System umożliwia uwierzytelnionemu w systemie pracodawcy, zleceniodawcy lub rodzicowi przekazanie do systemu teleinformatycznego Zakładu Ubezpieczeń Społecznych dokumentów ubezpieczeniowych związanych z ubezpieczeniami społecznymi lub ubezpieczeniem zdrowotnym pracownika, zleceniobiorcy lub niani zgodnie z przepisami ustawy z dnia 13 października 1998 r. o systemie ubezpieczeń społecznych (Dz. U. z 2021 r. poz. 423, z późn. zm. ).”</w:t>
            </w:r>
          </w:p>
          <w:p w:rsidR="000E49A0" w:rsidRPr="00E33A2D" w:rsidRDefault="000E49A0" w:rsidP="00E33A2D">
            <w:pPr>
              <w:jc w:val="both"/>
              <w:rPr>
                <w:rFonts w:ascii="Times New Roman" w:hAnsi="Times New Roman" w:cs="Times New Roman"/>
              </w:rPr>
            </w:pPr>
          </w:p>
        </w:tc>
        <w:tc>
          <w:tcPr>
            <w:tcW w:w="3991" w:type="dxa"/>
          </w:tcPr>
          <w:p w:rsidR="000E49A0" w:rsidRPr="00E33A2D" w:rsidRDefault="00A805BE" w:rsidP="00065F43">
            <w:pPr>
              <w:jc w:val="both"/>
              <w:rPr>
                <w:rFonts w:ascii="Times New Roman" w:hAnsi="Times New Roman" w:cs="Times New Roman"/>
                <w:b/>
              </w:rPr>
            </w:pPr>
            <w:r w:rsidRPr="00E33A2D">
              <w:rPr>
                <w:rFonts w:ascii="Times New Roman" w:hAnsi="Times New Roman" w:cs="Times New Roman"/>
                <w:b/>
              </w:rPr>
              <w:t xml:space="preserve">Uwaga uwzględniona </w:t>
            </w:r>
          </w:p>
        </w:tc>
      </w:tr>
      <w:tr w:rsidR="001E431D" w:rsidRPr="00E33A2D" w:rsidTr="000C1F4F">
        <w:trPr>
          <w:jc w:val="center"/>
        </w:trPr>
        <w:tc>
          <w:tcPr>
            <w:tcW w:w="541" w:type="dxa"/>
          </w:tcPr>
          <w:p w:rsidR="000E49A0" w:rsidRPr="00E33A2D" w:rsidRDefault="000E49A0"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0E49A0" w:rsidRPr="00E33A2D" w:rsidRDefault="000E49A0" w:rsidP="00E33A2D">
            <w:pPr>
              <w:jc w:val="both"/>
              <w:rPr>
                <w:rFonts w:ascii="Times New Roman" w:hAnsi="Times New Roman" w:cs="Times New Roman"/>
                <w:b/>
              </w:rPr>
            </w:pPr>
            <w:r w:rsidRPr="00E33A2D">
              <w:rPr>
                <w:rFonts w:ascii="Times New Roman" w:hAnsi="Times New Roman" w:cs="Times New Roman"/>
                <w:b/>
              </w:rPr>
              <w:t>art. 4 ust. 4</w:t>
            </w:r>
          </w:p>
        </w:tc>
        <w:tc>
          <w:tcPr>
            <w:tcW w:w="1683"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 xml:space="preserve">W </w:t>
            </w:r>
            <w:r w:rsidRPr="00E33A2D">
              <w:rPr>
                <w:rFonts w:ascii="Times New Roman" w:hAnsi="Times New Roman"/>
                <w:b/>
              </w:rPr>
              <w:t xml:space="preserve">art. 4 </w:t>
            </w:r>
            <w:r w:rsidRPr="00E33A2D">
              <w:rPr>
                <w:rFonts w:ascii="Times New Roman" w:hAnsi="Times New Roman"/>
              </w:rPr>
              <w:t xml:space="preserve">proponuję skreślić </w:t>
            </w:r>
            <w:r w:rsidRPr="00E33A2D">
              <w:rPr>
                <w:rFonts w:ascii="Times New Roman" w:hAnsi="Times New Roman"/>
                <w:b/>
              </w:rPr>
              <w:t xml:space="preserve">ust. 4. </w:t>
            </w:r>
            <w:r w:rsidRPr="00E33A2D">
              <w:rPr>
                <w:rFonts w:ascii="Times New Roman" w:hAnsi="Times New Roman"/>
              </w:rPr>
              <w:t xml:space="preserve">Przepis nadmiarowo rozstrzyga o określonym rozwiązaniu organizacyjnym zadania polegającego na przekazaniu do systemu </w:t>
            </w:r>
            <w:r w:rsidRPr="00E33A2D">
              <w:rPr>
                <w:rFonts w:ascii="Times New Roman" w:hAnsi="Times New Roman"/>
              </w:rPr>
              <w:lastRenderedPageBreak/>
              <w:t xml:space="preserve">teleinformatycznego Zakładu Ubezpieczeń Społecznych – dokumentów ubezpieczeniowych związanych z ubezpieczeniami społecznymi lub ubezpieczeniami zdrowotnymi. Wydaje się, iż w zupełności wystarczającym do realizacji intencji projektodawcy jest przepis art. 4 ust. 3. Ponadto, w projekcie nie zdefiniowano, czym jest „profil informacyjny w systemie ZUS” (nie wskazano na przepisy). </w:t>
            </w:r>
          </w:p>
        </w:tc>
        <w:tc>
          <w:tcPr>
            <w:tcW w:w="3612" w:type="dxa"/>
            <w:vAlign w:val="center"/>
          </w:tcPr>
          <w:p w:rsidR="000E49A0" w:rsidRPr="00E33A2D" w:rsidRDefault="000E49A0" w:rsidP="00E33A2D">
            <w:pPr>
              <w:pStyle w:val="Tekstpodstawowy"/>
              <w:spacing w:after="0" w:line="240" w:lineRule="auto"/>
              <w:rPr>
                <w:rFonts w:ascii="Times New Roman" w:hAnsi="Times New Roman"/>
                <w:i/>
              </w:rPr>
            </w:pPr>
          </w:p>
        </w:tc>
        <w:tc>
          <w:tcPr>
            <w:tcW w:w="3991" w:type="dxa"/>
          </w:tcPr>
          <w:p w:rsidR="000E49A0" w:rsidRPr="00E33A2D" w:rsidRDefault="00581C51" w:rsidP="00065F43">
            <w:pPr>
              <w:jc w:val="both"/>
              <w:rPr>
                <w:rFonts w:ascii="Times New Roman" w:hAnsi="Times New Roman" w:cs="Times New Roman"/>
              </w:rPr>
            </w:pPr>
            <w:r w:rsidRPr="00E33A2D">
              <w:rPr>
                <w:rFonts w:ascii="Times New Roman" w:hAnsi="Times New Roman" w:cs="Times New Roman"/>
                <w:b/>
              </w:rPr>
              <w:t xml:space="preserve">Uwaga uwzględniona </w:t>
            </w:r>
          </w:p>
        </w:tc>
      </w:tr>
      <w:tr w:rsidR="001E431D" w:rsidRPr="00E33A2D" w:rsidTr="000C1F4F">
        <w:trPr>
          <w:jc w:val="center"/>
        </w:trPr>
        <w:tc>
          <w:tcPr>
            <w:tcW w:w="541" w:type="dxa"/>
          </w:tcPr>
          <w:p w:rsidR="000E49A0" w:rsidRPr="00E33A2D" w:rsidRDefault="000E49A0"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0E49A0" w:rsidRPr="00E33A2D" w:rsidRDefault="000E49A0" w:rsidP="00E33A2D">
            <w:pPr>
              <w:jc w:val="both"/>
              <w:rPr>
                <w:rFonts w:ascii="Times New Roman" w:hAnsi="Times New Roman" w:cs="Times New Roman"/>
                <w:b/>
              </w:rPr>
            </w:pPr>
            <w:r w:rsidRPr="00E33A2D">
              <w:rPr>
                <w:rFonts w:ascii="Times New Roman" w:hAnsi="Times New Roman" w:cs="Times New Roman"/>
                <w:b/>
              </w:rPr>
              <w:t>art. 4 ust. 5</w:t>
            </w:r>
          </w:p>
        </w:tc>
        <w:tc>
          <w:tcPr>
            <w:tcW w:w="1683"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 xml:space="preserve">W </w:t>
            </w:r>
            <w:r w:rsidRPr="00E33A2D">
              <w:rPr>
                <w:rFonts w:ascii="Times New Roman" w:hAnsi="Times New Roman"/>
                <w:b/>
              </w:rPr>
              <w:t>art. 4 ust. 5</w:t>
            </w:r>
            <w:r w:rsidRPr="00E33A2D">
              <w:rPr>
                <w:rFonts w:ascii="Times New Roman" w:hAnsi="Times New Roman"/>
              </w:rPr>
              <w:t xml:space="preserve"> nakłada się wymóg określający, iż system powiadamia odpowiednio pracodawcę i osobę, z którą umowa została rozwiązana o określonych obowiązkach i warunkach. Przepis ten wydaje się niezrozumiały, szczególnie w kontekście tego, że system może powiadomić tylko zarejestrowanych w systemie użytkowników i może to nastąpić:</w:t>
            </w:r>
          </w:p>
          <w:p w:rsidR="000E49A0" w:rsidRPr="00E33A2D" w:rsidRDefault="000E49A0" w:rsidP="00E33A2D">
            <w:pPr>
              <w:pStyle w:val="Tekstpodstawowy"/>
              <w:spacing w:after="0" w:line="240" w:lineRule="auto"/>
              <w:rPr>
                <w:rFonts w:ascii="Times New Roman" w:hAnsi="Times New Roman"/>
              </w:rPr>
            </w:pPr>
            <w:r w:rsidRPr="00E33A2D">
              <w:rPr>
                <w:rFonts w:ascii="Times New Roman" w:hAnsi="Times New Roman"/>
              </w:rPr>
              <w:t>a)</w:t>
            </w:r>
            <w:r w:rsidRPr="00E33A2D">
              <w:rPr>
                <w:rFonts w:ascii="Times New Roman" w:hAnsi="Times New Roman"/>
              </w:rPr>
              <w:tab/>
              <w:t>komunikatem wyświetlanym po uwierzytelnieniu w systemie / wykonaniu określonej czynności w systemie,</w:t>
            </w:r>
          </w:p>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b)</w:t>
            </w:r>
            <w:r w:rsidRPr="00E33A2D">
              <w:rPr>
                <w:rFonts w:ascii="Times New Roman" w:hAnsi="Times New Roman"/>
              </w:rPr>
              <w:tab/>
              <w:t>smsem lub pocztą elektroniczną jak w art. 8 po wykonaniu określonej czynności w systemie.</w:t>
            </w:r>
          </w:p>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 xml:space="preserve">Doprecyzowanie tego przepisu może być istotne z uwagi na to, że osoba, z którą umowa została rozwiązana może się skarżyć na to, że nie została powiadomiona przez system o warunkach nabycia zasiłku dla </w:t>
            </w:r>
            <w:r w:rsidRPr="00E33A2D">
              <w:rPr>
                <w:rFonts w:ascii="Times New Roman" w:hAnsi="Times New Roman"/>
              </w:rPr>
              <w:lastRenderedPageBreak/>
              <w:t>bezrobotnych i uzyskania ubezpieczenia zdrowotnego, ponieważ nie został uwierzytelniona (nie zalogowała się).</w:t>
            </w:r>
          </w:p>
        </w:tc>
        <w:tc>
          <w:tcPr>
            <w:tcW w:w="3612" w:type="dxa"/>
            <w:vAlign w:val="center"/>
          </w:tcPr>
          <w:p w:rsidR="000E49A0" w:rsidRPr="00E33A2D" w:rsidRDefault="000E49A0" w:rsidP="00E33A2D">
            <w:pPr>
              <w:pStyle w:val="Tekstpodstawowy"/>
              <w:spacing w:after="0" w:line="240" w:lineRule="auto"/>
              <w:rPr>
                <w:rFonts w:ascii="Times New Roman" w:hAnsi="Times New Roman"/>
                <w:i/>
              </w:rPr>
            </w:pPr>
          </w:p>
        </w:tc>
        <w:tc>
          <w:tcPr>
            <w:tcW w:w="3991" w:type="dxa"/>
          </w:tcPr>
          <w:p w:rsidR="000E49A0" w:rsidRPr="00E33A2D" w:rsidRDefault="00E161FD" w:rsidP="00E33A2D">
            <w:pPr>
              <w:jc w:val="both"/>
              <w:rPr>
                <w:rFonts w:ascii="Times New Roman" w:hAnsi="Times New Roman" w:cs="Times New Roman"/>
                <w:b/>
              </w:rPr>
            </w:pPr>
            <w:r w:rsidRPr="00E33A2D">
              <w:rPr>
                <w:rFonts w:ascii="Times New Roman" w:hAnsi="Times New Roman" w:cs="Times New Roman"/>
                <w:b/>
              </w:rPr>
              <w:t>Uwaga nieuwzględniona.</w:t>
            </w:r>
          </w:p>
          <w:p w:rsidR="00210E45" w:rsidRPr="00E33A2D" w:rsidRDefault="00210E45" w:rsidP="00E33A2D">
            <w:pPr>
              <w:jc w:val="both"/>
              <w:rPr>
                <w:rFonts w:ascii="Times New Roman" w:hAnsi="Times New Roman" w:cs="Times New Roman"/>
              </w:rPr>
            </w:pPr>
            <w:r w:rsidRPr="00E33A2D">
              <w:rPr>
                <w:rFonts w:ascii="Times New Roman" w:hAnsi="Times New Roman" w:cs="Times New Roman"/>
              </w:rPr>
              <w:t>Powiadomienie przez System pracodawcy o obowiązkach wynikających z art. 29 § 3–3</w:t>
            </w:r>
            <w:r w:rsidRPr="00E33A2D">
              <w:rPr>
                <w:rFonts w:ascii="Times New Roman" w:hAnsi="Times New Roman" w:cs="Times New Roman"/>
                <w:vertAlign w:val="superscript"/>
              </w:rPr>
              <w:t xml:space="preserve">3 </w:t>
            </w:r>
            <w:r w:rsidRPr="00E33A2D">
              <w:rPr>
                <w:rFonts w:ascii="Times New Roman" w:hAnsi="Times New Roman" w:cs="Times New Roman"/>
              </w:rPr>
              <w:t>ustawy z dnia 26 czerwca 1974 r. – Kodeks pracy oraz osoby, z którą umowa została rozwiązana o warunkach nabycia zasiłku dla bezrobotnych i uzyskania ubezpieczenia zdrowotnego jest dodatkową funkcjonalnością Systemu i przyp</w:t>
            </w:r>
            <w:r w:rsidR="00581C51" w:rsidRPr="00E33A2D">
              <w:rPr>
                <w:rFonts w:ascii="Times New Roman" w:hAnsi="Times New Roman" w:cs="Times New Roman"/>
              </w:rPr>
              <w:t xml:space="preserve">omnieniem dla pracodawcy/osoby, </w:t>
            </w:r>
            <w:r w:rsidR="00270887" w:rsidRPr="00E33A2D">
              <w:rPr>
                <w:rFonts w:ascii="Times New Roman" w:hAnsi="Times New Roman" w:cs="Times New Roman"/>
              </w:rPr>
              <w:t>z którą umowa została rozwiązana. Powiadomienie osoby przez System o warunkach nabycia zasiłku dla bezrobotnych i uzyskania ubezpieczenia zdrowot</w:t>
            </w:r>
            <w:r w:rsidR="00581C51" w:rsidRPr="00E33A2D">
              <w:rPr>
                <w:rFonts w:ascii="Times New Roman" w:hAnsi="Times New Roman" w:cs="Times New Roman"/>
              </w:rPr>
              <w:t xml:space="preserve">nego jest czysto informacyjne, </w:t>
            </w:r>
            <w:r w:rsidR="00270887" w:rsidRPr="00E33A2D">
              <w:rPr>
                <w:rFonts w:ascii="Times New Roman" w:hAnsi="Times New Roman" w:cs="Times New Roman"/>
              </w:rPr>
              <w:t>ma ułatwić danej osobie odnalezienie się w nowej rzeczywistości (rozwiązanie umowy).</w:t>
            </w:r>
          </w:p>
          <w:p w:rsidR="00270887" w:rsidRPr="00E33A2D" w:rsidRDefault="00270887" w:rsidP="00E33A2D">
            <w:pPr>
              <w:jc w:val="both"/>
              <w:rPr>
                <w:rFonts w:ascii="Times New Roman" w:hAnsi="Times New Roman" w:cs="Times New Roman"/>
                <w:b/>
              </w:rPr>
            </w:pPr>
          </w:p>
        </w:tc>
      </w:tr>
      <w:tr w:rsidR="001E431D" w:rsidRPr="00E33A2D" w:rsidTr="000C1F4F">
        <w:trPr>
          <w:trHeight w:val="1635"/>
          <w:jc w:val="center"/>
        </w:trPr>
        <w:tc>
          <w:tcPr>
            <w:tcW w:w="541" w:type="dxa"/>
          </w:tcPr>
          <w:p w:rsidR="000E49A0" w:rsidRPr="00E33A2D" w:rsidRDefault="000E49A0"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0E49A0" w:rsidRPr="00E33A2D" w:rsidRDefault="000E49A0" w:rsidP="00E33A2D">
            <w:pPr>
              <w:jc w:val="both"/>
              <w:rPr>
                <w:rFonts w:ascii="Times New Roman" w:hAnsi="Times New Roman" w:cs="Times New Roman"/>
                <w:b/>
              </w:rPr>
            </w:pPr>
            <w:r w:rsidRPr="00E33A2D">
              <w:rPr>
                <w:rFonts w:ascii="Times New Roman" w:hAnsi="Times New Roman" w:cs="Times New Roman"/>
                <w:b/>
              </w:rPr>
              <w:t>art. 5 w ust. 2</w:t>
            </w:r>
          </w:p>
        </w:tc>
        <w:tc>
          <w:tcPr>
            <w:tcW w:w="1683"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 xml:space="preserve">W </w:t>
            </w:r>
            <w:r w:rsidRPr="00E33A2D">
              <w:rPr>
                <w:rFonts w:ascii="Times New Roman" w:hAnsi="Times New Roman"/>
                <w:b/>
              </w:rPr>
              <w:t>art. 5 w ust. 2</w:t>
            </w:r>
            <w:r w:rsidRPr="00E33A2D">
              <w:rPr>
                <w:rFonts w:ascii="Times New Roman" w:hAnsi="Times New Roman"/>
              </w:rPr>
              <w:t xml:space="preserve"> proponuje się dookreślenie odesłania „na zasadach określonych w ustawie z dnia 17 lutego 2005 r. o informatyzacji”. Wymaga doprecyzowania, do jakich konkretnie zasad udostępniania informacji, uregulowanych w ustawie o informatyzacji, odnosić się ma przedmiotowy przepis, który regulować ma wymianę danych pomiędzy Kasą Rolniczego Ubezpieczenia Społecznego, a ministrem właściwym do spraw pracy. Ponadto, tak ogólny przepis, w zakresie w jakim miałby stanowić wymóg stosowania przepisów przywołanej ustawy o informatyzacji, wydaje się być zbędny, ponieważ nie wnosi nic ponad powtórzenie ogólnych wymogów już istniejących i wynikających z ww. ustawy.</w:t>
            </w:r>
          </w:p>
        </w:tc>
        <w:tc>
          <w:tcPr>
            <w:tcW w:w="3612" w:type="dxa"/>
            <w:vAlign w:val="center"/>
          </w:tcPr>
          <w:p w:rsidR="000E49A0" w:rsidRPr="00E33A2D" w:rsidRDefault="000E49A0" w:rsidP="00E33A2D">
            <w:pPr>
              <w:pStyle w:val="Tekstpodstawowy"/>
              <w:spacing w:after="0" w:line="240" w:lineRule="auto"/>
              <w:rPr>
                <w:rFonts w:ascii="Times New Roman" w:hAnsi="Times New Roman"/>
                <w:i/>
              </w:rPr>
            </w:pPr>
          </w:p>
        </w:tc>
        <w:tc>
          <w:tcPr>
            <w:tcW w:w="3991" w:type="dxa"/>
          </w:tcPr>
          <w:p w:rsidR="000E49A0" w:rsidRPr="00E33A2D" w:rsidRDefault="00F779F5" w:rsidP="00E33A2D">
            <w:pPr>
              <w:jc w:val="both"/>
              <w:rPr>
                <w:rFonts w:ascii="Times New Roman" w:hAnsi="Times New Roman" w:cs="Times New Roman"/>
                <w:b/>
              </w:rPr>
            </w:pPr>
            <w:r w:rsidRPr="00E33A2D">
              <w:rPr>
                <w:rFonts w:ascii="Times New Roman" w:hAnsi="Times New Roman" w:cs="Times New Roman"/>
                <w:b/>
              </w:rPr>
              <w:t xml:space="preserve">Uwaga bezprzedmiotowa. </w:t>
            </w:r>
          </w:p>
          <w:p w:rsidR="00136BC3" w:rsidRPr="00E33A2D" w:rsidRDefault="00136BC3" w:rsidP="00E33A2D">
            <w:pPr>
              <w:jc w:val="both"/>
              <w:rPr>
                <w:rFonts w:ascii="Times New Roman" w:hAnsi="Times New Roman" w:cs="Times New Roman"/>
                <w:spacing w:val="-2"/>
              </w:rPr>
            </w:pPr>
            <w:r w:rsidRPr="00E33A2D">
              <w:rPr>
                <w:rFonts w:ascii="Times New Roman" w:hAnsi="Times New Roman" w:cs="Times New Roman"/>
              </w:rPr>
              <w:t>Na skutek ustaleń poczynionych z KRUS i Mi</w:t>
            </w:r>
            <w:r w:rsidR="002F50B7">
              <w:rPr>
                <w:rFonts w:ascii="Times New Roman" w:hAnsi="Times New Roman" w:cs="Times New Roman"/>
              </w:rPr>
              <w:t xml:space="preserve">nistra Rolnictwa i Rozwoju Wsi </w:t>
            </w:r>
            <w:r w:rsidRPr="00E33A2D">
              <w:rPr>
                <w:rFonts w:ascii="Times New Roman" w:hAnsi="Times New Roman" w:cs="Times New Roman"/>
              </w:rPr>
              <w:t xml:space="preserve">art. 5 ustawy został usunięty w całości, </w:t>
            </w:r>
            <w:r w:rsidRPr="00E33A2D">
              <w:rPr>
                <w:rFonts w:ascii="Times New Roman" w:hAnsi="Times New Roman" w:cs="Times New Roman"/>
                <w:spacing w:val="-2"/>
              </w:rPr>
              <w:t xml:space="preserve">wykluczono również możliwość zawierania za pośrednictwem Systemu umów o pomocy przy zbiorach </w:t>
            </w:r>
            <w:r w:rsidRPr="00E33A2D">
              <w:rPr>
                <w:rFonts w:ascii="Times New Roman" w:hAnsi="Times New Roman" w:cs="Times New Roman"/>
                <w:shd w:val="clear" w:color="auto" w:fill="FFFFFF"/>
              </w:rPr>
              <w:t>o których mowa w art. 91a ustawy z dnia 20 grudnia 1990 r. o ubezpieczeniu społecznym rolników (Dz. U. z 2021 r. poz. 266, z późn.zm.)</w:t>
            </w:r>
            <w:r w:rsidRPr="00E33A2D">
              <w:rPr>
                <w:rFonts w:ascii="Times New Roman" w:hAnsi="Times New Roman" w:cs="Times New Roman"/>
                <w:spacing w:val="-2"/>
              </w:rPr>
              <w:t xml:space="preserve">. </w:t>
            </w:r>
          </w:p>
          <w:p w:rsidR="00F779F5" w:rsidRPr="00E33A2D" w:rsidRDefault="005E5148" w:rsidP="00E33A2D">
            <w:pPr>
              <w:jc w:val="both"/>
              <w:rPr>
                <w:rFonts w:ascii="Times New Roman" w:hAnsi="Times New Roman" w:cs="Times New Roman"/>
              </w:rPr>
            </w:pPr>
            <w:r w:rsidRPr="00E33A2D">
              <w:rPr>
                <w:rFonts w:ascii="Times New Roman" w:hAnsi="Times New Roman" w:cs="Times New Roman"/>
                <w:spacing w:val="-2"/>
              </w:rPr>
              <w:t xml:space="preserve">Jak zostało podniesione w </w:t>
            </w:r>
            <w:r w:rsidRPr="00E33A2D">
              <w:rPr>
                <w:rFonts w:ascii="Times New Roman" w:hAnsi="Times New Roman" w:cs="Times New Roman"/>
              </w:rPr>
              <w:t xml:space="preserve">świetle art. 42 ustawy z dnia 20 grudnia 1990 r. o ubezpieczeniu społecznym rolników (Dz.U. z 2021 r. poz. 266 z późn.zm.), Kasa Rolniczego Ubezpieczenia Społecznego, zwana dalej KRUS, jest zobowiązana do prowadzenia ewidencji okresów podlegania ubezpieczeniu i opłacania składek za każdego ubezpieczonego, w tym za pomocnika rolnika. Do realizacji przedmiotowych zadań służy system informatyczny KRUS, w którym ewidencjonowane są okresy ubezpieczenia i opłaconych składek. W związku z powyższym zakres przedmiotowy projektu ustawy </w:t>
            </w:r>
            <w:r w:rsidRPr="00E33A2D">
              <w:rPr>
                <w:rFonts w:ascii="Times New Roman" w:hAnsi="Times New Roman" w:cs="Times New Roman"/>
                <w:spacing w:val="-2"/>
              </w:rPr>
              <w:t>został zmieniony poprzez wykluczenie możliwości zawierania za pośrednictwem Systemu umowy o pomocy przy zbiorach, o której mowa w ww. ustawie.</w:t>
            </w:r>
          </w:p>
        </w:tc>
      </w:tr>
      <w:tr w:rsidR="001E431D" w:rsidRPr="00E33A2D" w:rsidTr="000C1F4F">
        <w:trPr>
          <w:jc w:val="center"/>
        </w:trPr>
        <w:tc>
          <w:tcPr>
            <w:tcW w:w="541" w:type="dxa"/>
          </w:tcPr>
          <w:p w:rsidR="000E49A0" w:rsidRPr="00E33A2D" w:rsidRDefault="000E49A0"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0E49A0" w:rsidRPr="00E33A2D" w:rsidRDefault="000E49A0" w:rsidP="00E33A2D">
            <w:pPr>
              <w:jc w:val="both"/>
              <w:rPr>
                <w:rFonts w:ascii="Times New Roman" w:hAnsi="Times New Roman" w:cs="Times New Roman"/>
                <w:b/>
              </w:rPr>
            </w:pPr>
            <w:r w:rsidRPr="00E33A2D">
              <w:rPr>
                <w:rFonts w:ascii="Times New Roman" w:hAnsi="Times New Roman" w:cs="Times New Roman"/>
                <w:b/>
              </w:rPr>
              <w:t>art. 6 ust. 5</w:t>
            </w:r>
          </w:p>
        </w:tc>
        <w:tc>
          <w:tcPr>
            <w:tcW w:w="1683"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 xml:space="preserve">W </w:t>
            </w:r>
            <w:r w:rsidRPr="00E33A2D">
              <w:rPr>
                <w:rFonts w:ascii="Times New Roman" w:hAnsi="Times New Roman"/>
                <w:b/>
              </w:rPr>
              <w:t>art. 6 ust. 5</w:t>
            </w:r>
            <w:r w:rsidRPr="00E33A2D">
              <w:rPr>
                <w:rFonts w:ascii="Times New Roman" w:hAnsi="Times New Roman"/>
              </w:rPr>
              <w:t xml:space="preserve"> należy ponownie </w:t>
            </w:r>
            <w:r w:rsidRPr="00E33A2D">
              <w:rPr>
                <w:rFonts w:ascii="Times New Roman" w:hAnsi="Times New Roman"/>
              </w:rPr>
              <w:lastRenderedPageBreak/>
              <w:t>rozważyć uwzględnienie w tym przepisie podpisu zaufanego i podpisu osobistego, bowiem zgodnie z art. 78</w:t>
            </w:r>
            <w:r w:rsidRPr="00E33A2D">
              <w:rPr>
                <w:rFonts w:ascii="Times New Roman" w:hAnsi="Times New Roman"/>
                <w:vertAlign w:val="superscript"/>
              </w:rPr>
              <w:t xml:space="preserve">1 </w:t>
            </w:r>
            <w:r w:rsidRPr="00E33A2D">
              <w:rPr>
                <w:rFonts w:ascii="Times New Roman" w:hAnsi="Times New Roman"/>
              </w:rPr>
              <w:t xml:space="preserve">§ 1 ustawy – Kodeks cywilny: </w:t>
            </w:r>
            <w:r w:rsidRPr="00E33A2D">
              <w:rPr>
                <w:rFonts w:ascii="Times New Roman" w:hAnsi="Times New Roman"/>
                <w:i/>
              </w:rPr>
              <w:t>„Do zachowania elektronicznej formy czynności prawnej wystarcza złożenie oświadczenia woli w postaci elektronicznej i opatrzenie go kwalifikowanym podpisem elektronicznym.”</w:t>
            </w:r>
            <w:r w:rsidRPr="00E33A2D">
              <w:rPr>
                <w:rFonts w:ascii="Times New Roman" w:hAnsi="Times New Roman"/>
              </w:rPr>
              <w:t>. Tym samym, w tym przypadku wprowadzenia do tego przepisu innych podpisów elektronicznych niż kwalifikowany podpis elektroniczny wymaga dodatkowej analizy pod kątem skutków prawnych, w szczególności mając na uwadze, że dokument opatrzony podpisem zaufanym czy podpisem osobistym będzie spełniać wymagania dla formy dokumentowej, a nie dla formy elektronicznej w rozumieniu Kodeksu cywilnego.</w:t>
            </w:r>
          </w:p>
        </w:tc>
        <w:tc>
          <w:tcPr>
            <w:tcW w:w="3612" w:type="dxa"/>
            <w:vAlign w:val="center"/>
          </w:tcPr>
          <w:p w:rsidR="000E49A0" w:rsidRPr="00E33A2D" w:rsidRDefault="000E49A0" w:rsidP="00E33A2D">
            <w:pPr>
              <w:pStyle w:val="Tekstpodstawowy"/>
              <w:spacing w:after="0" w:line="240" w:lineRule="auto"/>
              <w:rPr>
                <w:rFonts w:ascii="Times New Roman" w:hAnsi="Times New Roman"/>
                <w:i/>
              </w:rPr>
            </w:pPr>
          </w:p>
        </w:tc>
        <w:tc>
          <w:tcPr>
            <w:tcW w:w="3991" w:type="dxa"/>
          </w:tcPr>
          <w:p w:rsidR="000E49A0" w:rsidRPr="00E33A2D" w:rsidRDefault="00581C51" w:rsidP="00E33A2D">
            <w:pPr>
              <w:jc w:val="both"/>
              <w:rPr>
                <w:rFonts w:ascii="Times New Roman" w:hAnsi="Times New Roman" w:cs="Times New Roman"/>
                <w:b/>
                <w:u w:val="single"/>
              </w:rPr>
            </w:pPr>
            <w:r w:rsidRPr="00E33A2D">
              <w:rPr>
                <w:rFonts w:ascii="Times New Roman" w:hAnsi="Times New Roman" w:cs="Times New Roman"/>
                <w:b/>
              </w:rPr>
              <w:t>Uwaga uwzględniona.</w:t>
            </w:r>
          </w:p>
        </w:tc>
      </w:tr>
      <w:tr w:rsidR="001E431D" w:rsidRPr="00E33A2D" w:rsidTr="000C1F4F">
        <w:trPr>
          <w:jc w:val="center"/>
        </w:trPr>
        <w:tc>
          <w:tcPr>
            <w:tcW w:w="541" w:type="dxa"/>
          </w:tcPr>
          <w:p w:rsidR="000E49A0" w:rsidRPr="00E33A2D" w:rsidRDefault="000E49A0"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0E49A0" w:rsidRPr="00E33A2D" w:rsidRDefault="000E49A0" w:rsidP="00E33A2D">
            <w:pPr>
              <w:jc w:val="both"/>
              <w:rPr>
                <w:rFonts w:ascii="Times New Roman" w:hAnsi="Times New Roman" w:cs="Times New Roman"/>
                <w:b/>
              </w:rPr>
            </w:pPr>
            <w:r w:rsidRPr="00E33A2D">
              <w:rPr>
                <w:rFonts w:ascii="Times New Roman" w:hAnsi="Times New Roman" w:cs="Times New Roman"/>
                <w:b/>
              </w:rPr>
              <w:t>art. 6</w:t>
            </w:r>
          </w:p>
        </w:tc>
        <w:tc>
          <w:tcPr>
            <w:tcW w:w="1683"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W</w:t>
            </w:r>
            <w:r w:rsidRPr="00E33A2D">
              <w:rPr>
                <w:rFonts w:ascii="Times New Roman" w:hAnsi="Times New Roman"/>
                <w:b/>
              </w:rPr>
              <w:t xml:space="preserve"> art. 6 </w:t>
            </w:r>
            <w:r w:rsidRPr="00E33A2D">
              <w:rPr>
                <w:rFonts w:ascii="Times New Roman" w:hAnsi="Times New Roman"/>
              </w:rPr>
              <w:t>proponuje się skreślić</w:t>
            </w:r>
            <w:r w:rsidRPr="00E33A2D">
              <w:rPr>
                <w:rFonts w:ascii="Times New Roman" w:hAnsi="Times New Roman"/>
                <w:b/>
              </w:rPr>
              <w:t xml:space="preserve"> ust. 6 jako </w:t>
            </w:r>
            <w:r w:rsidR="005E5148" w:rsidRPr="00E33A2D">
              <w:rPr>
                <w:rFonts w:ascii="Times New Roman" w:hAnsi="Times New Roman"/>
              </w:rPr>
              <w:t>konsekwencję uwagi nr 64</w:t>
            </w:r>
            <w:r w:rsidRPr="00E33A2D">
              <w:rPr>
                <w:rFonts w:ascii="Times New Roman" w:hAnsi="Times New Roman"/>
              </w:rPr>
              <w:t>. (patrz tabela uwaga 64)</w:t>
            </w:r>
          </w:p>
          <w:p w:rsidR="00CC12E1" w:rsidRPr="00E33A2D" w:rsidRDefault="00CC12E1" w:rsidP="00E33A2D">
            <w:pPr>
              <w:pStyle w:val="Tekstpodstawowy"/>
              <w:spacing w:after="0" w:line="240" w:lineRule="auto"/>
              <w:jc w:val="both"/>
              <w:rPr>
                <w:rFonts w:ascii="Times New Roman" w:hAnsi="Times New Roman"/>
              </w:rPr>
            </w:pPr>
          </w:p>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W odniesieniu do</w:t>
            </w:r>
            <w:r w:rsidRPr="00E33A2D">
              <w:rPr>
                <w:rFonts w:ascii="Times New Roman" w:hAnsi="Times New Roman"/>
                <w:b/>
              </w:rPr>
              <w:t xml:space="preserve"> art. 6 ust. 8 zdanie drugie</w:t>
            </w:r>
            <w:r w:rsidRPr="00E33A2D">
              <w:rPr>
                <w:rFonts w:ascii="Times New Roman" w:hAnsi="Times New Roman"/>
              </w:rPr>
              <w:t xml:space="preserve">, aktualna pozostaje uwaga nr </w:t>
            </w:r>
            <w:r w:rsidR="005E5148" w:rsidRPr="00E33A2D">
              <w:rPr>
                <w:rFonts w:ascii="Times New Roman" w:hAnsi="Times New Roman"/>
              </w:rPr>
              <w:t>64</w:t>
            </w:r>
            <w:r w:rsidRPr="00E33A2D">
              <w:rPr>
                <w:rFonts w:ascii="Times New Roman" w:hAnsi="Times New Roman"/>
              </w:rPr>
              <w:t xml:space="preserve">. Należy podkreślić, że podpis osobisty i podpis zaufany nie stanowią o formie elektronicznej w rozumieniu Kodeksu cywilnego. Kwestia rozszerzenia obszaru zastosowania tych podpisów elektronicznych w zakresie prawa cywilnego jest obecnie analizowana </w:t>
            </w:r>
            <w:r w:rsidRPr="00E33A2D">
              <w:rPr>
                <w:rFonts w:ascii="Times New Roman" w:hAnsi="Times New Roman"/>
              </w:rPr>
              <w:lastRenderedPageBreak/>
              <w:t>przez Ministerstwo Sprawiedliwości.</w:t>
            </w:r>
          </w:p>
        </w:tc>
        <w:tc>
          <w:tcPr>
            <w:tcW w:w="3612" w:type="dxa"/>
            <w:vAlign w:val="center"/>
          </w:tcPr>
          <w:p w:rsidR="000E49A0" w:rsidRPr="00E33A2D" w:rsidRDefault="000E49A0" w:rsidP="00E33A2D">
            <w:pPr>
              <w:pStyle w:val="Tekstpodstawowy"/>
              <w:spacing w:after="0" w:line="240" w:lineRule="auto"/>
              <w:rPr>
                <w:rFonts w:ascii="Times New Roman" w:hAnsi="Times New Roman"/>
                <w:i/>
              </w:rPr>
            </w:pPr>
          </w:p>
        </w:tc>
        <w:tc>
          <w:tcPr>
            <w:tcW w:w="3991" w:type="dxa"/>
          </w:tcPr>
          <w:p w:rsidR="00CC12E1" w:rsidRPr="00E33A2D" w:rsidRDefault="00AC7532" w:rsidP="00E33A2D">
            <w:pPr>
              <w:jc w:val="both"/>
              <w:rPr>
                <w:rFonts w:ascii="Times New Roman" w:hAnsi="Times New Roman" w:cs="Times New Roman"/>
              </w:rPr>
            </w:pPr>
            <w:r w:rsidRPr="00E33A2D">
              <w:rPr>
                <w:rFonts w:ascii="Times New Roman" w:hAnsi="Times New Roman" w:cs="Times New Roman"/>
              </w:rPr>
              <w:t xml:space="preserve">Projektowana ustawa stanowi </w:t>
            </w:r>
            <w:r w:rsidRPr="00E33A2D">
              <w:rPr>
                <w:rFonts w:ascii="Times New Roman" w:hAnsi="Times New Roman" w:cs="Times New Roman"/>
                <w:i/>
              </w:rPr>
              <w:t>lex specjalis</w:t>
            </w:r>
            <w:r w:rsidR="00065F43">
              <w:rPr>
                <w:rFonts w:ascii="Times New Roman" w:hAnsi="Times New Roman" w:cs="Times New Roman"/>
              </w:rPr>
              <w:t xml:space="preserve"> w stosunku do</w:t>
            </w:r>
            <w:r w:rsidRPr="00E33A2D">
              <w:rPr>
                <w:rFonts w:ascii="Times New Roman" w:hAnsi="Times New Roman" w:cs="Times New Roman"/>
              </w:rPr>
              <w:t xml:space="preserve"> obowiązujących regulacji prawnych.</w:t>
            </w:r>
            <w:r w:rsidR="00317E1E" w:rsidRPr="00E33A2D">
              <w:rPr>
                <w:rFonts w:ascii="Times New Roman" w:hAnsi="Times New Roman" w:cs="Times New Roman"/>
              </w:rPr>
              <w:t xml:space="preserve"> </w:t>
            </w:r>
          </w:p>
        </w:tc>
      </w:tr>
      <w:tr w:rsidR="001E431D" w:rsidRPr="00E33A2D" w:rsidTr="000C1F4F">
        <w:trPr>
          <w:jc w:val="center"/>
        </w:trPr>
        <w:tc>
          <w:tcPr>
            <w:tcW w:w="541" w:type="dxa"/>
          </w:tcPr>
          <w:p w:rsidR="000E49A0" w:rsidRPr="00E33A2D" w:rsidRDefault="000E49A0"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0E49A0" w:rsidRPr="00E33A2D" w:rsidRDefault="000E49A0" w:rsidP="00E33A2D">
            <w:pPr>
              <w:jc w:val="both"/>
              <w:rPr>
                <w:rFonts w:ascii="Times New Roman" w:hAnsi="Times New Roman" w:cs="Times New Roman"/>
                <w:b/>
              </w:rPr>
            </w:pPr>
            <w:r w:rsidRPr="00E33A2D">
              <w:rPr>
                <w:rFonts w:ascii="Times New Roman" w:hAnsi="Times New Roman" w:cs="Times New Roman"/>
                <w:b/>
              </w:rPr>
              <w:t>art. 7 ust. 5</w:t>
            </w:r>
          </w:p>
        </w:tc>
        <w:tc>
          <w:tcPr>
            <w:tcW w:w="1683" w:type="dxa"/>
            <w:shd w:val="clear" w:color="auto" w:fill="auto"/>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rPr>
              <w:t>MC</w:t>
            </w:r>
          </w:p>
        </w:tc>
        <w:tc>
          <w:tcPr>
            <w:tcW w:w="3806" w:type="dxa"/>
            <w:shd w:val="clear" w:color="auto" w:fill="auto"/>
          </w:tcPr>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 xml:space="preserve">Zgodnie z </w:t>
            </w:r>
            <w:r w:rsidRPr="00E33A2D">
              <w:rPr>
                <w:rFonts w:ascii="Times New Roman" w:hAnsi="Times New Roman"/>
                <w:b/>
              </w:rPr>
              <w:t>art. 7 ust. 5</w:t>
            </w:r>
            <w:r w:rsidRPr="00E33A2D">
              <w:rPr>
                <w:rFonts w:ascii="Times New Roman" w:hAnsi="Times New Roman"/>
              </w:rPr>
              <w:t xml:space="preserve"> pracownik, zleceniobiorca, niania i pomocnik rolnika podają do Systemu dane służące do kontaktu, w tym numer telefonu oraz adres poczty elektronicznej. Projektodawca ustanawia więc obowiązek podawania tych dwóch danych osobowych do systemu przez te podmioty. W uzasadnieniu do tego przepisu wynika, że jest to: „w celu zapewnienia funkcjonalności Systemu oraz sprawnej obsługi umów”. Poza tym: „Dane te będą podawane do Systemu oraz nie będą widoczne dla pracodawcy”. Art. 7 ust. 5 należy uzupełnić o stwierdzenie z uzasadnienia, cyt.: „Dane te nie będą widoczne dla pracodawcy.”. Poza tym w ust. 5 należy wskazać dokładny cel zbierania tych danych w Systemie, zgodnie z art. 6 ust. 3 RODO. Uzasadnienie również należy uzupełnić, o zdanie, w którym projektodawca podkreśli, że: „te dane kontaktowe w Systemie są niezbędne dla wypełnienia postanowień z art. 8 projektu ustawy, dotyczące obowiązkowych powiadomień informacyjnych przez System drogą SMS-ową oraz mailem.”. Jednocześnie przepis ust. 5 jest nieprecyzyjny, a dotyczy zakresu danych osobowych przewarzanych w systemie. O jakie </w:t>
            </w:r>
            <w:r w:rsidRPr="00E33A2D">
              <w:rPr>
                <w:rFonts w:ascii="Times New Roman" w:hAnsi="Times New Roman"/>
                <w:b/>
              </w:rPr>
              <w:t>inne</w:t>
            </w:r>
            <w:r w:rsidRPr="00E33A2D">
              <w:rPr>
                <w:rFonts w:ascii="Times New Roman" w:hAnsi="Times New Roman"/>
              </w:rPr>
              <w:t xml:space="preserve"> dane służące do kontaktu oprócz numeru telefonu oraz adresu poczty </w:t>
            </w:r>
            <w:r w:rsidRPr="00E33A2D">
              <w:rPr>
                <w:rFonts w:ascii="Times New Roman" w:hAnsi="Times New Roman"/>
              </w:rPr>
              <w:lastRenderedPageBreak/>
              <w:t>elektronicznej chodzi (np. adres zamieszkania, adres siedziby, adres do doręczeń elektronicznych)?</w:t>
            </w:r>
          </w:p>
        </w:tc>
        <w:tc>
          <w:tcPr>
            <w:tcW w:w="3612" w:type="dxa"/>
            <w:vAlign w:val="center"/>
          </w:tcPr>
          <w:p w:rsidR="000E49A0" w:rsidRPr="00E33A2D" w:rsidRDefault="000E49A0" w:rsidP="00E33A2D">
            <w:pPr>
              <w:pStyle w:val="Tekstpodstawowy"/>
              <w:spacing w:after="0" w:line="240" w:lineRule="auto"/>
              <w:rPr>
                <w:rFonts w:ascii="Times New Roman" w:hAnsi="Times New Roman"/>
                <w:i/>
              </w:rPr>
            </w:pPr>
          </w:p>
        </w:tc>
        <w:tc>
          <w:tcPr>
            <w:tcW w:w="3991" w:type="dxa"/>
          </w:tcPr>
          <w:p w:rsidR="00136BC3" w:rsidRPr="00E33A2D" w:rsidRDefault="00150883" w:rsidP="00E33A2D">
            <w:pPr>
              <w:jc w:val="both"/>
              <w:rPr>
                <w:rFonts w:ascii="Times New Roman" w:hAnsi="Times New Roman" w:cs="Times New Roman"/>
                <w:b/>
              </w:rPr>
            </w:pPr>
            <w:r w:rsidRPr="00E33A2D">
              <w:rPr>
                <w:rFonts w:ascii="Times New Roman" w:hAnsi="Times New Roman" w:cs="Times New Roman"/>
                <w:b/>
              </w:rPr>
              <w:t xml:space="preserve">Uwaga uwzględniona. </w:t>
            </w:r>
          </w:p>
          <w:p w:rsidR="000E49A0" w:rsidRPr="00E33A2D" w:rsidRDefault="00150883" w:rsidP="00E33A2D">
            <w:pPr>
              <w:jc w:val="both"/>
              <w:rPr>
                <w:rFonts w:ascii="Times New Roman" w:hAnsi="Times New Roman" w:cs="Times New Roman"/>
              </w:rPr>
            </w:pPr>
            <w:r w:rsidRPr="00E33A2D">
              <w:rPr>
                <w:rFonts w:ascii="Times New Roman" w:hAnsi="Times New Roman" w:cs="Times New Roman"/>
              </w:rPr>
              <w:t xml:space="preserve">Uzupełniono w tym zakresie </w:t>
            </w:r>
            <w:r w:rsidR="00065F2C" w:rsidRPr="00E33A2D">
              <w:rPr>
                <w:rFonts w:ascii="Times New Roman" w:hAnsi="Times New Roman" w:cs="Times New Roman"/>
              </w:rPr>
              <w:t xml:space="preserve">przepis i </w:t>
            </w:r>
            <w:r w:rsidRPr="00E33A2D">
              <w:rPr>
                <w:rFonts w:ascii="Times New Roman" w:hAnsi="Times New Roman" w:cs="Times New Roman"/>
              </w:rPr>
              <w:t>uzasadnienie.</w:t>
            </w:r>
          </w:p>
          <w:p w:rsidR="00150883" w:rsidRPr="00E33A2D" w:rsidRDefault="00A13EC4" w:rsidP="00E33A2D">
            <w:pPr>
              <w:jc w:val="both"/>
              <w:rPr>
                <w:rFonts w:ascii="Times New Roman" w:hAnsi="Times New Roman" w:cs="Times New Roman"/>
                <w:i/>
              </w:rPr>
            </w:pPr>
            <w:r w:rsidRPr="00E33A2D">
              <w:rPr>
                <w:rFonts w:ascii="Times New Roman" w:hAnsi="Times New Roman" w:cs="Times New Roman"/>
                <w:b/>
              </w:rPr>
              <w:t xml:space="preserve">Nowe brzmienie art. 6 ust. 4 </w:t>
            </w:r>
            <w:r w:rsidRPr="00E33A2D">
              <w:rPr>
                <w:rFonts w:ascii="Times New Roman" w:hAnsi="Times New Roman" w:cs="Times New Roman"/>
                <w:i/>
              </w:rPr>
              <w:t xml:space="preserve">„W celu zapewnienia prawidłowej obsługi umów pracownik, zleceniobiorca i niania wprowadzają do Systemu numer telefonu oraz adres poczty elektronicznej. Dane, o których mowa w zdaniu pierwszym nie są udostępniane  pracodawcy, zleceniodawcy albo rodzicom.”. </w:t>
            </w:r>
          </w:p>
          <w:p w:rsidR="00150883" w:rsidRPr="00E33A2D" w:rsidRDefault="00150883" w:rsidP="00E33A2D">
            <w:pPr>
              <w:jc w:val="both"/>
              <w:rPr>
                <w:rFonts w:ascii="Times New Roman" w:hAnsi="Times New Roman" w:cs="Times New Roman"/>
                <w:b/>
              </w:rPr>
            </w:pPr>
          </w:p>
        </w:tc>
      </w:tr>
      <w:tr w:rsidR="001E431D" w:rsidRPr="00E33A2D" w:rsidTr="000C1F4F">
        <w:trPr>
          <w:jc w:val="center"/>
        </w:trPr>
        <w:tc>
          <w:tcPr>
            <w:tcW w:w="541" w:type="dxa"/>
          </w:tcPr>
          <w:p w:rsidR="000E49A0" w:rsidRPr="00E33A2D" w:rsidRDefault="000E49A0"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0E49A0" w:rsidRPr="00E33A2D" w:rsidRDefault="000E49A0" w:rsidP="00E33A2D">
            <w:pPr>
              <w:jc w:val="both"/>
              <w:rPr>
                <w:rFonts w:ascii="Times New Roman" w:hAnsi="Times New Roman" w:cs="Times New Roman"/>
                <w:b/>
              </w:rPr>
            </w:pPr>
            <w:r w:rsidRPr="00E33A2D">
              <w:rPr>
                <w:rFonts w:ascii="Times New Roman" w:hAnsi="Times New Roman" w:cs="Times New Roman"/>
                <w:b/>
              </w:rPr>
              <w:t>art. 8</w:t>
            </w:r>
          </w:p>
        </w:tc>
        <w:tc>
          <w:tcPr>
            <w:tcW w:w="1683" w:type="dxa"/>
            <w:vAlign w:val="center"/>
          </w:tcPr>
          <w:p w:rsidR="000E49A0" w:rsidRPr="00E33A2D" w:rsidRDefault="000E49A0"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 xml:space="preserve">W odniesieniu do </w:t>
            </w:r>
            <w:r w:rsidRPr="00E33A2D">
              <w:rPr>
                <w:rFonts w:ascii="Times New Roman" w:hAnsi="Times New Roman"/>
                <w:b/>
              </w:rPr>
              <w:t>art. 8</w:t>
            </w:r>
            <w:r w:rsidRPr="00E33A2D">
              <w:rPr>
                <w:rFonts w:ascii="Times New Roman" w:hAnsi="Times New Roman"/>
              </w:rPr>
              <w:t xml:space="preserve"> wydaje się koniecznym przeprowadzenie przez projektodawcę dodatkowej analizy prawnej w co najmniej dwóch aspektach:</w:t>
            </w:r>
          </w:p>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a)</w:t>
            </w:r>
            <w:r w:rsidRPr="00E33A2D">
              <w:rPr>
                <w:rFonts w:ascii="Times New Roman" w:hAnsi="Times New Roman"/>
              </w:rPr>
              <w:tab/>
              <w:t>czy przepis o stosowaniu fikcji doręczenia poprzez zastosowanie SMS jest zgodny (albo nie jest sprzeczny) z innymi polskimi przepisami prawnymi,</w:t>
            </w:r>
          </w:p>
          <w:p w:rsidR="000E49A0" w:rsidRPr="00E33A2D" w:rsidRDefault="000E49A0" w:rsidP="00E33A2D">
            <w:pPr>
              <w:pStyle w:val="Tekstpodstawowy"/>
              <w:spacing w:after="0" w:line="240" w:lineRule="auto"/>
              <w:jc w:val="both"/>
              <w:rPr>
                <w:rFonts w:ascii="Times New Roman" w:hAnsi="Times New Roman"/>
              </w:rPr>
            </w:pPr>
            <w:r w:rsidRPr="00E33A2D">
              <w:rPr>
                <w:rFonts w:ascii="Times New Roman" w:hAnsi="Times New Roman"/>
              </w:rPr>
              <w:t>b)</w:t>
            </w:r>
            <w:r w:rsidRPr="00E33A2D">
              <w:rPr>
                <w:rFonts w:ascii="Times New Roman" w:hAnsi="Times New Roman"/>
              </w:rPr>
              <w:tab/>
              <w:t xml:space="preserve">zgodnie z </w:t>
            </w:r>
            <w:r w:rsidRPr="00E33A2D">
              <w:rPr>
                <w:rFonts w:ascii="Times New Roman" w:hAnsi="Times New Roman"/>
                <w:b/>
              </w:rPr>
              <w:t>art. 8 ust. 2 pkt 2</w:t>
            </w:r>
            <w:r w:rsidRPr="00E33A2D">
              <w:rPr>
                <w:rFonts w:ascii="Times New Roman" w:hAnsi="Times New Roman"/>
              </w:rPr>
              <w:t xml:space="preserve"> System zawiadamia strony umowy o dokonanej zmianie w danych, o których mowa w art. 7 przez wysłanie krótkiej wiadomości tekstowej (SMS) na numer telefonu oraz wiadomości na adres poczty elektronicznej podanej przez strony umowy do kontaktu. Odbiorca SMS-a w przypadku zagubienia lub uszkodzenia urządzenia mobilnego nie będzie w stanie odebrać wiadomości SMS, ponieważ w przeciwieństwie do pocztowych wiadomości elektronicznych (e-mail) występują one jednorazowo, na jedno urządzenie telekomunikacyjne i nie pozostawiają kopii na innych urządzeniach. W opinii MC wskazanym byłoby dodatkowo umożliwienie, w takim przypadku, przekazania dokumentów pomiędzy stronami umowy za pomocą systemu e-doręczeń. Ponadto zgodnie z zasadą przejrzystości oraz integralności i </w:t>
            </w:r>
            <w:r w:rsidRPr="00E33A2D">
              <w:rPr>
                <w:rFonts w:ascii="Times New Roman" w:hAnsi="Times New Roman"/>
              </w:rPr>
              <w:lastRenderedPageBreak/>
              <w:t>poufności RODO (art. 5 ust. 1 lit. a oraz f – RODO) uzasadnienie tego projektu należy uzupełnić o informacje, że w tym zawiadomieniu drogą SMS oraz mailowym podawana będzie wyłącznie informacja o zmianie wybranych danych z katalogu danych osobowych określonego w art. 7 projektu bez samego ich podawania, tzn. zawiadomienie będzie jedynie zawierało informację, że np.: „</w:t>
            </w:r>
            <w:r w:rsidRPr="00E33A2D">
              <w:rPr>
                <w:rFonts w:ascii="Times New Roman" w:hAnsi="Times New Roman"/>
                <w:i/>
              </w:rPr>
              <w:t>w dniu …… w Systemie zmianie uległo Pana/Pani nazwisko oraz adres zamieszkania</w:t>
            </w:r>
            <w:r w:rsidRPr="00E33A2D">
              <w:rPr>
                <w:rFonts w:ascii="Times New Roman" w:hAnsi="Times New Roman"/>
              </w:rPr>
              <w:t>”, ale bez rzeczywistego podawania tego zmienionego adresu lub nazwiska. Takie bowiem rozwiązanie zwiększy bezpieczeństwo danych osobowych dla tego rozwiązania (przesyłanie mailem lub SMS-em zawiadomień), w tym ochronę przed niedozwolonym lub niezgodnym z prawem przetwarzaniem przez osoby nieuprawnione.</w:t>
            </w:r>
          </w:p>
        </w:tc>
        <w:tc>
          <w:tcPr>
            <w:tcW w:w="3612" w:type="dxa"/>
            <w:vAlign w:val="center"/>
          </w:tcPr>
          <w:p w:rsidR="000E49A0" w:rsidRPr="00E33A2D" w:rsidRDefault="000E49A0" w:rsidP="00E33A2D">
            <w:pPr>
              <w:pStyle w:val="Tekstpodstawowy"/>
              <w:spacing w:after="0" w:line="240" w:lineRule="auto"/>
              <w:rPr>
                <w:rFonts w:ascii="Times New Roman" w:hAnsi="Times New Roman"/>
                <w:b/>
                <w:i/>
              </w:rPr>
            </w:pPr>
          </w:p>
        </w:tc>
        <w:tc>
          <w:tcPr>
            <w:tcW w:w="3991" w:type="dxa"/>
          </w:tcPr>
          <w:p w:rsidR="00160564" w:rsidRPr="00E33A2D" w:rsidRDefault="00317E1E" w:rsidP="00E33A2D">
            <w:pPr>
              <w:jc w:val="both"/>
              <w:rPr>
                <w:rFonts w:ascii="Times New Roman" w:hAnsi="Times New Roman"/>
              </w:rPr>
            </w:pPr>
            <w:r w:rsidRPr="00E33A2D">
              <w:rPr>
                <w:rFonts w:ascii="Times New Roman" w:hAnsi="Times New Roman"/>
              </w:rPr>
              <w:t>Przepis o stosowaniu fikcji doręczenia poprzez zastosowanie SMS nie jest sprzeczny z innymi polskimi przepisami prawnymi. Ponadto należy zauważyć że zawiadomienie będzie wysyłane zarówno za pośrednictwem  sms jak i na adres poczty elektronicznej – tak więc w przypadku  zgubienia uprzedzenia mobilnego informacje przekazana na pocztę elektroniczną będzie możliwa do odbioru i odczytania.</w:t>
            </w:r>
          </w:p>
          <w:p w:rsidR="00317E1E" w:rsidRPr="00E33A2D" w:rsidRDefault="00317E1E" w:rsidP="00E33A2D">
            <w:pPr>
              <w:jc w:val="both"/>
              <w:rPr>
                <w:rFonts w:ascii="Times New Roman" w:hAnsi="Times New Roman"/>
              </w:rPr>
            </w:pPr>
          </w:p>
          <w:p w:rsidR="00317E1E" w:rsidRPr="00E33A2D" w:rsidRDefault="00317E1E" w:rsidP="00E33A2D">
            <w:pPr>
              <w:jc w:val="both"/>
              <w:rPr>
                <w:rFonts w:ascii="Times New Roman" w:hAnsi="Times New Roman" w:cs="Times New Roman"/>
              </w:rPr>
            </w:pPr>
            <w:r w:rsidRPr="00E33A2D">
              <w:rPr>
                <w:rFonts w:ascii="Times New Roman" w:hAnsi="Times New Roman" w:cs="Times New Roman"/>
              </w:rPr>
              <w:t xml:space="preserve">Zostanie uzupełnione uzasadnienie </w:t>
            </w:r>
            <w:r w:rsidR="002F50B7">
              <w:rPr>
                <w:rFonts w:ascii="Times New Roman" w:hAnsi="Times New Roman"/>
              </w:rPr>
              <w:t xml:space="preserve">o informacje, że w </w:t>
            </w:r>
            <w:r w:rsidRPr="00E33A2D">
              <w:rPr>
                <w:rFonts w:ascii="Times New Roman" w:hAnsi="Times New Roman"/>
              </w:rPr>
              <w:t>zawiadomieniu drogą SMS oraz mailowym podawana będzie wyłącznie informacja o zmianie wybranych danych z katalogu danyc</w:t>
            </w:r>
            <w:r w:rsidR="00DC71C5">
              <w:rPr>
                <w:rFonts w:ascii="Times New Roman" w:hAnsi="Times New Roman"/>
              </w:rPr>
              <w:t>h osobowych określonego w art. 6</w:t>
            </w:r>
            <w:r w:rsidRPr="00E33A2D">
              <w:rPr>
                <w:rFonts w:ascii="Times New Roman" w:hAnsi="Times New Roman"/>
              </w:rPr>
              <w:t xml:space="preserve"> pr</w:t>
            </w:r>
            <w:r w:rsidR="00DC71C5">
              <w:rPr>
                <w:rFonts w:ascii="Times New Roman" w:hAnsi="Times New Roman"/>
              </w:rPr>
              <w:t>ojektu bez samego ich podawania.</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art. 6 ust. 9 i art. 8 ust. 6</w:t>
            </w: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W </w:t>
            </w:r>
            <w:r w:rsidRPr="00E33A2D">
              <w:rPr>
                <w:rFonts w:ascii="Times New Roman" w:hAnsi="Times New Roman"/>
                <w:b/>
              </w:rPr>
              <w:t>art. 6 ust. 9 i art. 8 ust. 6</w:t>
            </w:r>
            <w:r w:rsidRPr="00E33A2D">
              <w:rPr>
                <w:rFonts w:ascii="Times New Roman" w:hAnsi="Times New Roman"/>
              </w:rPr>
              <w:t xml:space="preserve"> został wskazany organ właściwy do określenia wzorów dokumentów, a tym samym minister właściwy do spraw pracy będzie zobowiązany do określenia wskazanych wzorów zgodnie z art. 16a ust. 1 ustawy o informatyzacji, brak jest bowiem przepisu szczególnego wyłączającego taki obowiązek. Wyjaśnienia wymaga, czy taka była intencja projektodawcy.</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9D742D" w:rsidRPr="00E33A2D" w:rsidRDefault="009D742D" w:rsidP="00E33A2D">
            <w:pPr>
              <w:pStyle w:val="USTustnpkodeksu"/>
              <w:spacing w:line="240" w:lineRule="auto"/>
              <w:ind w:firstLine="0"/>
              <w:rPr>
                <w:rFonts w:ascii="Times New Roman" w:hAnsi="Times New Roman" w:cs="Times New Roman"/>
                <w:b/>
                <w:sz w:val="22"/>
                <w:szCs w:val="22"/>
              </w:rPr>
            </w:pPr>
            <w:r w:rsidRPr="00E33A2D">
              <w:rPr>
                <w:rFonts w:ascii="Times New Roman" w:hAnsi="Times New Roman" w:cs="Times New Roman"/>
                <w:b/>
                <w:sz w:val="22"/>
                <w:szCs w:val="22"/>
              </w:rPr>
              <w:t xml:space="preserve">Uwaga uwzględniona. </w:t>
            </w:r>
          </w:p>
          <w:p w:rsidR="00CC4B1E" w:rsidRPr="00E33A2D" w:rsidRDefault="009D742D" w:rsidP="00E33A2D">
            <w:pPr>
              <w:pStyle w:val="USTustnpkodeksu"/>
              <w:spacing w:line="240" w:lineRule="auto"/>
              <w:ind w:firstLine="0"/>
              <w:rPr>
                <w:rFonts w:ascii="Times New Roman" w:hAnsi="Times New Roman" w:cs="Times New Roman"/>
                <w:sz w:val="22"/>
                <w:szCs w:val="22"/>
              </w:rPr>
            </w:pPr>
            <w:r w:rsidRPr="00E33A2D">
              <w:rPr>
                <w:rFonts w:ascii="Times New Roman" w:hAnsi="Times New Roman" w:cs="Times New Roman"/>
                <w:sz w:val="22"/>
                <w:szCs w:val="22"/>
              </w:rPr>
              <w:t>Dodano przepisy wyłączające stosowanie art. 16a ust. 1 ustawy z dnia 17 lutego 2005 r. o informatyzacji działalności podmiotów realizujących zadania publiczne (Dz. U. z 2021 r. poz. 2070)</w:t>
            </w:r>
            <w:r w:rsidR="004F7C8A" w:rsidRPr="00E33A2D">
              <w:rPr>
                <w:rFonts w:ascii="Times New Roman" w:hAnsi="Times New Roman" w:cs="Times New Roman"/>
                <w:sz w:val="22"/>
                <w:szCs w:val="22"/>
              </w:rPr>
              <w:t>.</w:t>
            </w:r>
            <w:r w:rsidRPr="00E33A2D">
              <w:rPr>
                <w:rFonts w:ascii="Times New Roman" w:hAnsi="Times New Roman" w:cs="Times New Roman"/>
                <w:sz w:val="22"/>
                <w:szCs w:val="22"/>
              </w:rPr>
              <w:t xml:space="preserve"> </w:t>
            </w:r>
            <w:r w:rsidR="00DE47F9" w:rsidRPr="00E33A2D">
              <w:rPr>
                <w:rFonts w:ascii="Times New Roman" w:hAnsi="Times New Roman" w:cs="Times New Roman"/>
                <w:sz w:val="22"/>
                <w:szCs w:val="22"/>
              </w:rPr>
              <w:t xml:space="preserve"> </w:t>
            </w:r>
          </w:p>
          <w:p w:rsidR="007F7AF3" w:rsidRPr="00E33A2D" w:rsidRDefault="007F7AF3" w:rsidP="00E33A2D">
            <w:pPr>
              <w:pStyle w:val="USTustnpkodeksu"/>
              <w:spacing w:line="240" w:lineRule="auto"/>
              <w:ind w:firstLine="0"/>
              <w:rPr>
                <w:rFonts w:ascii="Times New Roman" w:hAnsi="Times New Roman" w:cs="Times New Roman"/>
                <w:b/>
                <w:sz w:val="22"/>
                <w:szCs w:val="22"/>
              </w:rPr>
            </w:pPr>
            <w:r w:rsidRPr="00E33A2D">
              <w:rPr>
                <w:rFonts w:ascii="Times New Roman" w:hAnsi="Times New Roman" w:cs="Times New Roman"/>
                <w:b/>
                <w:sz w:val="22"/>
                <w:szCs w:val="22"/>
              </w:rPr>
              <w:t>Nowe brzmienie</w:t>
            </w:r>
            <w:r w:rsidR="000C1F4F">
              <w:rPr>
                <w:rFonts w:ascii="Times New Roman" w:hAnsi="Times New Roman" w:cs="Times New Roman"/>
                <w:b/>
                <w:sz w:val="22"/>
                <w:szCs w:val="22"/>
              </w:rPr>
              <w:t>:</w:t>
            </w:r>
          </w:p>
          <w:p w:rsidR="007F7AF3" w:rsidRPr="00E33A2D" w:rsidRDefault="007F7AF3" w:rsidP="00E33A2D">
            <w:pPr>
              <w:pStyle w:val="USTustnpkodeksu"/>
              <w:spacing w:line="240" w:lineRule="auto"/>
              <w:ind w:firstLine="0"/>
              <w:rPr>
                <w:rFonts w:ascii="Times New Roman" w:hAnsi="Times New Roman" w:cs="Times New Roman"/>
                <w:i/>
                <w:sz w:val="22"/>
                <w:szCs w:val="22"/>
              </w:rPr>
            </w:pPr>
            <w:r w:rsidRPr="00E33A2D">
              <w:rPr>
                <w:rFonts w:ascii="Times New Roman" w:hAnsi="Times New Roman" w:cs="Times New Roman"/>
                <w:b/>
                <w:sz w:val="22"/>
                <w:szCs w:val="22"/>
              </w:rPr>
              <w:t xml:space="preserve">Art. 5 ust. 8 zdania drugiego </w:t>
            </w:r>
            <w:r w:rsidRPr="00E33A2D">
              <w:rPr>
                <w:rFonts w:ascii="Times New Roman" w:hAnsi="Times New Roman" w:cs="Times New Roman"/>
                <w:i/>
                <w:sz w:val="22"/>
                <w:szCs w:val="22"/>
              </w:rPr>
              <w:t xml:space="preserve">„Przepisu art. 16a ust. 1 ustawy z dnia 17 lutego 2005 r. o informatyzacji działalności podmiotów realizujących zadania publiczne nie stosuje się.”. </w:t>
            </w:r>
          </w:p>
          <w:p w:rsidR="007F7AF3" w:rsidRPr="00E33A2D" w:rsidRDefault="007F7AF3" w:rsidP="002F50B7">
            <w:pPr>
              <w:pStyle w:val="USTustnpkodeksu"/>
              <w:spacing w:line="240" w:lineRule="auto"/>
              <w:ind w:firstLine="0"/>
              <w:rPr>
                <w:rFonts w:ascii="Times New Roman" w:hAnsi="Times New Roman" w:cs="Times New Roman"/>
                <w:i/>
                <w:sz w:val="22"/>
                <w:szCs w:val="22"/>
              </w:rPr>
            </w:pPr>
            <w:r w:rsidRPr="00E33A2D">
              <w:rPr>
                <w:rFonts w:ascii="Times New Roman" w:hAnsi="Times New Roman" w:cs="Times New Roman"/>
                <w:b/>
                <w:sz w:val="22"/>
                <w:szCs w:val="22"/>
              </w:rPr>
              <w:t xml:space="preserve"> art. 7 ust. 2 zdania drugiego </w:t>
            </w:r>
            <w:r w:rsidRPr="00E33A2D">
              <w:rPr>
                <w:rFonts w:ascii="Times New Roman" w:hAnsi="Times New Roman" w:cs="Times New Roman"/>
                <w:i/>
                <w:sz w:val="22"/>
                <w:szCs w:val="22"/>
              </w:rPr>
              <w:t xml:space="preserve">„Przepisu </w:t>
            </w:r>
            <w:r w:rsidRPr="00E33A2D">
              <w:rPr>
                <w:rFonts w:ascii="Times New Roman" w:hAnsi="Times New Roman" w:cs="Times New Roman"/>
                <w:i/>
                <w:sz w:val="22"/>
                <w:szCs w:val="22"/>
              </w:rPr>
              <w:lastRenderedPageBreak/>
              <w:t>art. 16a ust. 1 ustawy z dnia 17 lutego 2005 r. o informatyzacji działalności podmiotów realizujących zadania publiczne nie stosuje się.”</w:t>
            </w:r>
            <w:r w:rsidR="002F50B7">
              <w:rPr>
                <w:rFonts w:ascii="Times New Roman" w:hAnsi="Times New Roman" w:cs="Times New Roman"/>
                <w:i/>
                <w:sz w:val="22"/>
                <w:szCs w:val="22"/>
              </w:rPr>
              <w:t xml:space="preserve">. </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art. 9 w ust. 2</w:t>
            </w: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W </w:t>
            </w:r>
            <w:r w:rsidRPr="00E33A2D">
              <w:rPr>
                <w:rFonts w:ascii="Times New Roman" w:hAnsi="Times New Roman"/>
                <w:b/>
              </w:rPr>
              <w:t>art. 9 w ust. 2 zdanie pierwsze</w:t>
            </w:r>
            <w:r w:rsidRPr="00E33A2D">
              <w:rPr>
                <w:rFonts w:ascii="Times New Roman" w:hAnsi="Times New Roman"/>
              </w:rPr>
              <w:t xml:space="preserve"> jest niezrozumiałe. Jeżeli dokument został sporządzony w postaci elektronicznej poza Systemem, to należy go w takiej postaci załączyć do Systemu, a nie w postaci jego „</w:t>
            </w:r>
            <w:r w:rsidRPr="00E33A2D">
              <w:rPr>
                <w:rFonts w:ascii="Times New Roman" w:hAnsi="Times New Roman"/>
                <w:i/>
              </w:rPr>
              <w:t>cyfrowej wersji</w:t>
            </w:r>
            <w:r w:rsidRPr="00E33A2D">
              <w:rPr>
                <w:rFonts w:ascii="Times New Roman" w:hAnsi="Times New Roman"/>
              </w:rPr>
              <w:t>”. Przepis trzeba przeredagować, aby było jasne w jaki sposób postępuje się z dokumentami w postaci elektronicznej sporządzonymi poza systemem i dokumentami papierowymi sporządzonymi poza systemem. Istotnym w tej kwestii jest to, że „</w:t>
            </w:r>
            <w:r w:rsidRPr="00E33A2D">
              <w:rPr>
                <w:rFonts w:ascii="Times New Roman" w:hAnsi="Times New Roman"/>
                <w:i/>
              </w:rPr>
              <w:t>postać elektroniczna</w:t>
            </w:r>
            <w:r w:rsidRPr="00E33A2D">
              <w:rPr>
                <w:rFonts w:ascii="Times New Roman" w:hAnsi="Times New Roman"/>
              </w:rPr>
              <w:t>” i „</w:t>
            </w:r>
            <w:r w:rsidRPr="00E33A2D">
              <w:rPr>
                <w:rFonts w:ascii="Times New Roman" w:hAnsi="Times New Roman"/>
                <w:i/>
              </w:rPr>
              <w:t>cyfrowa wersja</w:t>
            </w:r>
            <w:r w:rsidRPr="00E33A2D">
              <w:rPr>
                <w:rFonts w:ascii="Times New Roman" w:hAnsi="Times New Roman"/>
              </w:rPr>
              <w:t>” dokumentu to pojęcia synonimiczne, przy czym powszechniejszym i lepiej utrwalonym w przepisach prawa jest „</w:t>
            </w:r>
            <w:r w:rsidRPr="00E33A2D">
              <w:rPr>
                <w:rFonts w:ascii="Times New Roman" w:hAnsi="Times New Roman"/>
                <w:i/>
              </w:rPr>
              <w:t>postać elektroniczna</w:t>
            </w:r>
            <w:r w:rsidRPr="00E33A2D">
              <w:rPr>
                <w:rFonts w:ascii="Times New Roman" w:hAnsi="Times New Roman"/>
              </w:rPr>
              <w:t>”. W związku z czym zasadnym jest ujednolicenie stosowanej terminologii przez projektodawcę.</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Ponadto, z brzmienia </w:t>
            </w:r>
            <w:r w:rsidRPr="00E33A2D">
              <w:rPr>
                <w:rFonts w:ascii="Times New Roman" w:hAnsi="Times New Roman"/>
                <w:b/>
              </w:rPr>
              <w:t>ust. 2</w:t>
            </w:r>
            <w:r w:rsidRPr="00E33A2D">
              <w:rPr>
                <w:rFonts w:ascii="Times New Roman" w:hAnsi="Times New Roman"/>
              </w:rPr>
              <w:t xml:space="preserve"> wynika, że np. osoba posiadająca dokument wydany w postaci elektronicznej, który został przez wystawcę takiego dokumentu opatrzony kwalifikowanym podpisem elektronicznym albo kwalifikowaną pieczęcią elektroniczną, będzie mogła taki dokument zaimportować/wprowadzić do systemu pod warunkiem, że opatrzy uprzednio </w:t>
            </w:r>
            <w:r w:rsidRPr="00E33A2D">
              <w:rPr>
                <w:rFonts w:ascii="Times New Roman" w:hAnsi="Times New Roman"/>
              </w:rPr>
              <w:lastRenderedPageBreak/>
              <w:t>taki dokument kwalifikowanym podpisem elektronicznym, podpisem osobistym albo podpisem zaufanym. W takim przypadku, wymóg dodatkowego opatrzenia dokumentu podpisem elektroniczny byłby nielogiczny, bowiem integralność i pochodzenie dokumentu byłyby już raz potwierdzone przy użyciu kwalifikowanego podpisu elektronicznego albo kwalifikowanej pieczęci elektronicznej. Znacznie bardziej zasadnym byłoby zobowiązanie takiej osoby do wprowadzenia do systemu takiego dokumentu elektronicznego w oryginale z uwzględnieniem podpisów elektronicznych oraz pieczęci elektronicznych, którymi taki dokument został opatrzony (a które w praktyce mogą stanowić odręczne pliki).</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826B82" w:rsidRPr="00E33A2D" w:rsidRDefault="00AC7532" w:rsidP="00E33A2D">
            <w:pPr>
              <w:jc w:val="both"/>
              <w:rPr>
                <w:rFonts w:ascii="Times New Roman" w:hAnsi="Times New Roman" w:cs="Times New Roman"/>
              </w:rPr>
            </w:pPr>
            <w:r w:rsidRPr="00E33A2D">
              <w:rPr>
                <w:rFonts w:ascii="Times New Roman" w:hAnsi="Times New Roman" w:cs="Times New Roman"/>
              </w:rPr>
              <w:t xml:space="preserve">Projektowana ustawa stanowi </w:t>
            </w:r>
            <w:r w:rsidRPr="00E33A2D">
              <w:rPr>
                <w:rFonts w:ascii="Times New Roman" w:hAnsi="Times New Roman" w:cs="Times New Roman"/>
                <w:i/>
              </w:rPr>
              <w:t>lex specjalis</w:t>
            </w:r>
            <w:r w:rsidRPr="00E33A2D">
              <w:rPr>
                <w:rFonts w:ascii="Times New Roman" w:hAnsi="Times New Roman" w:cs="Times New Roman"/>
              </w:rPr>
              <w:t xml:space="preserve"> od ob</w:t>
            </w:r>
            <w:r w:rsidR="006E6E4C" w:rsidRPr="00E33A2D">
              <w:rPr>
                <w:rFonts w:ascii="Times New Roman" w:hAnsi="Times New Roman" w:cs="Times New Roman"/>
              </w:rPr>
              <w:t xml:space="preserve">owiązujących regulacji prawnych zawartych w art. 9 ust. 3 rozporządzenia Ministra Rodziny, Pracy i Polityki Społecznej z dnia 10 grudnia 2018 r. w sprawie dokumentacji pracowniczej (Dz. U. poz. 2369). W porównaniu do obowiązującej regulacji zrezygnowano z kwalifikowanej pieczęci elektronicznej. Ponadto umożliwiono zmianę nie tylko dokumentacji pracowniczej, ale również dokumentacji umowy. </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art. 9 w ust. 2</w:t>
            </w: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W </w:t>
            </w:r>
            <w:r w:rsidRPr="00E33A2D">
              <w:rPr>
                <w:rFonts w:ascii="Times New Roman" w:hAnsi="Times New Roman"/>
                <w:b/>
              </w:rPr>
              <w:t>art. 9 w ust. 2 zdanie drugie</w:t>
            </w:r>
            <w:r w:rsidRPr="00E33A2D">
              <w:rPr>
                <w:rFonts w:ascii="Times New Roman" w:hAnsi="Times New Roman"/>
              </w:rPr>
              <w:t xml:space="preserve"> stwarza niebezpieczną podstawę do stawiania zarzutów o fałszowanie dokumentacji. W projekcie brakuje bowiem przepisu (przepisów), które zapewnią lepszą ochronę pracowników i pracodawców przez podważaniem przez te strony autentyczności treści dokumentów dołączanych do systemu przez pracodawcę, zleceniodawcę, rodziców albo rolnika. Może to być np. znacznik czasu dodawany przez System automatycznie do każdego umieszczonego w nim dokumentu, informowanie przez system </w:t>
            </w:r>
            <w:r w:rsidRPr="00E33A2D">
              <w:rPr>
                <w:rFonts w:ascii="Times New Roman" w:hAnsi="Times New Roman"/>
              </w:rPr>
              <w:lastRenderedPageBreak/>
              <w:t>pracowników /zleceniobiorców/niań/ pomocników rolnika o umieszczaniu dokumentacji w systemie, w jaki sposób można się z nią zapoznać i jak można wnosić uwagi).</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CC4B1E" w:rsidRPr="00E33A2D" w:rsidRDefault="00AC7532" w:rsidP="00065F43">
            <w:pPr>
              <w:jc w:val="both"/>
              <w:rPr>
                <w:rFonts w:ascii="Times New Roman" w:hAnsi="Times New Roman" w:cs="Times New Roman"/>
              </w:rPr>
            </w:pPr>
            <w:r w:rsidRPr="00E33A2D">
              <w:rPr>
                <w:rFonts w:ascii="Times New Roman" w:hAnsi="Times New Roman" w:cs="Times New Roman"/>
              </w:rPr>
              <w:t xml:space="preserve">W przypadku podpisania </w:t>
            </w:r>
            <w:r w:rsidR="0096510D" w:rsidRPr="00E33A2D">
              <w:rPr>
                <w:rFonts w:ascii="Times New Roman" w:hAnsi="Times New Roman" w:cs="Times New Roman"/>
              </w:rPr>
              <w:t xml:space="preserve">umowy za pomocą Systemu każdy dołączany dokument będzie podpisywany </w:t>
            </w:r>
            <w:r w:rsidRPr="00E33A2D">
              <w:rPr>
                <w:rFonts w:ascii="Times New Roman" w:hAnsi="Times New Roman" w:cs="Times New Roman"/>
              </w:rPr>
              <w:t xml:space="preserve">przez stronę </w:t>
            </w:r>
            <w:r w:rsidR="0096510D" w:rsidRPr="00E33A2D">
              <w:rPr>
                <w:rFonts w:ascii="Times New Roman" w:hAnsi="Times New Roman" w:cs="Times New Roman"/>
              </w:rPr>
              <w:t xml:space="preserve">go dołączającą. </w:t>
            </w:r>
            <w:r w:rsidR="00065F43">
              <w:rPr>
                <w:rFonts w:ascii="Times New Roman" w:hAnsi="Times New Roman" w:cs="Times New Roman"/>
              </w:rPr>
              <w:t>R</w:t>
            </w:r>
            <w:r w:rsidR="00893F22" w:rsidRPr="00E33A2D">
              <w:rPr>
                <w:rFonts w:ascii="Times New Roman" w:hAnsi="Times New Roman" w:cs="Times New Roman"/>
              </w:rPr>
              <w:t>ozwiązanie to będzie stanowiło wystarczającą ochronę przed podważaniem przez strony autentyczności treści dokumentów dołączanych do systemu</w:t>
            </w:r>
            <w:r w:rsidRPr="00E33A2D">
              <w:rPr>
                <w:rFonts w:ascii="Times New Roman" w:hAnsi="Times New Roman" w:cs="Times New Roman"/>
              </w:rPr>
              <w:t xml:space="preserve">. </w:t>
            </w:r>
            <w:r w:rsidR="00893F22" w:rsidRPr="00E33A2D">
              <w:rPr>
                <w:rFonts w:ascii="Times New Roman" w:hAnsi="Times New Roman" w:cs="Times New Roman"/>
              </w:rPr>
              <w:t xml:space="preserve">Dodatkowo Strony będą mogły na bieżąco weryfikować prawidłowość dokumentów. </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art. 9 w ust. 3</w:t>
            </w:r>
          </w:p>
        </w:tc>
        <w:tc>
          <w:tcPr>
            <w:tcW w:w="1683" w:type="dxa"/>
            <w:vAlign w:val="center"/>
          </w:tcPr>
          <w:p w:rsidR="00826B82" w:rsidRPr="00E33A2D" w:rsidRDefault="00826B82" w:rsidP="00E33A2D">
            <w:pPr>
              <w:jc w:val="both"/>
              <w:rPr>
                <w:rFonts w:ascii="Times New Roman" w:hAnsi="Times New Roman" w:cs="Times New Roman"/>
                <w:highlight w:val="cy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W </w:t>
            </w:r>
            <w:r w:rsidRPr="00E33A2D">
              <w:rPr>
                <w:rFonts w:ascii="Times New Roman" w:hAnsi="Times New Roman"/>
                <w:b/>
              </w:rPr>
              <w:t>art. 9 w ust. 3</w:t>
            </w:r>
            <w:r w:rsidRPr="00E33A2D">
              <w:rPr>
                <w:rFonts w:ascii="Times New Roman" w:hAnsi="Times New Roman"/>
              </w:rPr>
              <w:t xml:space="preserve"> należy usunąć wyrażenie: „</w:t>
            </w:r>
            <w:r w:rsidRPr="00E33A2D">
              <w:rPr>
                <w:rFonts w:ascii="Times New Roman" w:hAnsi="Times New Roman"/>
                <w:i/>
              </w:rPr>
              <w:t>w szczególności skanu</w:t>
            </w:r>
            <w:r w:rsidRPr="00E33A2D">
              <w:rPr>
                <w:rFonts w:ascii="Times New Roman" w:hAnsi="Times New Roman"/>
              </w:rPr>
              <w:t>”, a przepis ten wymaga przeredagowania, ponieważ czynność, którą opisuje projektodawca nie stanowi zmiany postaci dokumentu. Czynność taka jak „</w:t>
            </w:r>
            <w:r w:rsidRPr="00E33A2D">
              <w:rPr>
                <w:rFonts w:ascii="Times New Roman" w:hAnsi="Times New Roman"/>
                <w:i/>
              </w:rPr>
              <w:t>zmiana postaci dokumentacji pracowniczej albo dokumentacji umowy z papierowej na elektroniczną</w:t>
            </w:r>
            <w:r w:rsidRPr="00E33A2D">
              <w:rPr>
                <w:rFonts w:ascii="Times New Roman" w:hAnsi="Times New Roman"/>
              </w:rPr>
              <w:t xml:space="preserve">” jest fizycznie niemożliwa, a zaproponowane brzmienie przedmiotowej jednostki redakcyjnej można uznać co najwyżej za zbyt daleko idący skrót myślowy, który nie powinien mieć miejsca w ustawie. To co projektodawca opisuje to wyłącznie sporządzenie kopii elektronicznej, czyli cyfrowego odwzorowania dokumentu papierowego. W przypadku sporządzenia takiego odwzorowania cyfrowego bezpowrotnie utracona jest wiarygodność podpisów własnoręcznych złożonych na oryginale papierowym (odwzorowanie cyfrowe podpisu własnoręcznego nie stanowi materiału nadającego się do badań grafologicznych) oraz nie ma możliwości ustalenia, czy takie odwzorowanie faktycznie sporządzono na podstawie oryginału papierowego, czy np.: </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lastRenderedPageBreak/>
              <w:t>–</w:t>
            </w:r>
            <w:r w:rsidRPr="00E33A2D">
              <w:rPr>
                <w:rFonts w:ascii="Times New Roman" w:hAnsi="Times New Roman"/>
              </w:rPr>
              <w:tab/>
              <w:t>z ksera dokumentu papierowego uzupełnionego uprzednio w sposób nieuprawniony o elementy, których oryginał papierowy nie zawierał, albo</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w:t>
            </w:r>
            <w:r w:rsidRPr="00E33A2D">
              <w:rPr>
                <w:rFonts w:ascii="Times New Roman" w:hAnsi="Times New Roman"/>
              </w:rPr>
              <w:tab/>
              <w:t>z wydruku dokumentu elektronicznego, odpracowanego uprzednio na komputerze, który jedynie imitować miał dokument papierowy rzekomo utrwalony później w cyfrowym odwzorowaniu.</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A075D6" w:rsidRPr="00E33A2D" w:rsidRDefault="009649AE" w:rsidP="00E33A2D">
            <w:pPr>
              <w:jc w:val="both"/>
              <w:rPr>
                <w:rFonts w:ascii="Times New Roman" w:hAnsi="Times New Roman" w:cs="Times New Roman"/>
                <w:b/>
              </w:rPr>
            </w:pPr>
            <w:r w:rsidRPr="00E33A2D">
              <w:rPr>
                <w:rFonts w:ascii="Times New Roman" w:hAnsi="Times New Roman" w:cs="Times New Roman"/>
                <w:b/>
              </w:rPr>
              <w:t xml:space="preserve">Uwaga </w:t>
            </w:r>
            <w:r w:rsidR="00004D23" w:rsidRPr="00E33A2D">
              <w:rPr>
                <w:rFonts w:ascii="Times New Roman" w:hAnsi="Times New Roman" w:cs="Times New Roman"/>
                <w:b/>
              </w:rPr>
              <w:t xml:space="preserve">częściowo </w:t>
            </w:r>
            <w:r w:rsidRPr="00E33A2D">
              <w:rPr>
                <w:rFonts w:ascii="Times New Roman" w:hAnsi="Times New Roman" w:cs="Times New Roman"/>
                <w:b/>
              </w:rPr>
              <w:t>uwzględniona.</w:t>
            </w:r>
            <w:r w:rsidR="00004D23" w:rsidRPr="00E33A2D">
              <w:rPr>
                <w:rFonts w:ascii="Times New Roman" w:hAnsi="Times New Roman" w:cs="Times New Roman"/>
                <w:b/>
              </w:rPr>
              <w:t xml:space="preserve"> </w:t>
            </w:r>
          </w:p>
          <w:p w:rsidR="00826B82" w:rsidRPr="00E33A2D" w:rsidRDefault="00004D23" w:rsidP="00E33A2D">
            <w:pPr>
              <w:jc w:val="both"/>
              <w:rPr>
                <w:rFonts w:ascii="Times New Roman" w:hAnsi="Times New Roman" w:cs="Times New Roman"/>
                <w:b/>
              </w:rPr>
            </w:pPr>
            <w:r w:rsidRPr="00E33A2D">
              <w:rPr>
                <w:rFonts w:ascii="Times New Roman" w:hAnsi="Times New Roman" w:cs="Times New Roman"/>
              </w:rPr>
              <w:t>Przepis analogiczny do art. 94</w:t>
            </w:r>
            <w:r w:rsidRPr="00E33A2D">
              <w:rPr>
                <w:rFonts w:ascii="Times New Roman" w:hAnsi="Times New Roman" w:cs="Times New Roman"/>
                <w:vertAlign w:val="superscript"/>
              </w:rPr>
              <w:t>8</w:t>
            </w:r>
            <w:r w:rsidRPr="00E33A2D">
              <w:rPr>
                <w:rFonts w:ascii="Times New Roman" w:hAnsi="Times New Roman" w:cs="Times New Roman"/>
              </w:rPr>
              <w:t xml:space="preserve"> Kodeksu pracy.</w:t>
            </w:r>
            <w:r w:rsidRPr="00E33A2D">
              <w:rPr>
                <w:rFonts w:ascii="Times New Roman" w:hAnsi="Times New Roman" w:cs="Times New Roman"/>
                <w:b/>
              </w:rPr>
              <w:t xml:space="preserve">  </w:t>
            </w:r>
          </w:p>
        </w:tc>
      </w:tr>
      <w:tr w:rsidR="00C45F79"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art. 10 ust. 1</w:t>
            </w:r>
          </w:p>
        </w:tc>
        <w:tc>
          <w:tcPr>
            <w:tcW w:w="1683" w:type="dxa"/>
            <w:vAlign w:val="center"/>
          </w:tcPr>
          <w:p w:rsidR="00826B82" w:rsidRPr="00E33A2D" w:rsidRDefault="00826B82" w:rsidP="00E33A2D">
            <w:pPr>
              <w:ind w:left="708"/>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Zgodnie z </w:t>
            </w:r>
            <w:r w:rsidRPr="00E33A2D">
              <w:rPr>
                <w:rFonts w:ascii="Times New Roman" w:hAnsi="Times New Roman"/>
                <w:b/>
              </w:rPr>
              <w:t>art. 10 ust. 1</w:t>
            </w:r>
            <w:r w:rsidRPr="00E33A2D">
              <w:rPr>
                <w:rFonts w:ascii="Times New Roman" w:hAnsi="Times New Roman"/>
              </w:rPr>
              <w:t xml:space="preserve"> minister właściwy do spraw pracy realizuje obowiązki pracodawcy, o których mowa w art. 94</w:t>
            </w:r>
            <w:r w:rsidRPr="00E33A2D">
              <w:rPr>
                <w:rFonts w:ascii="Times New Roman" w:hAnsi="Times New Roman"/>
                <w:vertAlign w:val="superscript"/>
              </w:rPr>
              <w:t>7</w:t>
            </w:r>
            <w:r w:rsidRPr="00E33A2D">
              <w:rPr>
                <w:rFonts w:ascii="Times New Roman" w:hAnsi="Times New Roman"/>
              </w:rPr>
              <w:t xml:space="preserve"> § 1 ustawy z dnia 26 czerwca 1974 r. – Kodeks pracy . Minister (a w praktyce System) będzie „wiedział” o rozwiązaniu lub wygaśnięcia stosunku pracy, o którym mowa w Art. 94</w:t>
            </w:r>
            <w:r w:rsidRPr="00E33A2D">
              <w:rPr>
                <w:rFonts w:ascii="Times New Roman" w:hAnsi="Times New Roman"/>
                <w:vertAlign w:val="superscript"/>
              </w:rPr>
              <w:t>6</w:t>
            </w:r>
            <w:r w:rsidRPr="00E33A2D">
              <w:rPr>
                <w:rFonts w:ascii="Times New Roman" w:hAnsi="Times New Roman"/>
              </w:rPr>
              <w:t xml:space="preserve"> kodeksu pracy z metadanych wpisywanych do systemu przez inne osoby. Taka data faktycznie może być wykorzystana do automatycznego usuwania dokumentacji przez System. Zatem minister będzie realizował określone obowiązki nałożone ustawą polegając na danych nie wpisanych przez siebie. Proponuje się rozważenie zmiany brzmienia projektowanego przepisu w taki sposób, by faktycznie wprost odzwierciadlał zadanie ministra – usuwanie z systemu dokumentacji pracowniczej w sposób uniemożliwiający odtworzenie jej treści, w określonym terminie wynikającym z daty wygaśnięcia umowy wpisanej do </w:t>
            </w:r>
            <w:r w:rsidRPr="00E33A2D">
              <w:rPr>
                <w:rFonts w:ascii="Times New Roman" w:hAnsi="Times New Roman"/>
              </w:rPr>
              <w:lastRenderedPageBreak/>
              <w:t>systemu przez pracodawcę, zleceniodawcę, rodziców lub rolnika. Skoro usuwanie dokumentacji z systemu może być automatyczne,  ponieważ cała dokumentacja znajdująca w się tym systemie będzie jednorodna nie ma potrzeby stosowania wobec ministra przepisów art. 94</w:t>
            </w:r>
            <w:r w:rsidRPr="00E33A2D">
              <w:rPr>
                <w:rFonts w:ascii="Times New Roman" w:hAnsi="Times New Roman"/>
                <w:vertAlign w:val="superscript"/>
              </w:rPr>
              <w:t>7</w:t>
            </w:r>
            <w:r w:rsidRPr="00E33A2D">
              <w:rPr>
                <w:rFonts w:ascii="Times New Roman" w:hAnsi="Times New Roman"/>
              </w:rPr>
              <w:t xml:space="preserve"> § 1 ustawy z dnia 26 czerwca 1974 r. – Kodeks pracy. Warto podkreślić, że z tego przepisu wynika obowiązek zniszczenia dokumentacji terminie do 12 miesięcy po upływie okresu przeznaczonego na odbiór dokumentacji pracowniczej. Niezrozumiałym jest cel zwlekania (oczekiwania) przez ministra ze zniszczeniem dokumentacji przez 12 miesięcy skoro system może zrobić to automatycznie od razu. Oczywiście w takim przypadku przepisy art. 94</w:t>
            </w:r>
            <w:r w:rsidRPr="00E33A2D">
              <w:rPr>
                <w:rFonts w:ascii="Times New Roman" w:hAnsi="Times New Roman"/>
                <w:vertAlign w:val="superscript"/>
              </w:rPr>
              <w:t>7</w:t>
            </w:r>
            <w:r w:rsidRPr="00E33A2D">
              <w:rPr>
                <w:rFonts w:ascii="Times New Roman" w:hAnsi="Times New Roman"/>
              </w:rPr>
              <w:t xml:space="preserve"> § 1 i 2 nie miałyby zastosowania wobec pracodawców, ponieważ minister usuwałby dokumentację automatycznie (§ 1), a zatem pracodawca nie mógłby wydać dokumentacji pracowniczej byłemu pracownikowi po upływie okresu przeznaczonego na odbiór gdyż taka dokumentacja już by nie istniała.</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B438D5" w:rsidRPr="00E33A2D" w:rsidRDefault="009649AE" w:rsidP="00E33A2D">
            <w:pPr>
              <w:jc w:val="both"/>
              <w:rPr>
                <w:rFonts w:ascii="Times New Roman" w:hAnsi="Times New Roman" w:cs="Times New Roman"/>
                <w:b/>
              </w:rPr>
            </w:pPr>
            <w:r w:rsidRPr="00E33A2D">
              <w:rPr>
                <w:rFonts w:ascii="Times New Roman" w:hAnsi="Times New Roman" w:cs="Times New Roman"/>
                <w:b/>
              </w:rPr>
              <w:t>Uwaga uwzględniona.</w:t>
            </w:r>
            <w:r w:rsidR="00795F34" w:rsidRPr="00E33A2D">
              <w:rPr>
                <w:rFonts w:ascii="Times New Roman" w:hAnsi="Times New Roman" w:cs="Times New Roman"/>
                <w:b/>
              </w:rPr>
              <w:t xml:space="preserve"> </w:t>
            </w:r>
          </w:p>
          <w:p w:rsidR="009649AE" w:rsidRPr="00E33A2D" w:rsidRDefault="00B438D5" w:rsidP="00E33A2D">
            <w:pPr>
              <w:jc w:val="both"/>
              <w:rPr>
                <w:rFonts w:ascii="Times New Roman" w:hAnsi="Times New Roman" w:cs="Times New Roman"/>
                <w:b/>
              </w:rPr>
            </w:pPr>
            <w:r w:rsidRPr="00E33A2D">
              <w:rPr>
                <w:rFonts w:ascii="Times New Roman" w:hAnsi="Times New Roman" w:cs="Times New Roman"/>
                <w:b/>
              </w:rPr>
              <w:t>Przeredagowano</w:t>
            </w:r>
            <w:r w:rsidR="00795F34" w:rsidRPr="00E33A2D">
              <w:rPr>
                <w:rFonts w:ascii="Times New Roman" w:hAnsi="Times New Roman" w:cs="Times New Roman"/>
                <w:b/>
              </w:rPr>
              <w:t xml:space="preserve"> przepis.</w:t>
            </w:r>
          </w:p>
          <w:p w:rsidR="000303E5" w:rsidRPr="00E33A2D" w:rsidRDefault="009649AE" w:rsidP="00E33A2D">
            <w:pPr>
              <w:jc w:val="both"/>
              <w:rPr>
                <w:rFonts w:ascii="Times New Roman" w:hAnsi="Times New Roman" w:cs="Times New Roman"/>
              </w:rPr>
            </w:pPr>
            <w:r w:rsidRPr="00E33A2D">
              <w:rPr>
                <w:rFonts w:ascii="Times New Roman" w:hAnsi="Times New Roman" w:cs="Times New Roman"/>
              </w:rPr>
              <w:t>Przepis ma na celu przejęcie przez ministra właściwego do spraw pracy obowiązku ciążącego na pracodawcy w postaci usuwania z systemu dokumentacji pracowniczej w sposób uniemożliwiający odtworzenie jej treści, w określonym terminie w sytuacji rozwiązania lub wygaśnięcia stosunku pracy.</w:t>
            </w:r>
          </w:p>
          <w:p w:rsidR="009F2C1D" w:rsidRPr="00E33A2D" w:rsidRDefault="009F2C1D" w:rsidP="00E33A2D">
            <w:pPr>
              <w:jc w:val="both"/>
              <w:rPr>
                <w:rFonts w:ascii="Times New Roman" w:hAnsi="Times New Roman" w:cs="Times New Roman"/>
                <w:b/>
              </w:rPr>
            </w:pPr>
            <w:r w:rsidRPr="00E33A2D">
              <w:rPr>
                <w:rFonts w:ascii="Times New Roman" w:hAnsi="Times New Roman" w:cs="Times New Roman"/>
                <w:b/>
              </w:rPr>
              <w:t>Nowe brzmienie</w:t>
            </w:r>
            <w:r w:rsidRPr="00E33A2D">
              <w:rPr>
                <w:rFonts w:ascii="Times New Roman" w:hAnsi="Times New Roman" w:cs="Times New Roman"/>
                <w:i/>
              </w:rPr>
              <w:t>: „Art. 14. Minister właściwy do spraw pracy po upływie terminu, o którym mowa w art. 94</w:t>
            </w:r>
            <w:r w:rsidRPr="00D2244F">
              <w:rPr>
                <w:rFonts w:ascii="Times New Roman" w:hAnsi="Times New Roman" w:cs="Times New Roman"/>
                <w:i/>
                <w:vertAlign w:val="superscript"/>
              </w:rPr>
              <w:t>7</w:t>
            </w:r>
            <w:r w:rsidRPr="00E33A2D">
              <w:rPr>
                <w:rFonts w:ascii="Times New Roman" w:hAnsi="Times New Roman" w:cs="Times New Roman"/>
                <w:i/>
              </w:rPr>
              <w:t xml:space="preserve"> Kodeksu pracy niszczy w Systemie dokumentację pracowniczą lub dokumentację umowy w sposób uniemożliwiający odtworzenie jej treści.”.</w:t>
            </w:r>
            <w:r w:rsidRPr="00E33A2D">
              <w:rPr>
                <w:rFonts w:ascii="Times New Roman" w:hAnsi="Times New Roman" w:cs="Times New Roman"/>
                <w:b/>
              </w:rPr>
              <w:t xml:space="preserve"> </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art. 11</w:t>
            </w: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W uzasadnieniu do </w:t>
            </w:r>
            <w:r w:rsidRPr="00E33A2D">
              <w:rPr>
                <w:rFonts w:ascii="Times New Roman" w:hAnsi="Times New Roman"/>
                <w:b/>
              </w:rPr>
              <w:t>art. 11</w:t>
            </w:r>
            <w:r w:rsidRPr="00E33A2D">
              <w:rPr>
                <w:rFonts w:ascii="Times New Roman" w:hAnsi="Times New Roman"/>
              </w:rPr>
              <w:t xml:space="preserve"> należy zamieścić informacje, czy i w jaki sposób będzie w systemie odnotowywane każdorazowe pobranie takiej dokumentacji przez wymienione w tym przepisie podmioty, w myśl spełnienia zasady rozliczalności RODO </w:t>
            </w:r>
            <w:r w:rsidRPr="00E33A2D">
              <w:rPr>
                <w:rFonts w:ascii="Times New Roman" w:hAnsi="Times New Roman"/>
              </w:rPr>
              <w:lastRenderedPageBreak/>
              <w:t>przez administratora systemu.</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826B82" w:rsidRPr="00E33A2D" w:rsidRDefault="00B438D5"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art. 15 ust. 2 pkt 1</w:t>
            </w: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Wydaje się, iż należy rozważyć, czy przepis </w:t>
            </w:r>
            <w:r w:rsidRPr="00E33A2D">
              <w:rPr>
                <w:rFonts w:ascii="Times New Roman" w:hAnsi="Times New Roman"/>
                <w:b/>
              </w:rPr>
              <w:t>art. 15 ust. 2 pkt 1</w:t>
            </w:r>
            <w:r w:rsidRPr="00E33A2D">
              <w:rPr>
                <w:rFonts w:ascii="Times New Roman" w:hAnsi="Times New Roman"/>
              </w:rPr>
              <w:t xml:space="preserve"> jest zgodny z ogólną zasadą RODO „</w:t>
            </w:r>
            <w:r w:rsidRPr="00E33A2D">
              <w:rPr>
                <w:rFonts w:ascii="Times New Roman" w:hAnsi="Times New Roman"/>
                <w:i/>
              </w:rPr>
              <w:t>privacy by design</w:t>
            </w:r>
            <w:r w:rsidRPr="00E33A2D">
              <w:rPr>
                <w:rFonts w:ascii="Times New Roman" w:hAnsi="Times New Roman"/>
              </w:rPr>
              <w:t>”. Skoro bowiem do umów zawartych przed dniem wejście w życie ustawy przepisy dotyczące metadanych jakie zawierają umowy zawarte w Systemie stosuje się odpowiednio, to znaczy że do każdego odwzorowania cyfrowego umowy zawartej poza systemem wprowadza się do systemu wszystkie metadane jakie są wymagane przy zawieranie umowy na podstawi wzorca umowy. W opinii MC wystarczyłoby wprowadzenie jedynie tych danych które pozwolą ministrowi na realizację zadań wynikających z ustawy (dane umożliwiające identyfikację pracodawców i pracowników aby zapewnić im dostęp do systemu w zakresie przewidzianym ustawą oraz daty zakończenia umów pozwalające na automatycznie wyliczenie okresu przechowywania i zniszczenie dokumentacji).</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826B82" w:rsidRPr="00E33A2D" w:rsidRDefault="00B438D5" w:rsidP="00065F43">
            <w:pPr>
              <w:jc w:val="both"/>
              <w:rPr>
                <w:rFonts w:ascii="Times New Roman" w:hAnsi="Times New Roman" w:cs="Times New Roman"/>
                <w:b/>
              </w:rPr>
            </w:pPr>
            <w:r w:rsidRPr="00E33A2D">
              <w:rPr>
                <w:rFonts w:ascii="Times New Roman" w:hAnsi="Times New Roman" w:cs="Times New Roman"/>
              </w:rPr>
              <w:t>Celem przepisu jest umożliwienie wprowadzenia do Systemu umów zawartych przed dniem wejścia w życie. Przewiduje się, że dokumentacja umów zawartych przed i po wejściu w życie usta</w:t>
            </w:r>
            <w:r w:rsidR="00065F43">
              <w:rPr>
                <w:rFonts w:ascii="Times New Roman" w:hAnsi="Times New Roman" w:cs="Times New Roman"/>
              </w:rPr>
              <w:t xml:space="preserve">wy będzie prowadzona jednolicie w Systemie a zatem konieczne jest dołączeniu do Systemu całości dokumentacji pracowniczej dołączone dokumenty będą mogły mieć wpływa np. na wymiar urlopu. </w:t>
            </w:r>
          </w:p>
        </w:tc>
      </w:tr>
      <w:tr w:rsidR="001E431D" w:rsidRPr="00E33A2D" w:rsidTr="00320D88">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rPr>
                <w:rFonts w:ascii="Times New Roman" w:hAnsi="Times New Roman"/>
              </w:rPr>
            </w:pPr>
            <w:r w:rsidRPr="00E33A2D">
              <w:rPr>
                <w:rFonts w:ascii="Times New Roman" w:hAnsi="Times New Roman"/>
              </w:rPr>
              <w:t>Na str. 3 proponuje się skreślić akapit 3.</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826B82" w:rsidRPr="00E33A2D" w:rsidRDefault="00777C48" w:rsidP="00E33A2D">
            <w:pPr>
              <w:jc w:val="both"/>
              <w:rPr>
                <w:rFonts w:ascii="Times New Roman" w:hAnsi="Times New Roman" w:cs="Times New Roman"/>
              </w:rPr>
            </w:pPr>
            <w:r>
              <w:rPr>
                <w:rFonts w:ascii="Times New Roman" w:hAnsi="Times New Roman" w:cs="Times New Roman"/>
              </w:rPr>
              <w:t xml:space="preserve">Proponujemy zostawić </w:t>
            </w:r>
            <w:r w:rsidR="00320D88">
              <w:rPr>
                <w:rFonts w:ascii="Times New Roman" w:hAnsi="Times New Roman" w:cs="Times New Roman"/>
              </w:rPr>
              <w:t>zakwestionowany fragment uzasadnienia, ponieważ</w:t>
            </w:r>
            <w:r>
              <w:rPr>
                <w:rFonts w:ascii="Times New Roman" w:hAnsi="Times New Roman" w:cs="Times New Roman"/>
              </w:rPr>
              <w:t xml:space="preserve"> </w:t>
            </w:r>
            <w:r w:rsidR="00320D88">
              <w:rPr>
                <w:rFonts w:ascii="Times New Roman" w:hAnsi="Times New Roman" w:cs="Times New Roman"/>
              </w:rPr>
              <w:t>wyjaśnia on</w:t>
            </w:r>
            <w:r>
              <w:rPr>
                <w:rFonts w:ascii="Times New Roman" w:hAnsi="Times New Roman" w:cs="Times New Roman"/>
              </w:rPr>
              <w:t xml:space="preserve"> skutki wprowadzanych regulacji</w:t>
            </w:r>
            <w:r w:rsidR="00320D88">
              <w:rPr>
                <w:rFonts w:ascii="Times New Roman" w:hAnsi="Times New Roman" w:cs="Times New Roman"/>
              </w:rPr>
              <w:t>.</w:t>
            </w:r>
            <w:r>
              <w:rPr>
                <w:rFonts w:ascii="Times New Roman" w:hAnsi="Times New Roman" w:cs="Times New Roman"/>
              </w:rPr>
              <w:t xml:space="preserve"> </w:t>
            </w:r>
          </w:p>
        </w:tc>
      </w:tr>
      <w:tr w:rsidR="001E431D" w:rsidRPr="00E33A2D" w:rsidTr="00320D88">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Na str. 4 w pkt 2 proponuje się skreślić tiret pierwsze i drugie.</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826B82" w:rsidRPr="00E33A2D" w:rsidRDefault="00320D88" w:rsidP="00E33A2D">
            <w:pPr>
              <w:jc w:val="both"/>
              <w:rPr>
                <w:rFonts w:ascii="Times New Roman" w:hAnsi="Times New Roman" w:cs="Times New Roman"/>
              </w:rPr>
            </w:pPr>
            <w:r>
              <w:rPr>
                <w:rFonts w:ascii="Times New Roman" w:hAnsi="Times New Roman" w:cs="Times New Roman"/>
              </w:rPr>
              <w:t>Proponujemy zostawić zakwestionowany fragment uzasadnienia, ponieważ , wyjaśnia on skutki wprowadzanych regulacji.</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lastRenderedPageBreak/>
              <w:t>MC</w:t>
            </w:r>
          </w:p>
        </w:tc>
        <w:tc>
          <w:tcPr>
            <w:tcW w:w="3806" w:type="dxa"/>
          </w:tcPr>
          <w:p w:rsidR="00826B82" w:rsidRPr="00E33A2D" w:rsidRDefault="00826B82" w:rsidP="00E33A2D">
            <w:pPr>
              <w:pStyle w:val="Tekstpodstawowy"/>
              <w:spacing w:after="0" w:line="240" w:lineRule="auto"/>
              <w:jc w:val="both"/>
              <w:rPr>
                <w:rFonts w:ascii="Times New Roman" w:hAnsi="Times New Roman"/>
                <w:i/>
              </w:rPr>
            </w:pPr>
            <w:r w:rsidRPr="00E33A2D">
              <w:rPr>
                <w:rFonts w:ascii="Times New Roman" w:hAnsi="Times New Roman"/>
              </w:rPr>
              <w:t xml:space="preserve">Na str. 5 w akapicie 3 proponuje się </w:t>
            </w:r>
            <w:r w:rsidRPr="00E33A2D">
              <w:rPr>
                <w:rFonts w:ascii="Times New Roman" w:hAnsi="Times New Roman"/>
              </w:rPr>
              <w:lastRenderedPageBreak/>
              <w:t xml:space="preserve">zastąpić zdanie: </w:t>
            </w:r>
            <w:r w:rsidRPr="00E33A2D">
              <w:rPr>
                <w:rFonts w:ascii="Times New Roman" w:hAnsi="Times New Roman"/>
                <w:i/>
              </w:rPr>
              <w:t>„Zgodnie z projektem, podpisanie umowy będzie wymagało przez każdą ze stron użycia podpisu kwalifikowanego, podpisu osobistego albo profilu zaufanego (podpisu zaufanego). Umowa zostanie zawarta po wprowadzeniu do Systemu danych koniecznych do jej zawarcia i z chwilą opatrzenia tych umów ww. podpisami elektronicznymi (w tym podpisem zaufanym) przez strony umowy.”</w:t>
            </w:r>
            <w:r w:rsidRPr="00E33A2D">
              <w:rPr>
                <w:rFonts w:ascii="Times New Roman" w:hAnsi="Times New Roman"/>
              </w:rPr>
              <w:t xml:space="preserve"> zdaniem:</w:t>
            </w:r>
            <w:r w:rsidRPr="00E33A2D">
              <w:rPr>
                <w:rFonts w:ascii="Times New Roman" w:hAnsi="Times New Roman"/>
                <w:i/>
              </w:rPr>
              <w:t xml:space="preserve"> „Zgodnie z projektem, podpisanie umowy będzie wymagało przez każdą ze stron użycia podpisu kwalifikowanego, podpisu osobistego albo podpisu zaufanego. Umowa zostanie zawarta po wprowadzeniu do Systemu danych koniecznych do jej zawarcia i z chwilą opatrzenia tych umów ww. podpisami elektronicznymi przez strony umowy.”.</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826B82" w:rsidRPr="00E33A2D" w:rsidRDefault="00700877"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i/>
              </w:rPr>
            </w:pPr>
            <w:r w:rsidRPr="00E33A2D">
              <w:rPr>
                <w:rFonts w:ascii="Times New Roman" w:hAnsi="Times New Roman"/>
              </w:rPr>
              <w:t>Na str. 6 fragment: „</w:t>
            </w:r>
            <w:r w:rsidRPr="00E33A2D">
              <w:rPr>
                <w:rFonts w:ascii="Times New Roman" w:hAnsi="Times New Roman"/>
                <w:i/>
              </w:rPr>
              <w:t>Mając na uwadze powyższe, należy podkreślić, że projektowane przepisy rozszerzają jedynie katalog podpisów […] zgodę podczas składania wniosku o nowy dowód osobisty”</w:t>
            </w:r>
            <w:r w:rsidRPr="00E33A2D">
              <w:rPr>
                <w:rFonts w:ascii="Times New Roman" w:hAnsi="Times New Roman"/>
              </w:rPr>
              <w:t xml:space="preserve"> proponuje się zastąpić następującym:</w:t>
            </w:r>
            <w:r w:rsidRPr="00E33A2D">
              <w:rPr>
                <w:rFonts w:ascii="Times New Roman" w:hAnsi="Times New Roman"/>
                <w:i/>
              </w:rPr>
              <w:t xml:space="preserve"> „Mając na uwadze powyższe, należy podkreślić, że projektowane przepisy rozszerzają jedynie  katalog podpisów, których można będzie użyć do zawarcia umów obsługiwanych w Systemie. Przyjęte rozwiązanie wynika z coraz powszechniejszej cyfryzacji usług i </w:t>
            </w:r>
            <w:r w:rsidRPr="00E33A2D">
              <w:rPr>
                <w:rFonts w:ascii="Times New Roman" w:hAnsi="Times New Roman"/>
                <w:i/>
              </w:rPr>
              <w:lastRenderedPageBreak/>
              <w:t>rozpowszechniania różnych nowych rodzajów podpisów elektronicznych. Należy podkreślić, że podpis zaufany jest nieopłatny i łatwo dostępny, gdyż do jego złożenia wystarczy posiadanie profilu zaufanego. Obecnie istnieje ponad 13 milionów aktywnych profili zaufanych. Aby potwierdzić profil zaufany poza umiejętnością korzystania z internetu trzeba posiadać  nadany nr PESEL oraz pozostające we własnej dyspozycji adres poczty elektronicznej i numer telefonu komórkowego. Żeby skorzystać z podpisu zaufanego nie trzeba żadnych dodatkowych narzędzi elektronicznych takich jak specjalne karty elektroniczne, czytniki kart itd. Wystarczy telefon komórkowy i dostęp do internetu. Natomiast podpis osobisty to zaawansowany podpis elektroniczny weryfikowany certyfikatem wydawanym nieopłatnie wraz z dowodem osobistym. Aby certyfikat podpisu osobistego znalazł się w dowodzie osobistym, wystarczy zaznaczyć zgodę podczas składania wniosku o nowy dowód osobisty.”</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Przy czym ostateczne brzmienie powyższego fragmentu jest uzależnione od decyzji projektodawcy co do dopuszczalnych rodzajów podpisu elektronicznego.</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826B82" w:rsidRPr="00E33A2D" w:rsidRDefault="00700877"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777C48">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i/>
              </w:rPr>
            </w:pPr>
            <w:r w:rsidRPr="00E33A2D">
              <w:rPr>
                <w:rFonts w:ascii="Times New Roman" w:hAnsi="Times New Roman"/>
              </w:rPr>
              <w:t>Na str. 6 w akapicie 5 sformułowanie „…</w:t>
            </w:r>
            <w:r w:rsidRPr="00E33A2D">
              <w:rPr>
                <w:rFonts w:ascii="Times New Roman" w:hAnsi="Times New Roman"/>
                <w:i/>
              </w:rPr>
              <w:t xml:space="preserve">zwolniony z obowiązków związanych z przechowywaniem i archiwizowaniem </w:t>
            </w:r>
            <w:r w:rsidRPr="00E33A2D">
              <w:rPr>
                <w:rFonts w:ascii="Times New Roman" w:hAnsi="Times New Roman"/>
                <w:i/>
              </w:rPr>
              <w:lastRenderedPageBreak/>
              <w:t xml:space="preserve">dokumentacji […]” </w:t>
            </w:r>
            <w:r w:rsidRPr="00E33A2D">
              <w:rPr>
                <w:rFonts w:ascii="Times New Roman" w:hAnsi="Times New Roman"/>
              </w:rPr>
              <w:t xml:space="preserve">proponuj e się  zastąpić sformułowaniem </w:t>
            </w:r>
            <w:r w:rsidRPr="00E33A2D">
              <w:rPr>
                <w:rFonts w:ascii="Times New Roman" w:hAnsi="Times New Roman"/>
                <w:i/>
              </w:rPr>
              <w:t>„…zwolniony z obowiązków związanych z przechowywaniem dokumentacji…”</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Propozycja wynika z tego, iż „</w:t>
            </w:r>
            <w:r w:rsidRPr="00E33A2D">
              <w:rPr>
                <w:rFonts w:ascii="Times New Roman" w:hAnsi="Times New Roman"/>
                <w:i/>
              </w:rPr>
              <w:t>archiwizowanie”</w:t>
            </w:r>
            <w:r w:rsidRPr="00E33A2D">
              <w:rPr>
                <w:rFonts w:ascii="Times New Roman" w:hAnsi="Times New Roman"/>
              </w:rPr>
              <w:t xml:space="preserve"> znaczy „</w:t>
            </w:r>
            <w:r w:rsidRPr="00E33A2D">
              <w:rPr>
                <w:rFonts w:ascii="Times New Roman" w:hAnsi="Times New Roman"/>
                <w:i/>
              </w:rPr>
              <w:t>zbieranie i porządkowanie materiałów archiwalnych”</w:t>
            </w:r>
            <w:r w:rsidRPr="00E33A2D">
              <w:rPr>
                <w:rFonts w:ascii="Times New Roman" w:hAnsi="Times New Roman"/>
              </w:rPr>
              <w:t xml:space="preserve"> lub „</w:t>
            </w:r>
            <w:r w:rsidRPr="00E33A2D">
              <w:rPr>
                <w:rFonts w:ascii="Times New Roman" w:hAnsi="Times New Roman"/>
                <w:i/>
              </w:rPr>
              <w:t>przekazywanie do archiwum</w:t>
            </w:r>
            <w:r w:rsidRPr="00E33A2D">
              <w:rPr>
                <w:rFonts w:ascii="Times New Roman" w:hAnsi="Times New Roman"/>
              </w:rPr>
              <w:t>”. W przypadku dokumentacji, o której mowa w ustawie, to słowo jest nadmiarowe.</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826B82" w:rsidRPr="00777C48" w:rsidRDefault="00777C48" w:rsidP="00E33A2D">
            <w:pPr>
              <w:jc w:val="both"/>
              <w:rPr>
                <w:rFonts w:ascii="Times New Roman" w:hAnsi="Times New Roman" w:cs="Times New Roman"/>
                <w:b/>
              </w:rPr>
            </w:pPr>
            <w:r w:rsidRPr="00777C48">
              <w:rPr>
                <w:rFonts w:ascii="Times New Roman" w:hAnsi="Times New Roman" w:cs="Times New Roman"/>
                <w:b/>
              </w:rPr>
              <w:t xml:space="preserve">Uwaga uwzględniona. </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Na str. 7 w akapicie 4 zdanie </w:t>
            </w:r>
            <w:r w:rsidRPr="00E33A2D">
              <w:rPr>
                <w:rFonts w:ascii="Times New Roman" w:hAnsi="Times New Roman"/>
                <w:i/>
              </w:rPr>
              <w:t>„Do obowiązków pracodawcy, rolnika, rodziców albo zleceniodawcy będzie należało załączenie cyfrowej wersji lub cyfrowego odwzorowania dokumentu wytworzonego poza System.”</w:t>
            </w:r>
            <w:r w:rsidRPr="00E33A2D">
              <w:rPr>
                <w:rFonts w:ascii="Times New Roman" w:hAnsi="Times New Roman"/>
              </w:rPr>
              <w:t xml:space="preserve"> jest niezrozumiałe.</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826B82" w:rsidRPr="00E33A2D" w:rsidRDefault="00C45F79"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i/>
              </w:rPr>
            </w:pPr>
            <w:r w:rsidRPr="00E33A2D">
              <w:rPr>
                <w:rFonts w:ascii="Times New Roman" w:hAnsi="Times New Roman"/>
              </w:rPr>
              <w:t>Na str. 9 w akapicie 4 proponuje się skreślić następujący fragment uzasadnienia:</w:t>
            </w:r>
            <w:r w:rsidRPr="00E33A2D">
              <w:rPr>
                <w:rFonts w:ascii="Times New Roman" w:hAnsi="Times New Roman"/>
                <w:i/>
              </w:rPr>
              <w:t xml:space="preserve"> „Wskazano, że zabezpieczenia stosowane przez administratorów danych w celu ochrony danych osobowych będą polegać co najmniej na dopuszczeniu do przetwarzania danych osobowych wyłącznie osób posiadających pisemne upoważnienie wydane przez administratora danych i pisemnym zobowiązaniu osób upoważnionych do przetwarzania danych osobowych do zachowania ich w tajemnicy”.</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W opinii MC użyte w projekcie (w tym w uzasadnieniu) sformułowanie „pisemne upoważnienie” zaprzecza </w:t>
            </w:r>
            <w:r w:rsidRPr="00E33A2D">
              <w:rPr>
                <w:rFonts w:ascii="Times New Roman" w:hAnsi="Times New Roman"/>
              </w:rPr>
              <w:lastRenderedPageBreak/>
              <w:t>przepisom wskazującym na to, że dostęp do systemu jest za pośrednictwem węzła krajowego. Czy pracodawcy/ zleceniodawcy/ rodzice/ pracownicy/ zleceniobiorcy/ rolnicy/ nianie będą musieli uzyskiwać pisemna zgodę ministra? Zarówno przepis w treści normatywnej, jak i jego wyjaśnienie w uzasadnieniu proponuję usunąć. Zarządzanie użytkownikami każdego systemu podmiotu publicznego wynika z przepisów wydanych na podstawie art. 18 ustawy o informatyzacji działalności podmiotów realizujących zadania publiczne . Dodawanie wymogu pisemnych upoważnień w opinii MC jest nadmiarowe.</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826B82" w:rsidRPr="00E33A2D" w:rsidRDefault="00C45F79"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Na str. 10 w akapicie 1 w zdaniu „</w:t>
            </w:r>
            <w:r w:rsidRPr="00E33A2D">
              <w:rPr>
                <w:rFonts w:ascii="Times New Roman" w:hAnsi="Times New Roman"/>
                <w:i/>
              </w:rPr>
              <w:t>Aplikacja dostępna będzie poprzez dedykowane porty komunikacyjne.</w:t>
            </w:r>
            <w:r w:rsidRPr="00E33A2D">
              <w:rPr>
                <w:rFonts w:ascii="Times New Roman" w:hAnsi="Times New Roman"/>
              </w:rPr>
              <w:t>” po raz pierwszy w projekcie jest mowa o jakiejkolwiek aplikacji. Wydaje się iż ta część uzasadnienia wymaga skreślenia albo projekt w części normatywnej wymaga uzupełnienia.</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826B82" w:rsidRPr="00E33A2D" w:rsidRDefault="00C45F79"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i/>
              </w:rPr>
            </w:pPr>
            <w:r w:rsidRPr="00E33A2D">
              <w:rPr>
                <w:rFonts w:ascii="Times New Roman" w:hAnsi="Times New Roman"/>
              </w:rPr>
              <w:t xml:space="preserve">Na str. 10 w akapicie 1 zdanie </w:t>
            </w:r>
            <w:r w:rsidRPr="00E33A2D">
              <w:rPr>
                <w:rFonts w:ascii="Times New Roman" w:hAnsi="Times New Roman"/>
                <w:i/>
              </w:rPr>
              <w:t xml:space="preserve">„Planuje się, że umożliwi korzystanie z metod bezpiecznego uwierzytelnia użytkownika z wykorzystaniem podpisu elektronicznego lub profilu zaufanego dla danego zdefiniowanego użytkownika.” </w:t>
            </w:r>
            <w:r w:rsidRPr="00E33A2D">
              <w:rPr>
                <w:rFonts w:ascii="Times New Roman" w:hAnsi="Times New Roman"/>
              </w:rPr>
              <w:t>proponuje się zastąpić następującym:</w:t>
            </w:r>
            <w:r w:rsidRPr="00E33A2D">
              <w:rPr>
                <w:rFonts w:ascii="Times New Roman" w:hAnsi="Times New Roman"/>
                <w:i/>
              </w:rPr>
              <w:t xml:space="preserve"> „Planuje się korzystanie z metod bezpiecznego uwierzytelnia </w:t>
            </w:r>
            <w:r w:rsidRPr="00E33A2D">
              <w:rPr>
                <w:rFonts w:ascii="Times New Roman" w:hAnsi="Times New Roman"/>
                <w:i/>
              </w:rPr>
              <w:lastRenderedPageBreak/>
              <w:t>użytkownika z wykorzystaniem środków identyfikacji elektronicznej wydanych w systemach identyfikacji elektronicznej przyłączonych do węzła krajowego. Zakłada się wymóg uwierzytelniania co najmniej na średnim poziomie bezpieczeństwa, o którym mowa w</w:t>
            </w:r>
            <w:r w:rsidRPr="00E33A2D">
              <w:rPr>
                <w:rFonts w:ascii="Times New Roman" w:hAnsi="Times New Roman"/>
              </w:rPr>
              <w:t> </w:t>
            </w:r>
            <w:r w:rsidRPr="00E33A2D">
              <w:rPr>
                <w:rFonts w:ascii="Times New Roman" w:hAnsi="Times New Roman"/>
                <w:i/>
              </w:rPr>
              <w:t>przepisach wykonawczych o których mowa w przepisach wydanych na podstawie art. 8 ust. 3 rozporządzenie Parlamentu Europejskiego i Rady (UE) nr 910/2014 z dnia 23 lipca 2014 r. w sprawie identyfikacji elektronicznej i usług zaufania, Alternatywnie dopuszcza się uwierzytelnianie z wykorzystaniem danych weryfikowanych za pomocą kwalifikowanego certyfikatu podpisu elektronicznego.”.</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Przy czym ostateczne brzmienie powyższego fragmentu jest uzależnione od decyzji projektodawcy co do dopuszczalnych narzędzi uwierzytelniania.</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826B82" w:rsidRPr="00E33A2D" w:rsidRDefault="00C45F79"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Na str. 10 w ostatnim akapicie w zdaniu: </w:t>
            </w:r>
            <w:r w:rsidRPr="00E33A2D">
              <w:rPr>
                <w:rFonts w:ascii="Times New Roman" w:hAnsi="Times New Roman"/>
                <w:i/>
              </w:rPr>
              <w:t xml:space="preserve">„Przewiduje się, że, tak jak dotychczas, uwierzytelnianie użytkowników w Systemie wymagać będzie użycia profilu zaufanego, profilu osobistego, innego środka identyfikacji elektronicznej wydanego w systemie identyfikacji elektronicznej przyłączonym do węzła krajowego identyfikacji elektronicznej, o którym mowa w art. 21a ust. 1 pkt 2 lit. a ustawy z dnia 5 września 2016 r. o </w:t>
            </w:r>
            <w:r w:rsidRPr="00E33A2D">
              <w:rPr>
                <w:rFonts w:ascii="Times New Roman" w:hAnsi="Times New Roman"/>
                <w:i/>
              </w:rPr>
              <w:lastRenderedPageBreak/>
              <w:t>usługach zaufania oraz identyfikacji elektronicznej.”</w:t>
            </w:r>
            <w:r w:rsidRPr="00E33A2D">
              <w:rPr>
                <w:rFonts w:ascii="Times New Roman" w:hAnsi="Times New Roman"/>
              </w:rPr>
              <w:t>– należy skreślić wyrazy „profilu zaufanego, profilu osobistego, innego”.</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Przy czym ostateczne brzmienie powyższego fragmentu jest uzależnione od decyzji projektodawcy co do dopuszczalnych narzędzi uwierzytelniania.</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826B82" w:rsidRPr="00E33A2D" w:rsidRDefault="00C45F79"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Na str. 11 w akapicie 1 zdanie </w:t>
            </w:r>
            <w:r w:rsidRPr="00E33A2D">
              <w:rPr>
                <w:rFonts w:ascii="Times New Roman" w:hAnsi="Times New Roman"/>
                <w:i/>
              </w:rPr>
              <w:t>„Dane osobowe wprowadzone do Sytemu po ich zanonimizowaniu, będą przetwarzane przez ministra do spraw pracy wyłącznie do celów statystycznych”</w:t>
            </w:r>
            <w:r w:rsidRPr="00E33A2D">
              <w:rPr>
                <w:rFonts w:ascii="Times New Roman" w:hAnsi="Times New Roman"/>
              </w:rPr>
              <w:t xml:space="preserve"> należy przeredagować, przewidując to, że minister będzie przetwarzał dane także w innych celach, o których mowa w ustawie.</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826B82" w:rsidRPr="00E33A2D" w:rsidRDefault="00C45F79"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i/>
              </w:rPr>
            </w:pPr>
            <w:r w:rsidRPr="00E33A2D">
              <w:rPr>
                <w:rFonts w:ascii="Times New Roman" w:hAnsi="Times New Roman"/>
              </w:rPr>
              <w:t xml:space="preserve">Na str. 12 w akapicie 1 zdanie </w:t>
            </w:r>
            <w:r w:rsidRPr="00E33A2D">
              <w:rPr>
                <w:rFonts w:ascii="Times New Roman" w:hAnsi="Times New Roman"/>
                <w:i/>
              </w:rPr>
              <w:t xml:space="preserve">„System będzie zapewniał pracodawcy zleceniodawcy lub rodzicom autoryzowany dostęp do systemu teleinformatycznego Zakładu Ubezpieczeń Społecznych w celu przekazania dokumentów ubezpieczeniowych związanych z ubezpieczeniami społecznymi lub ubezpieczeniem zdrowotnym pracownika  zleceniobiorcy lub niani, zgodnie z przepisami ustawy z dnia 13 października 1998 r. o systemie ubezpieczeń społecznych” </w:t>
            </w:r>
            <w:r w:rsidRPr="00E33A2D">
              <w:rPr>
                <w:rFonts w:ascii="Times New Roman" w:hAnsi="Times New Roman"/>
              </w:rPr>
              <w:t xml:space="preserve">proponuje się zmienić na: </w:t>
            </w:r>
            <w:r w:rsidRPr="00E33A2D">
              <w:rPr>
                <w:rFonts w:ascii="Times New Roman" w:hAnsi="Times New Roman"/>
                <w:i/>
              </w:rPr>
              <w:t xml:space="preserve">„System będzie zapewniał pracodawcy zleceniodawcy lub rodzicom przekazanie do systemu </w:t>
            </w:r>
            <w:r w:rsidRPr="00E33A2D">
              <w:rPr>
                <w:rFonts w:ascii="Times New Roman" w:hAnsi="Times New Roman"/>
                <w:i/>
              </w:rPr>
              <w:lastRenderedPageBreak/>
              <w:t>teleinformatycznego Zakładu Ubezpieczeń Społecznych dokumentów ubezpieczeniowych związanych z ubezpieczeniami społecznymi lub ubezpieczeniem zdrowotnym pracownika  zleceniobiorcy lub niani, zgodnie z przepisami ustawy z dnia 13 października 1998 r. o systemie ubezpieczeń społecznych”</w:t>
            </w:r>
            <w:r w:rsidRPr="00E33A2D">
              <w:rPr>
                <w:rFonts w:ascii="Times New Roman" w:hAnsi="Times New Roman"/>
              </w:rPr>
              <w:t>.</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826B82" w:rsidRPr="00E33A2D" w:rsidRDefault="00C45F79"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9D764A">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Na str. 12 w akapicie 1 proponuje się usunąć fragment zaczynający się od wyrazów: „</w:t>
            </w:r>
            <w:r w:rsidRPr="00E33A2D">
              <w:rPr>
                <w:rFonts w:ascii="Times New Roman" w:hAnsi="Times New Roman"/>
                <w:i/>
              </w:rPr>
              <w:t>Dokumenty ubezpieczeniowe będą</w:t>
            </w:r>
            <w:r w:rsidRPr="00E33A2D">
              <w:rPr>
                <w:rFonts w:ascii="Times New Roman" w:hAnsi="Times New Roman"/>
              </w:rPr>
              <w:t xml:space="preserve"> […]” do wyrazów „</w:t>
            </w:r>
            <w:r w:rsidRPr="00E33A2D">
              <w:rPr>
                <w:rFonts w:ascii="Times New Roman" w:hAnsi="Times New Roman"/>
                <w:i/>
              </w:rPr>
              <w:t>jest niezasadne</w:t>
            </w:r>
            <w:r w:rsidRPr="00E33A2D">
              <w:rPr>
                <w:rFonts w:ascii="Times New Roman" w:hAnsi="Times New Roman"/>
              </w:rPr>
              <w:t xml:space="preserve">.” – włącznie </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Wydaje się, iż wystarczającym będzie rozwiązanie, w którym w ustawie będzie wpisana możliwość przekazania dokumentów ubezpieczeniowych związanych z ubezpieczeniami społecznymi lub ubezpieczeniem zdrowotnym do ZUS bezpośrednio z Systemu. Nie ma potrzeby wpisywania określania, że w tym celu  ZUS ma wykorzystać profile, na których będą przekazywane dokumenty.</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826B82" w:rsidRPr="009D764A" w:rsidRDefault="009D764A" w:rsidP="00E33A2D">
            <w:pPr>
              <w:jc w:val="both"/>
              <w:rPr>
                <w:rFonts w:ascii="Times New Roman" w:hAnsi="Times New Roman" w:cs="Times New Roman"/>
              </w:rPr>
            </w:pPr>
            <w:r w:rsidRPr="009D764A">
              <w:rPr>
                <w:rFonts w:ascii="Times New Roman" w:hAnsi="Times New Roman" w:cs="Times New Roman"/>
              </w:rPr>
              <w:t xml:space="preserve">Z uwagi na zmianę treści przepisów zmieniono uzasadnienie. </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Na str. 13 w akapicie 2 w pkt 1 niezrozumiałym jest zdanie </w:t>
            </w:r>
            <w:r w:rsidRPr="00E33A2D">
              <w:rPr>
                <w:rFonts w:ascii="Times New Roman" w:hAnsi="Times New Roman"/>
                <w:i/>
              </w:rPr>
              <w:t xml:space="preserve">„Od momentu podpisania konta, użytkownik będzie mógł się zalogować i korzystać z  usług oraz zasobów oferowanych przez moduł praca.gov.pl;”. </w:t>
            </w:r>
            <w:r w:rsidRPr="00E33A2D">
              <w:rPr>
                <w:rFonts w:ascii="Times New Roman" w:hAnsi="Times New Roman"/>
              </w:rPr>
              <w:t>Czy to znaczy podpisanie konta? Czy po „podpisaniu konta” użytkownik będzie mógł się logować jednoskładnikowo? W jaki sposób?</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826B82" w:rsidRPr="00E33A2D" w:rsidRDefault="00C45F79"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0C1F4F">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pStyle w:val="Tekstpodstawowy"/>
              <w:spacing w:after="0" w:line="240" w:lineRule="auto"/>
              <w:jc w:val="both"/>
              <w:rPr>
                <w:rFonts w:ascii="Times New Roman" w:hAnsi="Times New Roman"/>
                <w:i/>
              </w:rPr>
            </w:pPr>
            <w:r w:rsidRPr="00E33A2D">
              <w:rPr>
                <w:rFonts w:ascii="Times New Roman" w:hAnsi="Times New Roman"/>
              </w:rPr>
              <w:t xml:space="preserve">Na str. 13 w akapicie 3 proponuje się zamienić zdanie: </w:t>
            </w:r>
            <w:r w:rsidRPr="00E33A2D">
              <w:rPr>
                <w:rFonts w:ascii="Times New Roman" w:hAnsi="Times New Roman"/>
                <w:i/>
              </w:rPr>
              <w:t xml:space="preserve">„Podpisanie umowy będzie wymagało przez każdą ze stron użycia podpisu kwalifikowanego, profilu zaufanego (podpisu zaufanego) albo podpisu osobistego”. </w:t>
            </w:r>
            <w:r w:rsidRPr="00E33A2D">
              <w:rPr>
                <w:rFonts w:ascii="Times New Roman" w:hAnsi="Times New Roman"/>
              </w:rPr>
              <w:t xml:space="preserve">na zdanie: </w:t>
            </w:r>
            <w:r w:rsidRPr="00E33A2D">
              <w:rPr>
                <w:rFonts w:ascii="Times New Roman" w:hAnsi="Times New Roman"/>
                <w:i/>
              </w:rPr>
              <w:t>„Podpisanie umowy będzie wymagało przez każdą ze stron użycia kwalifikowanego podpisu elektronicznego, podpisu zaufanego, albo podpisu osobistego”.</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tcPr>
          <w:p w:rsidR="00826B82" w:rsidRPr="00E33A2D" w:rsidRDefault="00C45F79" w:rsidP="00E33A2D">
            <w:pPr>
              <w:jc w:val="both"/>
              <w:rPr>
                <w:rFonts w:ascii="Times New Roman" w:hAnsi="Times New Roman" w:cs="Times New Roman"/>
              </w:rPr>
            </w:pPr>
            <w:r w:rsidRPr="00E33A2D">
              <w:rPr>
                <w:rFonts w:ascii="Times New Roman" w:hAnsi="Times New Roman" w:cs="Times New Roman"/>
                <w:b/>
              </w:rPr>
              <w:t>Uwaga uwzględniona.</w:t>
            </w:r>
          </w:p>
        </w:tc>
      </w:tr>
      <w:tr w:rsidR="001E431D" w:rsidRPr="00E33A2D" w:rsidTr="004C5042">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p w:rsidR="00826B82" w:rsidRPr="00E33A2D" w:rsidRDefault="00826B82" w:rsidP="00E33A2D">
            <w:pPr>
              <w:jc w:val="both"/>
              <w:rPr>
                <w:rFonts w:ascii="Times New Roman" w:hAnsi="Times New Roman" w:cs="Times New Roman"/>
                <w:b/>
              </w:rPr>
            </w:pP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jc w:val="both"/>
              <w:rPr>
                <w:rFonts w:ascii="Times New Roman" w:hAnsi="Times New Roman" w:cs="Times New Roman"/>
                <w:i/>
              </w:rPr>
            </w:pPr>
            <w:r w:rsidRPr="00E33A2D">
              <w:rPr>
                <w:rFonts w:ascii="Times New Roman" w:hAnsi="Times New Roman" w:cs="Times New Roman"/>
              </w:rPr>
              <w:t xml:space="preserve">Na str. 14 w akapicie 2 proponuje się zamienić zdanie: </w:t>
            </w:r>
            <w:r w:rsidRPr="00E33A2D">
              <w:rPr>
                <w:rFonts w:ascii="Times New Roman" w:hAnsi="Times New Roman" w:cs="Times New Roman"/>
                <w:i/>
              </w:rPr>
              <w:t>„W celu uniknięcia wątpliwości, dotyczących ważności zawartej umowy o pracę, podpisanej podpisem zaufanym albo podpisem osobistym, a nie podpisem kwalifikowanym, postanowiono, że opatrzenie umowy, zmiany umowy, rozwiązania umowy albo świadectwa pracy podpisem osobistym albo podpisem zaufanym, wywołuje skutek prawny równoważny podpisowi własnoręcznemu”</w:t>
            </w:r>
            <w:r w:rsidRPr="00E33A2D">
              <w:rPr>
                <w:rFonts w:ascii="Times New Roman" w:hAnsi="Times New Roman" w:cs="Times New Roman"/>
              </w:rPr>
              <w:t xml:space="preserve"> na zdanie:</w:t>
            </w:r>
            <w:r w:rsidRPr="00E33A2D">
              <w:rPr>
                <w:rFonts w:ascii="Times New Roman" w:hAnsi="Times New Roman" w:cs="Times New Roman"/>
                <w:i/>
              </w:rPr>
              <w:t xml:space="preserve"> „W celu uniknięcia wątpliwości, dotyczących ważności zawartej umowy o pracę, podpisanej podpisem zaufanym albo podpisem osobistym, a nie podpisem kwalifikowanym, postanowiono, że opatrzenie umowy, zmiany umowy, rozwiązania umowy albo świadectwa pracy podpisem osobistym albo podpisem zaufanym, również pozwala na jej zawarcie.”.</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Przy czym ostateczne brzmienie </w:t>
            </w:r>
            <w:r w:rsidRPr="00E33A2D">
              <w:rPr>
                <w:rFonts w:ascii="Times New Roman" w:hAnsi="Times New Roman"/>
              </w:rPr>
              <w:lastRenderedPageBreak/>
              <w:t>powyższego fragmentu jest uzależnione od decyzji projektodawcy co do dopuszczalnych rodzajów podpisu elektronicznego.</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826B82" w:rsidRPr="004C5042" w:rsidRDefault="00324761" w:rsidP="004C5042">
            <w:pPr>
              <w:jc w:val="both"/>
              <w:rPr>
                <w:rFonts w:ascii="Times New Roman" w:hAnsi="Times New Roman" w:cs="Times New Roman"/>
              </w:rPr>
            </w:pPr>
            <w:r w:rsidRPr="004C5042">
              <w:rPr>
                <w:rFonts w:ascii="Times New Roman" w:hAnsi="Times New Roman" w:cs="Times New Roman"/>
              </w:rPr>
              <w:t xml:space="preserve">Z uwagi na </w:t>
            </w:r>
            <w:r w:rsidR="004C5042" w:rsidRPr="004C5042">
              <w:rPr>
                <w:rFonts w:ascii="Times New Roman" w:hAnsi="Times New Roman" w:cs="Times New Roman"/>
              </w:rPr>
              <w:t>pozostawienie</w:t>
            </w:r>
            <w:r w:rsidRPr="004C5042">
              <w:rPr>
                <w:rFonts w:ascii="Times New Roman" w:hAnsi="Times New Roman" w:cs="Times New Roman"/>
              </w:rPr>
              <w:t xml:space="preserve"> przepisów w </w:t>
            </w:r>
            <w:r w:rsidR="004C5042" w:rsidRPr="004C5042">
              <w:rPr>
                <w:rFonts w:ascii="Times New Roman" w:hAnsi="Times New Roman" w:cs="Times New Roman"/>
              </w:rPr>
              <w:t>obecnym</w:t>
            </w:r>
            <w:r w:rsidRPr="004C5042">
              <w:rPr>
                <w:rFonts w:ascii="Times New Roman" w:hAnsi="Times New Roman" w:cs="Times New Roman"/>
              </w:rPr>
              <w:t xml:space="preserve"> </w:t>
            </w:r>
            <w:r w:rsidR="004C5042" w:rsidRPr="004C5042">
              <w:rPr>
                <w:rFonts w:ascii="Times New Roman" w:hAnsi="Times New Roman" w:cs="Times New Roman"/>
              </w:rPr>
              <w:t xml:space="preserve">kształcie uwaga jest nieaktualna. </w:t>
            </w:r>
          </w:p>
        </w:tc>
      </w:tr>
      <w:tr w:rsidR="001E431D" w:rsidRPr="00E33A2D" w:rsidTr="00324761">
        <w:trPr>
          <w:jc w:val="center"/>
        </w:trPr>
        <w:tc>
          <w:tcPr>
            <w:tcW w:w="541" w:type="dxa"/>
          </w:tcPr>
          <w:p w:rsidR="00826B82" w:rsidRPr="00E33A2D" w:rsidRDefault="00826B82" w:rsidP="00E33A2D">
            <w:pPr>
              <w:pStyle w:val="Akapitzlist"/>
              <w:numPr>
                <w:ilvl w:val="0"/>
                <w:numId w:val="9"/>
              </w:numPr>
              <w:ind w:left="36" w:right="-534" w:firstLine="0"/>
              <w:jc w:val="center"/>
              <w:rPr>
                <w:rFonts w:ascii="Times New Roman" w:hAnsi="Times New Roman" w:cs="Times New Roman"/>
                <w:b/>
              </w:rPr>
            </w:pPr>
          </w:p>
        </w:tc>
        <w:tc>
          <w:tcPr>
            <w:tcW w:w="1842" w:type="dxa"/>
            <w:vAlign w:val="center"/>
          </w:tcPr>
          <w:p w:rsidR="00826B82" w:rsidRPr="00E33A2D" w:rsidRDefault="00826B82" w:rsidP="00E33A2D">
            <w:pPr>
              <w:jc w:val="both"/>
              <w:rPr>
                <w:rFonts w:ascii="Times New Roman" w:hAnsi="Times New Roman" w:cs="Times New Roman"/>
                <w:b/>
              </w:rPr>
            </w:pPr>
            <w:r w:rsidRPr="00E33A2D">
              <w:rPr>
                <w:rFonts w:ascii="Times New Roman" w:hAnsi="Times New Roman" w:cs="Times New Roman"/>
                <w:b/>
              </w:rPr>
              <w:t>Uzasadnienie</w:t>
            </w:r>
          </w:p>
        </w:tc>
        <w:tc>
          <w:tcPr>
            <w:tcW w:w="1683" w:type="dxa"/>
            <w:vAlign w:val="center"/>
          </w:tcPr>
          <w:p w:rsidR="00826B82" w:rsidRPr="00E33A2D" w:rsidRDefault="00826B82" w:rsidP="00E33A2D">
            <w:pPr>
              <w:jc w:val="both"/>
              <w:rPr>
                <w:rFonts w:ascii="Times New Roman" w:hAnsi="Times New Roman" w:cs="Times New Roman"/>
              </w:rPr>
            </w:pPr>
            <w:r w:rsidRPr="00E33A2D">
              <w:rPr>
                <w:rFonts w:ascii="Times New Roman" w:hAnsi="Times New Roman" w:cs="Times New Roman"/>
              </w:rPr>
              <w:t>MC</w:t>
            </w:r>
          </w:p>
        </w:tc>
        <w:tc>
          <w:tcPr>
            <w:tcW w:w="3806" w:type="dxa"/>
          </w:tcPr>
          <w:p w:rsidR="00826B82" w:rsidRPr="00E33A2D" w:rsidRDefault="00826B82" w:rsidP="00E33A2D">
            <w:pPr>
              <w:jc w:val="both"/>
              <w:rPr>
                <w:rFonts w:ascii="Times New Roman" w:hAnsi="Times New Roman" w:cs="Times New Roman"/>
                <w:i/>
              </w:rPr>
            </w:pPr>
            <w:r w:rsidRPr="00E33A2D">
              <w:rPr>
                <w:rFonts w:ascii="Times New Roman" w:hAnsi="Times New Roman" w:cs="Times New Roman"/>
              </w:rPr>
              <w:t>Na str. 17 w akapicie 2 proponuje się zamienić zdanie: „</w:t>
            </w:r>
            <w:r w:rsidRPr="00E33A2D">
              <w:rPr>
                <w:rFonts w:ascii="Times New Roman" w:hAnsi="Times New Roman" w:cs="Times New Roman"/>
                <w:i/>
              </w:rPr>
              <w:t xml:space="preserve">W przypadku braku możliwości pobrania z Systemu dokumentacji pracowniczej, np. w przypadku utraty możliwości logowania się do Systemu przez pracownika z powodu wygaśnięcia podpisu elektronicznego, minister właściwy do spraw pracy lub upoważniona przez niego osoba umożliwi temu pracownikowi albo byłemu pracownikowi, dostęp do Systemu w celu pobrania dokumentacji pracowniczej.” </w:t>
            </w:r>
            <w:r w:rsidRPr="00E33A2D">
              <w:rPr>
                <w:rFonts w:ascii="Times New Roman" w:hAnsi="Times New Roman" w:cs="Times New Roman"/>
              </w:rPr>
              <w:t>na zdanie: „</w:t>
            </w:r>
            <w:r w:rsidRPr="00E33A2D">
              <w:rPr>
                <w:rFonts w:ascii="Times New Roman" w:hAnsi="Times New Roman" w:cs="Times New Roman"/>
                <w:i/>
              </w:rPr>
              <w:t>W przypadku braku możliwości pobrania z Systemu dokumentacji pracowniczej, minister właściwy do spraw pracy umożliwi temu pracownikowi albo byłemu pracownikowi, dostęp do Systemu w celu pobrania dokumentacji pracowniczej.”</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Propozycja ta wynika z tego, że co do zasady logowanie się do systemu teleinformatycznego w celu uzyskanie dostępu do danych (uwierzytelnianie w systemie) powinno być realizowane za pomocą środków identyfikacji elektronicznej, a nie danych weryfikowanych kwalifikowanym certyfikatem.</w:t>
            </w:r>
          </w:p>
          <w:p w:rsidR="00826B82" w:rsidRPr="00E33A2D" w:rsidRDefault="00826B82" w:rsidP="00E33A2D">
            <w:pPr>
              <w:pStyle w:val="Tekstpodstawowy"/>
              <w:spacing w:after="0" w:line="240" w:lineRule="auto"/>
              <w:jc w:val="both"/>
              <w:rPr>
                <w:rFonts w:ascii="Times New Roman" w:hAnsi="Times New Roman"/>
              </w:rPr>
            </w:pPr>
            <w:r w:rsidRPr="00E33A2D">
              <w:rPr>
                <w:rFonts w:ascii="Times New Roman" w:hAnsi="Times New Roman"/>
              </w:rPr>
              <w:t xml:space="preserve">Ponadto, nie wyjaśniono w jaki sposób </w:t>
            </w:r>
            <w:r w:rsidRPr="00E33A2D">
              <w:rPr>
                <w:rFonts w:ascii="Times New Roman" w:hAnsi="Times New Roman"/>
              </w:rPr>
              <w:lastRenderedPageBreak/>
              <w:t>minister właściwy do spraw pracy umożliwi dostęp, jeżeli ma to był obsługa osób wykluczonych cyfrowo, to dostęp ten będzie polegał na drukowaniu dokumentacji? Proponuje się określić tę kwestię.</w:t>
            </w:r>
          </w:p>
        </w:tc>
        <w:tc>
          <w:tcPr>
            <w:tcW w:w="3612" w:type="dxa"/>
            <w:vAlign w:val="center"/>
          </w:tcPr>
          <w:p w:rsidR="00826B82" w:rsidRPr="00E33A2D" w:rsidRDefault="00826B82" w:rsidP="00E33A2D">
            <w:pPr>
              <w:pStyle w:val="Tekstpodstawowy"/>
              <w:spacing w:after="0" w:line="240" w:lineRule="auto"/>
              <w:rPr>
                <w:rFonts w:ascii="Times New Roman" w:hAnsi="Times New Roman"/>
                <w:i/>
              </w:rPr>
            </w:pPr>
          </w:p>
        </w:tc>
        <w:tc>
          <w:tcPr>
            <w:tcW w:w="3991" w:type="dxa"/>
            <w:shd w:val="clear" w:color="auto" w:fill="auto"/>
          </w:tcPr>
          <w:p w:rsidR="00DB0CE7" w:rsidRDefault="00DB0CE7" w:rsidP="00DB0CE7">
            <w:pPr>
              <w:jc w:val="both"/>
              <w:rPr>
                <w:rFonts w:ascii="Times New Roman" w:hAnsi="Times New Roman" w:cs="Times New Roman"/>
                <w:b/>
              </w:rPr>
            </w:pPr>
            <w:r>
              <w:rPr>
                <w:rFonts w:ascii="Times New Roman" w:hAnsi="Times New Roman" w:cs="Times New Roman"/>
                <w:b/>
              </w:rPr>
              <w:t>W</w:t>
            </w:r>
            <w:r w:rsidR="00324761">
              <w:rPr>
                <w:rFonts w:ascii="Times New Roman" w:hAnsi="Times New Roman" w:cs="Times New Roman"/>
                <w:b/>
              </w:rPr>
              <w:t xml:space="preserve"> zakresie brzmienia uzasadnia</w:t>
            </w:r>
            <w:r>
              <w:rPr>
                <w:rFonts w:ascii="Times New Roman" w:hAnsi="Times New Roman" w:cs="Times New Roman"/>
                <w:b/>
              </w:rPr>
              <w:t xml:space="preserve"> uwzględniono uwagę. </w:t>
            </w:r>
          </w:p>
          <w:p w:rsidR="00826B82" w:rsidRPr="00E33A2D" w:rsidRDefault="00DB0CE7" w:rsidP="00DB0CE7">
            <w:pPr>
              <w:jc w:val="both"/>
              <w:rPr>
                <w:rFonts w:ascii="Times New Roman" w:hAnsi="Times New Roman" w:cs="Times New Roman"/>
              </w:rPr>
            </w:pPr>
            <w:r>
              <w:rPr>
                <w:rFonts w:ascii="Times New Roman" w:hAnsi="Times New Roman" w:cs="Times New Roman"/>
              </w:rPr>
              <w:t xml:space="preserve">Natomiast, </w:t>
            </w:r>
            <w:r w:rsidRPr="00DB0CE7">
              <w:rPr>
                <w:rFonts w:ascii="Times New Roman" w:hAnsi="Times New Roman" w:cs="Times New Roman"/>
              </w:rPr>
              <w:t>w zakresie os</w:t>
            </w:r>
            <w:r w:rsidR="00324761" w:rsidRPr="00DB0CE7">
              <w:rPr>
                <w:rFonts w:ascii="Times New Roman" w:hAnsi="Times New Roman" w:cs="Times New Roman"/>
              </w:rPr>
              <w:t xml:space="preserve">ób wykluczonych </w:t>
            </w:r>
            <w:r w:rsidRPr="00DB0CE7">
              <w:rPr>
                <w:rFonts w:ascii="Times New Roman" w:hAnsi="Times New Roman" w:cs="Times New Roman"/>
              </w:rPr>
              <w:t>cyfrowo</w:t>
            </w:r>
            <w:r w:rsidR="00324761" w:rsidRPr="00DB0CE7">
              <w:rPr>
                <w:rFonts w:ascii="Times New Roman" w:hAnsi="Times New Roman" w:cs="Times New Roman"/>
              </w:rPr>
              <w:t xml:space="preserve"> </w:t>
            </w:r>
            <w:r w:rsidRPr="00DB0CE7">
              <w:rPr>
                <w:rFonts w:ascii="Times New Roman" w:hAnsi="Times New Roman" w:cs="Times New Roman"/>
              </w:rPr>
              <w:t>projektowana</w:t>
            </w:r>
            <w:r w:rsidR="00324761" w:rsidRPr="00DB0CE7">
              <w:rPr>
                <w:rFonts w:ascii="Times New Roman" w:hAnsi="Times New Roman" w:cs="Times New Roman"/>
              </w:rPr>
              <w:t xml:space="preserve"> regulacja jest</w:t>
            </w:r>
            <w:r w:rsidR="00324761">
              <w:rPr>
                <w:rFonts w:ascii="Times New Roman" w:hAnsi="Times New Roman" w:cs="Times New Roman"/>
                <w:b/>
              </w:rPr>
              <w:t xml:space="preserve"> </w:t>
            </w:r>
            <w:r w:rsidR="00324761">
              <w:rPr>
                <w:rFonts w:ascii="Times New Roman" w:hAnsi="Times New Roman" w:cs="Times New Roman"/>
              </w:rPr>
              <w:t xml:space="preserve">analogiczna do regulacji obowiązujących na gruncie Kodeksu pracy. </w:t>
            </w:r>
          </w:p>
        </w:tc>
      </w:tr>
      <w:tr w:rsidR="000C1F4F" w:rsidRPr="00E33A2D" w:rsidTr="001A674C">
        <w:tblPrEx>
          <w:tblCellMar>
            <w:left w:w="70" w:type="dxa"/>
            <w:right w:w="70" w:type="dxa"/>
          </w:tblCellMar>
          <w:tblLook w:val="0000" w:firstRow="0" w:lastRow="0" w:firstColumn="0" w:lastColumn="0" w:noHBand="0" w:noVBand="0"/>
        </w:tblPrEx>
        <w:trPr>
          <w:trHeight w:val="624"/>
          <w:jc w:val="center"/>
        </w:trPr>
        <w:tc>
          <w:tcPr>
            <w:tcW w:w="15475" w:type="dxa"/>
            <w:gridSpan w:val="6"/>
          </w:tcPr>
          <w:p w:rsidR="00826B82" w:rsidRPr="00E33A2D" w:rsidRDefault="00826B82" w:rsidP="00E33A2D">
            <w:pPr>
              <w:rPr>
                <w:rFonts w:ascii="Times New Roman" w:hAnsi="Times New Roman" w:cs="Times New Roman"/>
              </w:rPr>
            </w:pPr>
            <w:r w:rsidRPr="00E33A2D">
              <w:rPr>
                <w:rFonts w:ascii="Times New Roman" w:hAnsi="Times New Roman" w:cs="Times New Roman"/>
              </w:rPr>
              <w:t>PODMIOTY, KTÓRE ZGŁOSIŁY BRAK UWAG DO PROJEKTU:</w:t>
            </w:r>
          </w:p>
          <w:p w:rsidR="00826B82" w:rsidRPr="00E33A2D" w:rsidRDefault="00826B82" w:rsidP="00E33A2D">
            <w:pPr>
              <w:pStyle w:val="Akapitzlist"/>
              <w:numPr>
                <w:ilvl w:val="0"/>
                <w:numId w:val="10"/>
              </w:numPr>
              <w:contextualSpacing w:val="0"/>
              <w:rPr>
                <w:rFonts w:ascii="Times New Roman" w:hAnsi="Times New Roman" w:cs="Times New Roman"/>
              </w:rPr>
            </w:pPr>
            <w:r w:rsidRPr="00E33A2D">
              <w:rPr>
                <w:rFonts w:ascii="Times New Roman" w:hAnsi="Times New Roman" w:cs="Times New Roman"/>
              </w:rPr>
              <w:t>Federacja Związków Pracodawców Ochrony Zdrowia „Porozumienie Zielonogórskie”</w:t>
            </w:r>
          </w:p>
          <w:p w:rsidR="00826B82" w:rsidRPr="00E33A2D" w:rsidRDefault="00826B82" w:rsidP="00E33A2D">
            <w:pPr>
              <w:pStyle w:val="Akapitzlist"/>
              <w:numPr>
                <w:ilvl w:val="0"/>
                <w:numId w:val="10"/>
              </w:numPr>
              <w:contextualSpacing w:val="0"/>
              <w:rPr>
                <w:rFonts w:ascii="Times New Roman" w:hAnsi="Times New Roman" w:cs="Times New Roman"/>
              </w:rPr>
            </w:pPr>
            <w:r w:rsidRPr="00E33A2D">
              <w:rPr>
                <w:rFonts w:ascii="Times New Roman" w:hAnsi="Times New Roman" w:cs="Times New Roman"/>
              </w:rPr>
              <w:t>ZUS</w:t>
            </w:r>
          </w:p>
          <w:p w:rsidR="00826B82" w:rsidRPr="00E33A2D" w:rsidRDefault="00826B82" w:rsidP="00E33A2D">
            <w:pPr>
              <w:pStyle w:val="Akapitzlist"/>
              <w:numPr>
                <w:ilvl w:val="0"/>
                <w:numId w:val="10"/>
              </w:numPr>
              <w:ind w:left="714" w:hanging="357"/>
              <w:contextualSpacing w:val="0"/>
              <w:rPr>
                <w:rFonts w:ascii="Times New Roman" w:hAnsi="Times New Roman" w:cs="Times New Roman"/>
              </w:rPr>
            </w:pPr>
            <w:r w:rsidRPr="00E33A2D">
              <w:rPr>
                <w:rFonts w:ascii="Times New Roman" w:hAnsi="Times New Roman" w:cs="Times New Roman"/>
              </w:rPr>
              <w:t>Krajowa Rada Izb Rolniczych</w:t>
            </w:r>
          </w:p>
        </w:tc>
      </w:tr>
    </w:tbl>
    <w:p w:rsidR="009A3389" w:rsidRPr="00E33A2D" w:rsidRDefault="009A3389" w:rsidP="00E33A2D">
      <w:pPr>
        <w:spacing w:after="0" w:line="240" w:lineRule="auto"/>
        <w:rPr>
          <w:rFonts w:ascii="Times New Roman" w:hAnsi="Times New Roman" w:cs="Times New Roman"/>
        </w:rPr>
      </w:pPr>
    </w:p>
    <w:sectPr w:rsidR="009A3389" w:rsidRPr="00E33A2D" w:rsidSect="001F3A0F">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48" w:rsidRDefault="00200448" w:rsidP="00735AA5">
      <w:pPr>
        <w:spacing w:after="0" w:line="240" w:lineRule="auto"/>
      </w:pPr>
      <w:r>
        <w:separator/>
      </w:r>
    </w:p>
  </w:endnote>
  <w:endnote w:type="continuationSeparator" w:id="0">
    <w:p w:rsidR="00200448" w:rsidRDefault="00200448" w:rsidP="0073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TimesNewRomanPSMT">
    <w:altName w:val="Times New Roman"/>
    <w:charset w:val="EE"/>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333031"/>
      <w:docPartObj>
        <w:docPartGallery w:val="Page Numbers (Bottom of Page)"/>
        <w:docPartUnique/>
      </w:docPartObj>
    </w:sdtPr>
    <w:sdtEndPr/>
    <w:sdtContent>
      <w:p w:rsidR="00B22458" w:rsidRDefault="00B22458">
        <w:pPr>
          <w:pStyle w:val="Stopka"/>
          <w:jc w:val="right"/>
        </w:pPr>
        <w:r>
          <w:fldChar w:fldCharType="begin"/>
        </w:r>
        <w:r>
          <w:instrText>PAGE   \* MERGEFORMAT</w:instrText>
        </w:r>
        <w:r>
          <w:fldChar w:fldCharType="separate"/>
        </w:r>
        <w:r w:rsidR="005348F5">
          <w:rPr>
            <w:noProof/>
          </w:rPr>
          <w:t>4</w:t>
        </w:r>
        <w:r>
          <w:fldChar w:fldCharType="end"/>
        </w:r>
      </w:p>
    </w:sdtContent>
  </w:sdt>
  <w:p w:rsidR="00B22458" w:rsidRDefault="00B224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48" w:rsidRDefault="00200448" w:rsidP="00735AA5">
      <w:pPr>
        <w:spacing w:after="0" w:line="240" w:lineRule="auto"/>
      </w:pPr>
      <w:r>
        <w:separator/>
      </w:r>
    </w:p>
  </w:footnote>
  <w:footnote w:type="continuationSeparator" w:id="0">
    <w:p w:rsidR="00200448" w:rsidRDefault="00200448" w:rsidP="00735AA5">
      <w:pPr>
        <w:spacing w:after="0" w:line="240" w:lineRule="auto"/>
      </w:pPr>
      <w:r>
        <w:continuationSeparator/>
      </w:r>
    </w:p>
  </w:footnote>
  <w:footnote w:id="1">
    <w:p w:rsidR="00B22458" w:rsidRPr="00FB6028" w:rsidRDefault="00B22458" w:rsidP="002A2B1E">
      <w:pPr>
        <w:pStyle w:val="Tekstprzypisudolnego"/>
        <w:rPr>
          <w:rFonts w:ascii="Times New Roman" w:hAnsi="Times New Roman" w:cs="Times New Roman"/>
          <w:sz w:val="16"/>
          <w:szCs w:val="16"/>
        </w:rPr>
      </w:pPr>
      <w:r w:rsidRPr="00FB6028">
        <w:rPr>
          <w:rStyle w:val="Odwoanieprzypisudolnego"/>
          <w:rFonts w:ascii="Times New Roman" w:hAnsi="Times New Roman" w:cs="Times New Roman"/>
          <w:sz w:val="16"/>
          <w:szCs w:val="16"/>
        </w:rPr>
        <w:footnoteRef/>
      </w:r>
      <w:r w:rsidRPr="00FB6028">
        <w:rPr>
          <w:rFonts w:ascii="Times New Roman" w:hAnsi="Times New Roman" w:cs="Times New Roman"/>
          <w:sz w:val="16"/>
          <w:szCs w:val="16"/>
        </w:rPr>
        <w:t xml:space="preserve"> Dział IV Pomoc i informacje ustawy </w:t>
      </w:r>
      <w:r w:rsidRPr="00FB6028">
        <w:rPr>
          <w:rFonts w:ascii="Times New Roman" w:hAnsi="Times New Roman" w:cs="Times New Roman"/>
          <w:sz w:val="16"/>
          <w:szCs w:val="16"/>
          <w:shd w:val="clear" w:color="auto" w:fill="FFFFFF"/>
        </w:rPr>
        <w:t>z dnia 16 listopada 2016 r. o Krajowej Administracji Skarbowej (Dz. U. z 2021 r. poz. 422, z późn. zm., dalej: „ustawa o KAS”)</w:t>
      </w:r>
    </w:p>
  </w:footnote>
  <w:footnote w:id="2">
    <w:p w:rsidR="00B22458" w:rsidRPr="00FB6028" w:rsidRDefault="00B22458" w:rsidP="002A2B1E">
      <w:pPr>
        <w:pStyle w:val="Tekstprzypisudolnego"/>
        <w:rPr>
          <w:rFonts w:ascii="Times New Roman" w:hAnsi="Times New Roman" w:cs="Times New Roman"/>
          <w:sz w:val="16"/>
          <w:szCs w:val="16"/>
        </w:rPr>
      </w:pPr>
      <w:r w:rsidRPr="00FB6028">
        <w:rPr>
          <w:rStyle w:val="Odwoanieprzypisudolnego"/>
          <w:rFonts w:ascii="Times New Roman" w:hAnsi="Times New Roman" w:cs="Times New Roman"/>
          <w:sz w:val="16"/>
          <w:szCs w:val="16"/>
        </w:rPr>
        <w:footnoteRef/>
      </w:r>
      <w:r w:rsidRPr="00FB6028">
        <w:rPr>
          <w:rFonts w:ascii="Times New Roman" w:hAnsi="Times New Roman" w:cs="Times New Roman"/>
          <w:sz w:val="16"/>
          <w:szCs w:val="16"/>
        </w:rPr>
        <w:t xml:space="preserve"> art. 11 ust. 1 ustawy o KAS</w:t>
      </w:r>
    </w:p>
  </w:footnote>
  <w:footnote w:id="3">
    <w:p w:rsidR="00B22458" w:rsidRPr="00FB6028" w:rsidRDefault="00B22458" w:rsidP="002A2B1E">
      <w:pPr>
        <w:pStyle w:val="Tekstprzypisudolnego"/>
        <w:rPr>
          <w:rFonts w:ascii="Times New Roman" w:hAnsi="Times New Roman" w:cs="Times New Roman"/>
          <w:sz w:val="16"/>
          <w:szCs w:val="16"/>
        </w:rPr>
      </w:pPr>
      <w:r w:rsidRPr="00FB6028">
        <w:rPr>
          <w:rStyle w:val="Odwoanieprzypisudolnego"/>
          <w:rFonts w:ascii="Times New Roman" w:hAnsi="Times New Roman" w:cs="Times New Roman"/>
          <w:sz w:val="16"/>
          <w:szCs w:val="16"/>
        </w:rPr>
        <w:footnoteRef/>
      </w:r>
      <w:r w:rsidRPr="00FB6028">
        <w:rPr>
          <w:rFonts w:ascii="Times New Roman" w:hAnsi="Times New Roman" w:cs="Times New Roman"/>
          <w:sz w:val="16"/>
          <w:szCs w:val="16"/>
        </w:rPr>
        <w:t xml:space="preserve"> art. 14 </w:t>
      </w:r>
      <w:r w:rsidRPr="00FB6028">
        <w:rPr>
          <w:rFonts w:ascii="Times New Roman" w:hAnsi="Times New Roman" w:cs="Times New Roman"/>
          <w:color w:val="333333"/>
          <w:sz w:val="16"/>
          <w:szCs w:val="16"/>
          <w:shd w:val="clear" w:color="auto" w:fill="FFFFFF"/>
        </w:rPr>
        <w:t xml:space="preserve">§ 1 </w:t>
      </w:r>
      <w:r w:rsidRPr="00FB6028">
        <w:rPr>
          <w:rFonts w:ascii="Times New Roman" w:hAnsi="Times New Roman" w:cs="Times New Roman"/>
          <w:sz w:val="16"/>
          <w:szCs w:val="16"/>
        </w:rPr>
        <w:t>ustawy z dnia 29 sierpnia 1997 r. Ordynacja podatkowa (Dz. U. z 2021 r. poz. 1540, późn. zm.)</w:t>
      </w:r>
    </w:p>
  </w:footnote>
  <w:footnote w:id="4">
    <w:p w:rsidR="00B22458" w:rsidRPr="00FB6028" w:rsidRDefault="00B22458" w:rsidP="002A2B1E">
      <w:pPr>
        <w:pStyle w:val="Tekstprzypisudolnego"/>
        <w:rPr>
          <w:rFonts w:ascii="Times New Roman" w:hAnsi="Times New Roman" w:cs="Times New Roman"/>
          <w:sz w:val="16"/>
          <w:szCs w:val="16"/>
        </w:rPr>
      </w:pPr>
      <w:r w:rsidRPr="00FB6028">
        <w:rPr>
          <w:rStyle w:val="Odwoanieprzypisudolnego"/>
          <w:rFonts w:ascii="Times New Roman" w:hAnsi="Times New Roman" w:cs="Times New Roman"/>
          <w:sz w:val="16"/>
          <w:szCs w:val="16"/>
        </w:rPr>
        <w:footnoteRef/>
      </w:r>
      <w:r w:rsidRPr="00FB6028">
        <w:rPr>
          <w:rFonts w:ascii="Times New Roman" w:hAnsi="Times New Roman" w:cs="Times New Roman"/>
          <w:sz w:val="16"/>
          <w:szCs w:val="16"/>
        </w:rPr>
        <w:t xml:space="preserve"> art. 14 ust. 1 </w:t>
      </w:r>
      <w:r w:rsidRPr="00FB6028">
        <w:rPr>
          <w:rFonts w:ascii="Times New Roman" w:hAnsi="Times New Roman" w:cs="Times New Roman"/>
          <w:sz w:val="16"/>
          <w:szCs w:val="16"/>
          <w:shd w:val="clear" w:color="auto" w:fill="FFFFFF"/>
        </w:rPr>
        <w:t>ustawy o KAS</w:t>
      </w:r>
    </w:p>
  </w:footnote>
  <w:footnote w:id="5">
    <w:p w:rsidR="00B22458" w:rsidRPr="00FB6028" w:rsidRDefault="00B22458" w:rsidP="002A2B1E">
      <w:pPr>
        <w:pStyle w:val="Tekstprzypisudolnego"/>
        <w:rPr>
          <w:rFonts w:ascii="Times New Roman" w:hAnsi="Times New Roman" w:cs="Times New Roman"/>
          <w:sz w:val="16"/>
          <w:szCs w:val="16"/>
        </w:rPr>
      </w:pPr>
      <w:r w:rsidRPr="00674A82">
        <w:rPr>
          <w:rStyle w:val="Odwoanieprzypisudolnego"/>
          <w:rFonts w:ascii="Times New Roman" w:hAnsi="Times New Roman" w:cs="Times New Roman"/>
        </w:rPr>
        <w:footnoteRef/>
      </w:r>
      <w:r w:rsidRPr="00674A82">
        <w:rPr>
          <w:rFonts w:ascii="Times New Roman" w:hAnsi="Times New Roman" w:cs="Times New Roman"/>
        </w:rPr>
        <w:t xml:space="preserve"> </w:t>
      </w:r>
      <w:r w:rsidRPr="00FB6028">
        <w:rPr>
          <w:rFonts w:ascii="Times New Roman" w:hAnsi="Times New Roman" w:cs="Times New Roman"/>
          <w:sz w:val="16"/>
          <w:szCs w:val="16"/>
        </w:rPr>
        <w:t>art. 11 ust. 1 ustawy o KAS</w:t>
      </w:r>
    </w:p>
  </w:footnote>
  <w:footnote w:id="6">
    <w:p w:rsidR="00B22458" w:rsidRPr="00D81111" w:rsidRDefault="00B22458" w:rsidP="008C267E">
      <w:pPr>
        <w:autoSpaceDE w:val="0"/>
        <w:autoSpaceDN w:val="0"/>
        <w:adjustRightInd w:val="0"/>
        <w:spacing w:after="0" w:line="240" w:lineRule="auto"/>
        <w:rPr>
          <w:rFonts w:ascii="Times New Roman" w:hAnsi="Times New Roman" w:cs="Times New Roman"/>
          <w:sz w:val="16"/>
          <w:szCs w:val="16"/>
        </w:rPr>
      </w:pPr>
      <w:r w:rsidRPr="00D81111">
        <w:rPr>
          <w:rStyle w:val="Odwoanieprzypisudolnego"/>
          <w:rFonts w:ascii="Times New Roman" w:hAnsi="Times New Roman" w:cs="Times New Roman"/>
          <w:sz w:val="16"/>
          <w:szCs w:val="16"/>
        </w:rPr>
        <w:footnoteRef/>
      </w:r>
      <w:r w:rsidRPr="00D81111">
        <w:rPr>
          <w:rFonts w:ascii="Times New Roman" w:hAnsi="Times New Roman" w:cs="Times New Roman"/>
          <w:sz w:val="16"/>
          <w:szCs w:val="16"/>
        </w:rPr>
        <w:t xml:space="preserve"> </w:t>
      </w:r>
      <w:r w:rsidRPr="00D81111">
        <w:rPr>
          <w:rFonts w:ascii="Times New Roman" w:hAnsi="Times New Roman" w:cs="Times New Roman"/>
          <w:b/>
          <w:bCs/>
          <w:sz w:val="16"/>
          <w:szCs w:val="16"/>
        </w:rPr>
        <w:t xml:space="preserve">Art. 4. </w:t>
      </w:r>
      <w:r w:rsidRPr="00D81111">
        <w:rPr>
          <w:rFonts w:ascii="Times New Roman" w:hAnsi="Times New Roman" w:cs="Times New Roman"/>
          <w:sz w:val="16"/>
          <w:szCs w:val="16"/>
        </w:rPr>
        <w:t>1. Przedsiębiorcą jest osoba fizyczna, osoba prawna lub jednostka organizacyjna niebędąca osobą prawną, której odrębna ustawa przyznaje zdolność prawną, wykonująca</w:t>
      </w:r>
      <w:r>
        <w:rPr>
          <w:rFonts w:ascii="Times New Roman" w:hAnsi="Times New Roman" w:cs="Times New Roman"/>
          <w:sz w:val="16"/>
          <w:szCs w:val="16"/>
        </w:rPr>
        <w:t xml:space="preserve"> </w:t>
      </w:r>
      <w:r w:rsidRPr="00D81111">
        <w:rPr>
          <w:rFonts w:ascii="Times New Roman" w:hAnsi="Times New Roman" w:cs="Times New Roman"/>
          <w:sz w:val="16"/>
          <w:szCs w:val="16"/>
        </w:rPr>
        <w:t>działalność gospodarczą.</w:t>
      </w:r>
    </w:p>
    <w:p w:rsidR="00B22458" w:rsidRPr="00D81111" w:rsidRDefault="00B22458" w:rsidP="008C267E">
      <w:pPr>
        <w:autoSpaceDE w:val="0"/>
        <w:autoSpaceDN w:val="0"/>
        <w:adjustRightInd w:val="0"/>
        <w:spacing w:after="0" w:line="240" w:lineRule="auto"/>
        <w:rPr>
          <w:rFonts w:ascii="Times New Roman" w:hAnsi="Times New Roman" w:cs="Times New Roman"/>
          <w:sz w:val="16"/>
          <w:szCs w:val="16"/>
        </w:rPr>
      </w:pPr>
      <w:r w:rsidRPr="00D81111">
        <w:rPr>
          <w:rFonts w:ascii="Times New Roman" w:hAnsi="Times New Roman" w:cs="Times New Roman"/>
          <w:sz w:val="16"/>
          <w:szCs w:val="16"/>
        </w:rPr>
        <w:t>2. Przedsiębiorcami są także wspólnicy spółki cywilnej w zakresie wykonywanej przez nich działalności gospodarczej.</w:t>
      </w:r>
    </w:p>
    <w:p w:rsidR="00B22458" w:rsidRPr="00D81111" w:rsidRDefault="00B22458" w:rsidP="008C267E">
      <w:pPr>
        <w:pStyle w:val="Tekstprzypisudolnego"/>
        <w:rPr>
          <w:rFonts w:ascii="Times New Roman" w:hAnsi="Times New Roman" w:cs="Times New Roman"/>
          <w:sz w:val="16"/>
          <w:szCs w:val="16"/>
        </w:rPr>
      </w:pPr>
      <w:r w:rsidRPr="00D81111">
        <w:rPr>
          <w:rFonts w:ascii="Times New Roman" w:hAnsi="Times New Roman" w:cs="Times New Roman"/>
          <w:sz w:val="16"/>
          <w:szCs w:val="16"/>
        </w:rPr>
        <w:t>3. Zasady podejmowania, wykonywania i zakończenia działalności gospodarczej przez osoby zagraniczne określają odrębne przepisy.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422"/>
    <w:multiLevelType w:val="hybridMultilevel"/>
    <w:tmpl w:val="1EA4D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B3421"/>
    <w:multiLevelType w:val="hybridMultilevel"/>
    <w:tmpl w:val="3F3C306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F69C8"/>
    <w:multiLevelType w:val="hybridMultilevel"/>
    <w:tmpl w:val="401489DE"/>
    <w:lvl w:ilvl="0" w:tplc="2408B1AA">
      <w:start w:val="2"/>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3" w15:restartNumberingAfterBreak="0">
    <w:nsid w:val="1784680D"/>
    <w:multiLevelType w:val="hybridMultilevel"/>
    <w:tmpl w:val="2BB4171C"/>
    <w:lvl w:ilvl="0" w:tplc="BAE6A3BE">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4" w15:restartNumberingAfterBreak="0">
    <w:nsid w:val="1F484FB4"/>
    <w:multiLevelType w:val="hybridMultilevel"/>
    <w:tmpl w:val="49FA505E"/>
    <w:lvl w:ilvl="0" w:tplc="8B141934">
      <w:start w:val="20"/>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5" w15:restartNumberingAfterBreak="0">
    <w:nsid w:val="38E31A8E"/>
    <w:multiLevelType w:val="hybridMultilevel"/>
    <w:tmpl w:val="A81E0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DD0B2E"/>
    <w:multiLevelType w:val="hybridMultilevel"/>
    <w:tmpl w:val="22208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563D84"/>
    <w:multiLevelType w:val="hybridMultilevel"/>
    <w:tmpl w:val="0B92380C"/>
    <w:lvl w:ilvl="0" w:tplc="867E29C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C7109D4"/>
    <w:multiLevelType w:val="hybridMultilevel"/>
    <w:tmpl w:val="F4C82F44"/>
    <w:lvl w:ilvl="0" w:tplc="BBC653A2">
      <w:start w:val="1"/>
      <w:numFmt w:val="decimal"/>
      <w:lvlText w:val="%1)"/>
      <w:lvlJc w:val="left"/>
      <w:pPr>
        <w:ind w:left="321" w:hanging="360"/>
      </w:pPr>
      <w:rPr>
        <w:rFonts w:hint="default"/>
        <w:color w:val="000000" w:themeColor="text1"/>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9" w15:restartNumberingAfterBreak="0">
    <w:nsid w:val="72253848"/>
    <w:multiLevelType w:val="hybridMultilevel"/>
    <w:tmpl w:val="8F10F6AE"/>
    <w:lvl w:ilvl="0" w:tplc="C7B04F10">
      <w:start w:val="2"/>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0" w15:restartNumberingAfterBreak="0">
    <w:nsid w:val="764744B3"/>
    <w:multiLevelType w:val="hybridMultilevel"/>
    <w:tmpl w:val="363600DC"/>
    <w:lvl w:ilvl="0" w:tplc="FF98001A">
      <w:start w:val="1"/>
      <w:numFmt w:val="decimal"/>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 w15:restartNumberingAfterBreak="0">
    <w:nsid w:val="79A20981"/>
    <w:multiLevelType w:val="hybridMultilevel"/>
    <w:tmpl w:val="8B3601E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9"/>
  </w:num>
  <w:num w:numId="4">
    <w:abstractNumId w:val="2"/>
  </w:num>
  <w:num w:numId="5">
    <w:abstractNumId w:val="10"/>
  </w:num>
  <w:num w:numId="6">
    <w:abstractNumId w:val="8"/>
  </w:num>
  <w:num w:numId="7">
    <w:abstractNumId w:val="0"/>
  </w:num>
  <w:num w:numId="8">
    <w:abstractNumId w:val="1"/>
  </w:num>
  <w:num w:numId="9">
    <w:abstractNumId w:val="6"/>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57"/>
    <w:rsid w:val="00004D23"/>
    <w:rsid w:val="000153D6"/>
    <w:rsid w:val="00023BD6"/>
    <w:rsid w:val="0002555B"/>
    <w:rsid w:val="000303E5"/>
    <w:rsid w:val="00032D0D"/>
    <w:rsid w:val="00037962"/>
    <w:rsid w:val="00047B0C"/>
    <w:rsid w:val="00053DC4"/>
    <w:rsid w:val="00065F2C"/>
    <w:rsid w:val="00065F43"/>
    <w:rsid w:val="000720D2"/>
    <w:rsid w:val="00077DAC"/>
    <w:rsid w:val="00084817"/>
    <w:rsid w:val="00085E2E"/>
    <w:rsid w:val="00091F2A"/>
    <w:rsid w:val="000B1157"/>
    <w:rsid w:val="000B346A"/>
    <w:rsid w:val="000B505C"/>
    <w:rsid w:val="000C1F4F"/>
    <w:rsid w:val="000D626F"/>
    <w:rsid w:val="000E49A0"/>
    <w:rsid w:val="000E63F3"/>
    <w:rsid w:val="000F0F6F"/>
    <w:rsid w:val="000F5340"/>
    <w:rsid w:val="001036A8"/>
    <w:rsid w:val="00113731"/>
    <w:rsid w:val="00115F9C"/>
    <w:rsid w:val="001217CA"/>
    <w:rsid w:val="00124059"/>
    <w:rsid w:val="00127260"/>
    <w:rsid w:val="00134DEC"/>
    <w:rsid w:val="001368AF"/>
    <w:rsid w:val="00136BC3"/>
    <w:rsid w:val="001411CD"/>
    <w:rsid w:val="00141978"/>
    <w:rsid w:val="00145E1D"/>
    <w:rsid w:val="00150883"/>
    <w:rsid w:val="00155008"/>
    <w:rsid w:val="00160564"/>
    <w:rsid w:val="00162837"/>
    <w:rsid w:val="00163DBA"/>
    <w:rsid w:val="00165078"/>
    <w:rsid w:val="00177A3F"/>
    <w:rsid w:val="00177EC3"/>
    <w:rsid w:val="001A674C"/>
    <w:rsid w:val="001B3603"/>
    <w:rsid w:val="001B54D9"/>
    <w:rsid w:val="001E01AE"/>
    <w:rsid w:val="001E431D"/>
    <w:rsid w:val="001F0431"/>
    <w:rsid w:val="001F3A0F"/>
    <w:rsid w:val="001F5574"/>
    <w:rsid w:val="00200448"/>
    <w:rsid w:val="002109C2"/>
    <w:rsid w:val="00210E45"/>
    <w:rsid w:val="0022062D"/>
    <w:rsid w:val="00223276"/>
    <w:rsid w:val="002233D9"/>
    <w:rsid w:val="0022467F"/>
    <w:rsid w:val="0022756A"/>
    <w:rsid w:val="00234EB7"/>
    <w:rsid w:val="00242233"/>
    <w:rsid w:val="002424D7"/>
    <w:rsid w:val="00246F2F"/>
    <w:rsid w:val="0025144C"/>
    <w:rsid w:val="002662EA"/>
    <w:rsid w:val="00270887"/>
    <w:rsid w:val="002755A2"/>
    <w:rsid w:val="002874DD"/>
    <w:rsid w:val="002A011C"/>
    <w:rsid w:val="002A2B1E"/>
    <w:rsid w:val="002C102A"/>
    <w:rsid w:val="002C46F1"/>
    <w:rsid w:val="002C5DB2"/>
    <w:rsid w:val="002C68D2"/>
    <w:rsid w:val="002C7768"/>
    <w:rsid w:val="002E0918"/>
    <w:rsid w:val="002E211D"/>
    <w:rsid w:val="002E7DC5"/>
    <w:rsid w:val="002F50B7"/>
    <w:rsid w:val="0030793E"/>
    <w:rsid w:val="0031188A"/>
    <w:rsid w:val="00317E1E"/>
    <w:rsid w:val="00320D88"/>
    <w:rsid w:val="00324761"/>
    <w:rsid w:val="003376F3"/>
    <w:rsid w:val="00351496"/>
    <w:rsid w:val="003706A6"/>
    <w:rsid w:val="003741B4"/>
    <w:rsid w:val="0038101E"/>
    <w:rsid w:val="00387C78"/>
    <w:rsid w:val="00397168"/>
    <w:rsid w:val="003A4308"/>
    <w:rsid w:val="003A430E"/>
    <w:rsid w:val="003C69A3"/>
    <w:rsid w:val="003D3525"/>
    <w:rsid w:val="003D7515"/>
    <w:rsid w:val="003D7D21"/>
    <w:rsid w:val="003F2ED2"/>
    <w:rsid w:val="0040281C"/>
    <w:rsid w:val="00404114"/>
    <w:rsid w:val="00405D2A"/>
    <w:rsid w:val="004104C8"/>
    <w:rsid w:val="0041199E"/>
    <w:rsid w:val="00412BA6"/>
    <w:rsid w:val="00414EA2"/>
    <w:rsid w:val="004301F5"/>
    <w:rsid w:val="00443077"/>
    <w:rsid w:val="00452E52"/>
    <w:rsid w:val="00454FFE"/>
    <w:rsid w:val="0046732B"/>
    <w:rsid w:val="00474560"/>
    <w:rsid w:val="00477A9D"/>
    <w:rsid w:val="00480B24"/>
    <w:rsid w:val="00492D50"/>
    <w:rsid w:val="00494A2F"/>
    <w:rsid w:val="004977F7"/>
    <w:rsid w:val="004A28E0"/>
    <w:rsid w:val="004A435D"/>
    <w:rsid w:val="004C326C"/>
    <w:rsid w:val="004C5042"/>
    <w:rsid w:val="004E0816"/>
    <w:rsid w:val="004F7C8A"/>
    <w:rsid w:val="0050322A"/>
    <w:rsid w:val="0052399A"/>
    <w:rsid w:val="00524464"/>
    <w:rsid w:val="005348F5"/>
    <w:rsid w:val="00537F4C"/>
    <w:rsid w:val="00543ACB"/>
    <w:rsid w:val="00545CD3"/>
    <w:rsid w:val="005517C8"/>
    <w:rsid w:val="005620CA"/>
    <w:rsid w:val="00567EF3"/>
    <w:rsid w:val="00576A98"/>
    <w:rsid w:val="00581C51"/>
    <w:rsid w:val="00584310"/>
    <w:rsid w:val="00584387"/>
    <w:rsid w:val="00586BA2"/>
    <w:rsid w:val="005900BA"/>
    <w:rsid w:val="005904C6"/>
    <w:rsid w:val="005C40EF"/>
    <w:rsid w:val="005C7B8F"/>
    <w:rsid w:val="005D1EAC"/>
    <w:rsid w:val="005D3D7C"/>
    <w:rsid w:val="005D442D"/>
    <w:rsid w:val="005E5148"/>
    <w:rsid w:val="005E7CB5"/>
    <w:rsid w:val="005F2F3A"/>
    <w:rsid w:val="00600A73"/>
    <w:rsid w:val="00606D76"/>
    <w:rsid w:val="00611B99"/>
    <w:rsid w:val="006131F6"/>
    <w:rsid w:val="00613759"/>
    <w:rsid w:val="00630D7C"/>
    <w:rsid w:val="00644F50"/>
    <w:rsid w:val="00651EA6"/>
    <w:rsid w:val="006669AD"/>
    <w:rsid w:val="00666BA9"/>
    <w:rsid w:val="0067266F"/>
    <w:rsid w:val="00674A82"/>
    <w:rsid w:val="00674BCF"/>
    <w:rsid w:val="0068016C"/>
    <w:rsid w:val="00684E20"/>
    <w:rsid w:val="00697DEA"/>
    <w:rsid w:val="006A3C51"/>
    <w:rsid w:val="006B049C"/>
    <w:rsid w:val="006B1448"/>
    <w:rsid w:val="006B3554"/>
    <w:rsid w:val="006C01E7"/>
    <w:rsid w:val="006C2BC9"/>
    <w:rsid w:val="006C42B2"/>
    <w:rsid w:val="006E3D45"/>
    <w:rsid w:val="006E6E4C"/>
    <w:rsid w:val="006F0D7B"/>
    <w:rsid w:val="006F1155"/>
    <w:rsid w:val="006F4738"/>
    <w:rsid w:val="006F6137"/>
    <w:rsid w:val="006F7C72"/>
    <w:rsid w:val="00700877"/>
    <w:rsid w:val="007018E8"/>
    <w:rsid w:val="00730C35"/>
    <w:rsid w:val="00735AA5"/>
    <w:rsid w:val="007437D4"/>
    <w:rsid w:val="007465D4"/>
    <w:rsid w:val="00751B0F"/>
    <w:rsid w:val="00753307"/>
    <w:rsid w:val="007559B1"/>
    <w:rsid w:val="0076077D"/>
    <w:rsid w:val="0076122A"/>
    <w:rsid w:val="00773A3D"/>
    <w:rsid w:val="00776725"/>
    <w:rsid w:val="00777C48"/>
    <w:rsid w:val="00795F34"/>
    <w:rsid w:val="007B2131"/>
    <w:rsid w:val="007C02CC"/>
    <w:rsid w:val="007C3BE7"/>
    <w:rsid w:val="007C3FF5"/>
    <w:rsid w:val="007E7D50"/>
    <w:rsid w:val="007F0C55"/>
    <w:rsid w:val="007F39C0"/>
    <w:rsid w:val="007F3FB1"/>
    <w:rsid w:val="007F7AF3"/>
    <w:rsid w:val="00804FF2"/>
    <w:rsid w:val="00805757"/>
    <w:rsid w:val="00807C72"/>
    <w:rsid w:val="008114C9"/>
    <w:rsid w:val="00816734"/>
    <w:rsid w:val="008203CF"/>
    <w:rsid w:val="00823696"/>
    <w:rsid w:val="00826B82"/>
    <w:rsid w:val="00830132"/>
    <w:rsid w:val="008331F6"/>
    <w:rsid w:val="00841679"/>
    <w:rsid w:val="00860F81"/>
    <w:rsid w:val="00867D34"/>
    <w:rsid w:val="0087388F"/>
    <w:rsid w:val="00874BC9"/>
    <w:rsid w:val="00875D52"/>
    <w:rsid w:val="0088024A"/>
    <w:rsid w:val="00886C6D"/>
    <w:rsid w:val="00890449"/>
    <w:rsid w:val="00893F22"/>
    <w:rsid w:val="008A3B9D"/>
    <w:rsid w:val="008A5F6A"/>
    <w:rsid w:val="008A64F3"/>
    <w:rsid w:val="008B3F22"/>
    <w:rsid w:val="008B721A"/>
    <w:rsid w:val="008C267E"/>
    <w:rsid w:val="008C45F7"/>
    <w:rsid w:val="008C793E"/>
    <w:rsid w:val="008D15C9"/>
    <w:rsid w:val="008D7255"/>
    <w:rsid w:val="008E0C86"/>
    <w:rsid w:val="008E0FB7"/>
    <w:rsid w:val="008E6771"/>
    <w:rsid w:val="008F0523"/>
    <w:rsid w:val="008F7345"/>
    <w:rsid w:val="00906A0E"/>
    <w:rsid w:val="00910FAB"/>
    <w:rsid w:val="00917097"/>
    <w:rsid w:val="00924B9E"/>
    <w:rsid w:val="00927A0D"/>
    <w:rsid w:val="009375BD"/>
    <w:rsid w:val="009532CB"/>
    <w:rsid w:val="0095529D"/>
    <w:rsid w:val="00963F5A"/>
    <w:rsid w:val="009649AE"/>
    <w:rsid w:val="0096510D"/>
    <w:rsid w:val="0096566D"/>
    <w:rsid w:val="00965BCF"/>
    <w:rsid w:val="009672B1"/>
    <w:rsid w:val="00983A14"/>
    <w:rsid w:val="009907E1"/>
    <w:rsid w:val="009923E7"/>
    <w:rsid w:val="009932DA"/>
    <w:rsid w:val="009944FE"/>
    <w:rsid w:val="009A3389"/>
    <w:rsid w:val="009A742B"/>
    <w:rsid w:val="009B32B1"/>
    <w:rsid w:val="009C5384"/>
    <w:rsid w:val="009D4953"/>
    <w:rsid w:val="009D742D"/>
    <w:rsid w:val="009D764A"/>
    <w:rsid w:val="009E68A4"/>
    <w:rsid w:val="009F2C1D"/>
    <w:rsid w:val="009F70F1"/>
    <w:rsid w:val="009F73CD"/>
    <w:rsid w:val="00A03BD2"/>
    <w:rsid w:val="00A0563D"/>
    <w:rsid w:val="00A075D6"/>
    <w:rsid w:val="00A11E28"/>
    <w:rsid w:val="00A1326C"/>
    <w:rsid w:val="00A13EC4"/>
    <w:rsid w:val="00A17319"/>
    <w:rsid w:val="00A17901"/>
    <w:rsid w:val="00A216E4"/>
    <w:rsid w:val="00A407A4"/>
    <w:rsid w:val="00A51AA1"/>
    <w:rsid w:val="00A560A5"/>
    <w:rsid w:val="00A64143"/>
    <w:rsid w:val="00A65542"/>
    <w:rsid w:val="00A805BE"/>
    <w:rsid w:val="00A86453"/>
    <w:rsid w:val="00A92454"/>
    <w:rsid w:val="00AA46BF"/>
    <w:rsid w:val="00AA56A6"/>
    <w:rsid w:val="00AB04AA"/>
    <w:rsid w:val="00AC7532"/>
    <w:rsid w:val="00AF2DCB"/>
    <w:rsid w:val="00AF4A4C"/>
    <w:rsid w:val="00AF5CDF"/>
    <w:rsid w:val="00B0068C"/>
    <w:rsid w:val="00B00797"/>
    <w:rsid w:val="00B01834"/>
    <w:rsid w:val="00B13830"/>
    <w:rsid w:val="00B15F59"/>
    <w:rsid w:val="00B16A3F"/>
    <w:rsid w:val="00B22458"/>
    <w:rsid w:val="00B342F9"/>
    <w:rsid w:val="00B438D5"/>
    <w:rsid w:val="00B45E35"/>
    <w:rsid w:val="00B50346"/>
    <w:rsid w:val="00B54B56"/>
    <w:rsid w:val="00B63053"/>
    <w:rsid w:val="00B6512E"/>
    <w:rsid w:val="00B66D1B"/>
    <w:rsid w:val="00B777A4"/>
    <w:rsid w:val="00B813A5"/>
    <w:rsid w:val="00B81FF7"/>
    <w:rsid w:val="00B872FC"/>
    <w:rsid w:val="00BA111F"/>
    <w:rsid w:val="00BA2EA0"/>
    <w:rsid w:val="00BB0215"/>
    <w:rsid w:val="00BB79D4"/>
    <w:rsid w:val="00BD1AB7"/>
    <w:rsid w:val="00BE31F8"/>
    <w:rsid w:val="00BE6AE2"/>
    <w:rsid w:val="00C144B9"/>
    <w:rsid w:val="00C1742D"/>
    <w:rsid w:val="00C22A1F"/>
    <w:rsid w:val="00C25FCC"/>
    <w:rsid w:val="00C3195D"/>
    <w:rsid w:val="00C45F79"/>
    <w:rsid w:val="00C46A1F"/>
    <w:rsid w:val="00C634FC"/>
    <w:rsid w:val="00C63F1E"/>
    <w:rsid w:val="00C75A13"/>
    <w:rsid w:val="00C855AD"/>
    <w:rsid w:val="00C973D0"/>
    <w:rsid w:val="00CA0296"/>
    <w:rsid w:val="00CA360C"/>
    <w:rsid w:val="00CB5636"/>
    <w:rsid w:val="00CB5EA3"/>
    <w:rsid w:val="00CC12E1"/>
    <w:rsid w:val="00CC4B1E"/>
    <w:rsid w:val="00CD592F"/>
    <w:rsid w:val="00CE05D0"/>
    <w:rsid w:val="00CF143C"/>
    <w:rsid w:val="00D052C5"/>
    <w:rsid w:val="00D110B7"/>
    <w:rsid w:val="00D15F2E"/>
    <w:rsid w:val="00D2244F"/>
    <w:rsid w:val="00D23483"/>
    <w:rsid w:val="00D34082"/>
    <w:rsid w:val="00D34482"/>
    <w:rsid w:val="00D36B82"/>
    <w:rsid w:val="00D43D85"/>
    <w:rsid w:val="00D5094D"/>
    <w:rsid w:val="00D64332"/>
    <w:rsid w:val="00D659E1"/>
    <w:rsid w:val="00D71219"/>
    <w:rsid w:val="00D71B09"/>
    <w:rsid w:val="00D81111"/>
    <w:rsid w:val="00D85F22"/>
    <w:rsid w:val="00D90C25"/>
    <w:rsid w:val="00D942CF"/>
    <w:rsid w:val="00D97D46"/>
    <w:rsid w:val="00DA5FCE"/>
    <w:rsid w:val="00DA76EE"/>
    <w:rsid w:val="00DB0CE7"/>
    <w:rsid w:val="00DB13AC"/>
    <w:rsid w:val="00DB1E06"/>
    <w:rsid w:val="00DB1E5D"/>
    <w:rsid w:val="00DB2E65"/>
    <w:rsid w:val="00DC08FA"/>
    <w:rsid w:val="00DC1BBD"/>
    <w:rsid w:val="00DC57C8"/>
    <w:rsid w:val="00DC71C5"/>
    <w:rsid w:val="00DC7691"/>
    <w:rsid w:val="00DD0FD0"/>
    <w:rsid w:val="00DD26AE"/>
    <w:rsid w:val="00DE47F9"/>
    <w:rsid w:val="00DF3172"/>
    <w:rsid w:val="00E01C69"/>
    <w:rsid w:val="00E042B1"/>
    <w:rsid w:val="00E11D16"/>
    <w:rsid w:val="00E147B6"/>
    <w:rsid w:val="00E161FD"/>
    <w:rsid w:val="00E2353A"/>
    <w:rsid w:val="00E2544F"/>
    <w:rsid w:val="00E2744F"/>
    <w:rsid w:val="00E33A2D"/>
    <w:rsid w:val="00E37F0E"/>
    <w:rsid w:val="00E445C3"/>
    <w:rsid w:val="00E46BF7"/>
    <w:rsid w:val="00E46D39"/>
    <w:rsid w:val="00E57B5B"/>
    <w:rsid w:val="00E64AAD"/>
    <w:rsid w:val="00E67BF3"/>
    <w:rsid w:val="00E715B6"/>
    <w:rsid w:val="00E7699F"/>
    <w:rsid w:val="00E76DB3"/>
    <w:rsid w:val="00E778B9"/>
    <w:rsid w:val="00E869C8"/>
    <w:rsid w:val="00E90154"/>
    <w:rsid w:val="00E92DC4"/>
    <w:rsid w:val="00EB069A"/>
    <w:rsid w:val="00EB5B1E"/>
    <w:rsid w:val="00EC7543"/>
    <w:rsid w:val="00ED6005"/>
    <w:rsid w:val="00EE32EC"/>
    <w:rsid w:val="00EE5B38"/>
    <w:rsid w:val="00EF44EA"/>
    <w:rsid w:val="00EF5C7E"/>
    <w:rsid w:val="00EF7B30"/>
    <w:rsid w:val="00EF7C39"/>
    <w:rsid w:val="00F11CBF"/>
    <w:rsid w:val="00F24679"/>
    <w:rsid w:val="00F36161"/>
    <w:rsid w:val="00F40D33"/>
    <w:rsid w:val="00F53B30"/>
    <w:rsid w:val="00F552B3"/>
    <w:rsid w:val="00F572CA"/>
    <w:rsid w:val="00F71261"/>
    <w:rsid w:val="00F74566"/>
    <w:rsid w:val="00F779F5"/>
    <w:rsid w:val="00F80086"/>
    <w:rsid w:val="00F83A23"/>
    <w:rsid w:val="00F84700"/>
    <w:rsid w:val="00FA1899"/>
    <w:rsid w:val="00FA47E1"/>
    <w:rsid w:val="00FB0777"/>
    <w:rsid w:val="00FB2BF5"/>
    <w:rsid w:val="00FB6028"/>
    <w:rsid w:val="00FC069A"/>
    <w:rsid w:val="00FC2BA1"/>
    <w:rsid w:val="00FD481C"/>
    <w:rsid w:val="00FD7CD5"/>
    <w:rsid w:val="00FE1F45"/>
    <w:rsid w:val="00FF4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7B4AF-3C8E-40EB-A4AA-69AA1C1F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4A28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77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706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06A6"/>
    <w:rPr>
      <w:rFonts w:ascii="Tahoma" w:hAnsi="Tahoma" w:cs="Tahoma"/>
      <w:sz w:val="16"/>
      <w:szCs w:val="16"/>
    </w:rPr>
  </w:style>
  <w:style w:type="paragraph" w:customStyle="1" w:styleId="TYTUAKTUprzedmiotregulacjiustawylubrozporzdzenia">
    <w:name w:val="TYTUŁ_AKTU – przedmiot regulacji ustawy lub rozporządzenia"/>
    <w:next w:val="Normalny"/>
    <w:uiPriority w:val="6"/>
    <w:qFormat/>
    <w:rsid w:val="003706A6"/>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ARTartustawynprozporzdzenia">
    <w:name w:val="ART(§) – art. ustawy (§ np. rozporządzenia)"/>
    <w:uiPriority w:val="11"/>
    <w:qFormat/>
    <w:rsid w:val="00983A1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983A14"/>
    <w:pPr>
      <w:spacing w:after="0" w:line="360" w:lineRule="auto"/>
      <w:ind w:left="510" w:hanging="510"/>
      <w:jc w:val="both"/>
    </w:pPr>
    <w:rPr>
      <w:rFonts w:ascii="Times" w:eastAsia="Times New Roman" w:hAnsi="Times" w:cs="Arial"/>
      <w:bCs/>
      <w:sz w:val="24"/>
      <w:szCs w:val="20"/>
      <w:lang w:eastAsia="pl-PL"/>
    </w:rPr>
  </w:style>
  <w:style w:type="character" w:styleId="Odwoaniedokomentarza">
    <w:name w:val="annotation reference"/>
    <w:uiPriority w:val="99"/>
    <w:semiHidden/>
    <w:rsid w:val="00983A14"/>
    <w:rPr>
      <w:sz w:val="16"/>
      <w:szCs w:val="16"/>
    </w:rPr>
  </w:style>
  <w:style w:type="paragraph" w:styleId="Tekstkomentarza">
    <w:name w:val="annotation text"/>
    <w:basedOn w:val="Normalny"/>
    <w:link w:val="TekstkomentarzaZnak"/>
    <w:uiPriority w:val="99"/>
    <w:rsid w:val="00983A14"/>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rsid w:val="00983A14"/>
    <w:rPr>
      <w:rFonts w:ascii="Times" w:eastAsia="Times New Roman" w:hAnsi="Times" w:cs="Times New Roman"/>
      <w:sz w:val="24"/>
      <w:szCs w:val="24"/>
      <w:lang w:eastAsia="pl-PL"/>
    </w:rPr>
  </w:style>
  <w:style w:type="character" w:customStyle="1" w:styleId="Ppogrubienie">
    <w:name w:val="_P_ – pogrubienie"/>
    <w:uiPriority w:val="1"/>
    <w:qFormat/>
    <w:rsid w:val="00983A14"/>
    <w:rPr>
      <w:b/>
    </w:rPr>
  </w:style>
  <w:style w:type="paragraph" w:styleId="Akapitzlist">
    <w:name w:val="List Paragraph"/>
    <w:basedOn w:val="Normalny"/>
    <w:uiPriority w:val="34"/>
    <w:qFormat/>
    <w:rsid w:val="00983A14"/>
    <w:pPr>
      <w:ind w:left="720"/>
      <w:contextualSpacing/>
    </w:pPr>
  </w:style>
  <w:style w:type="paragraph" w:customStyle="1" w:styleId="USTustnpkodeksu">
    <w:name w:val="UST(§) – ust. (§ np. kodeksu)"/>
    <w:basedOn w:val="ARTartustawynprozporzdzenia"/>
    <w:uiPriority w:val="12"/>
    <w:qFormat/>
    <w:rsid w:val="009A3389"/>
    <w:pPr>
      <w:spacing w:before="0"/>
    </w:pPr>
    <w:rPr>
      <w:bCs/>
    </w:rPr>
  </w:style>
  <w:style w:type="paragraph" w:styleId="Nagwek">
    <w:name w:val="header"/>
    <w:basedOn w:val="Normalny"/>
    <w:link w:val="NagwekZnak"/>
    <w:uiPriority w:val="99"/>
    <w:unhideWhenUsed/>
    <w:rsid w:val="00735A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AA5"/>
  </w:style>
  <w:style w:type="paragraph" w:styleId="Stopka">
    <w:name w:val="footer"/>
    <w:basedOn w:val="Normalny"/>
    <w:link w:val="StopkaZnak"/>
    <w:uiPriority w:val="99"/>
    <w:unhideWhenUsed/>
    <w:rsid w:val="00735A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AA5"/>
  </w:style>
  <w:style w:type="character" w:customStyle="1" w:styleId="Nagwek2Znak">
    <w:name w:val="Nagłówek 2 Znak"/>
    <w:basedOn w:val="Domylnaczcionkaakapitu"/>
    <w:link w:val="Nagwek2"/>
    <w:uiPriority w:val="9"/>
    <w:rsid w:val="004A28E0"/>
    <w:rPr>
      <w:rFonts w:asciiTheme="majorHAnsi" w:eastAsiaTheme="majorEastAsia" w:hAnsiTheme="majorHAnsi" w:cstheme="majorBidi"/>
      <w:b/>
      <w:bCs/>
      <w:color w:val="4F81BD" w:themeColor="accent1"/>
      <w:sz w:val="26"/>
      <w:szCs w:val="26"/>
    </w:rPr>
  </w:style>
  <w:style w:type="paragraph" w:styleId="Tematkomentarza">
    <w:name w:val="annotation subject"/>
    <w:basedOn w:val="Tekstkomentarza"/>
    <w:next w:val="Tekstkomentarza"/>
    <w:link w:val="TematkomentarzaZnak"/>
    <w:uiPriority w:val="99"/>
    <w:semiHidden/>
    <w:unhideWhenUsed/>
    <w:rsid w:val="005620CA"/>
    <w:pPr>
      <w:widowControl/>
      <w:autoSpaceDE/>
      <w:autoSpaceDN/>
      <w:adjustRightInd/>
      <w:spacing w:after="200" w:line="240" w:lineRule="auto"/>
    </w:pPr>
    <w:rPr>
      <w:rFonts w:asciiTheme="minorHAnsi" w:eastAsiaTheme="minorHAnsi" w:hAnsiTheme="minorHAnsi" w:cstheme="minorBidi"/>
      <w:b/>
      <w:bCs/>
      <w:sz w:val="20"/>
      <w:szCs w:val="20"/>
      <w:lang w:eastAsia="en-US"/>
    </w:rPr>
  </w:style>
  <w:style w:type="character" w:customStyle="1" w:styleId="TematkomentarzaZnak">
    <w:name w:val="Temat komentarza Znak"/>
    <w:basedOn w:val="TekstkomentarzaZnak"/>
    <w:link w:val="Tematkomentarza"/>
    <w:uiPriority w:val="99"/>
    <w:semiHidden/>
    <w:rsid w:val="005620CA"/>
    <w:rPr>
      <w:rFonts w:ascii="Times" w:eastAsia="Times New Roman" w:hAnsi="Times" w:cs="Times New Roman"/>
      <w:b/>
      <w:bCs/>
      <w:sz w:val="20"/>
      <w:szCs w:val="20"/>
      <w:lang w:eastAsia="pl-PL"/>
    </w:rPr>
  </w:style>
  <w:style w:type="paragraph" w:styleId="Tekstpodstawowy">
    <w:name w:val="Body Text"/>
    <w:basedOn w:val="Normalny"/>
    <w:link w:val="TekstpodstawowyZnak"/>
    <w:uiPriority w:val="99"/>
    <w:unhideWhenUsed/>
    <w:rsid w:val="0096566D"/>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96566D"/>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A43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A435D"/>
    <w:rPr>
      <w:sz w:val="20"/>
      <w:szCs w:val="20"/>
    </w:rPr>
  </w:style>
  <w:style w:type="character" w:styleId="Odwoanieprzypisudolnego">
    <w:name w:val="footnote reference"/>
    <w:aliases w:val="FZ,header 3,Footnotemark,Footnotemark1,FR,Footnotemark2,FR1,Footnotemark3,FR2,Footnotemark4,FR3,Footnotemark5,FR4,Footnotemark6,Footnotemark7,Footnotemark8,FR5,Footnotemark11,Footnotemark21,FR11,Footnotemark31,FR21"/>
    <w:basedOn w:val="Domylnaczcionkaakapitu"/>
    <w:uiPriority w:val="99"/>
    <w:unhideWhenUsed/>
    <w:rsid w:val="004A435D"/>
    <w:rPr>
      <w:vertAlign w:val="superscript"/>
    </w:rPr>
  </w:style>
  <w:style w:type="paragraph" w:styleId="Poprawka">
    <w:name w:val="Revision"/>
    <w:hidden/>
    <w:uiPriority w:val="99"/>
    <w:semiHidden/>
    <w:rsid w:val="00113731"/>
    <w:pPr>
      <w:spacing w:after="0" w:line="240" w:lineRule="auto"/>
    </w:pPr>
  </w:style>
  <w:style w:type="character" w:customStyle="1" w:styleId="highlight">
    <w:name w:val="highlight"/>
    <w:basedOn w:val="Domylnaczcionkaakapitu"/>
    <w:rsid w:val="00037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4763">
      <w:bodyDiv w:val="1"/>
      <w:marLeft w:val="0"/>
      <w:marRight w:val="0"/>
      <w:marTop w:val="0"/>
      <w:marBottom w:val="0"/>
      <w:divBdr>
        <w:top w:val="none" w:sz="0" w:space="0" w:color="auto"/>
        <w:left w:val="none" w:sz="0" w:space="0" w:color="auto"/>
        <w:bottom w:val="none" w:sz="0" w:space="0" w:color="auto"/>
        <w:right w:val="none" w:sz="0" w:space="0" w:color="auto"/>
      </w:divBdr>
    </w:div>
    <w:div w:id="1251231102">
      <w:bodyDiv w:val="1"/>
      <w:marLeft w:val="0"/>
      <w:marRight w:val="0"/>
      <w:marTop w:val="0"/>
      <w:marBottom w:val="0"/>
      <w:divBdr>
        <w:top w:val="none" w:sz="0" w:space="0" w:color="auto"/>
        <w:left w:val="none" w:sz="0" w:space="0" w:color="auto"/>
        <w:bottom w:val="none" w:sz="0" w:space="0" w:color="auto"/>
        <w:right w:val="none" w:sz="0" w:space="0" w:color="auto"/>
      </w:divBdr>
    </w:div>
    <w:div w:id="1454714331">
      <w:bodyDiv w:val="1"/>
      <w:marLeft w:val="0"/>
      <w:marRight w:val="0"/>
      <w:marTop w:val="0"/>
      <w:marBottom w:val="0"/>
      <w:divBdr>
        <w:top w:val="none" w:sz="0" w:space="0" w:color="auto"/>
        <w:left w:val="none" w:sz="0" w:space="0" w:color="auto"/>
        <w:bottom w:val="none" w:sz="0" w:space="0" w:color="auto"/>
        <w:right w:val="none" w:sz="0" w:space="0" w:color="auto"/>
      </w:divBdr>
    </w:div>
    <w:div w:id="20227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E176-AF00-413F-9F06-251D6A4E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16783</Words>
  <Characters>100702</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Kaniuka</dc:creator>
  <cp:lastModifiedBy>Martyna Bizan-Marciniak</cp:lastModifiedBy>
  <cp:revision>2</cp:revision>
  <cp:lastPrinted>2022-04-04T13:07:00Z</cp:lastPrinted>
  <dcterms:created xsi:type="dcterms:W3CDTF">2022-04-06T09:54:00Z</dcterms:created>
  <dcterms:modified xsi:type="dcterms:W3CDTF">2022-04-06T09:54:00Z</dcterms:modified>
</cp:coreProperties>
</file>